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F7772" w:rsidRPr="00F70793" w:rsidRDefault="002F7772">
      <w:pPr>
        <w:pStyle w:val="affff2"/>
        <w:ind w:firstLineChars="200" w:firstLine="420"/>
        <w:rPr>
          <w:rFonts w:ascii="黑体" w:eastAsia="黑体"/>
        </w:rPr>
      </w:pPr>
    </w:p>
    <w:p w:rsidR="002326A6" w:rsidRDefault="003C5592">
      <w:pPr>
        <w:pStyle w:val="affff3"/>
        <w:framePr w:wrap="auto" w:vAnchor="page" w:hAnchor="page" w:x="1381" w:y="826"/>
        <w:rPr>
          <w:rFonts w:ascii="黑体" w:hAnsi="黑体"/>
        </w:rPr>
      </w:pPr>
      <w:r w:rsidRPr="003248DF">
        <w:rPr>
          <w:rFonts w:ascii="黑体" w:hAnsi="黑体" w:hint="eastAsia"/>
        </w:rPr>
        <w:t>ICS</w:t>
      </w:r>
      <w:r w:rsidR="000A75C2">
        <w:rPr>
          <w:rFonts w:ascii="黑体" w:hAnsi="黑体" w:hint="eastAsia"/>
        </w:rPr>
        <w:t xml:space="preserve"> </w:t>
      </w:r>
      <w:r w:rsidR="00AF4DFA" w:rsidRPr="00AF4DFA">
        <w:rPr>
          <w:rFonts w:ascii="黑体" w:hAnsi="黑体"/>
        </w:rPr>
        <w:t>97.</w:t>
      </w:r>
      <w:r w:rsidR="003E4777">
        <w:rPr>
          <w:rFonts w:ascii="黑体" w:hAnsi="黑体"/>
        </w:rPr>
        <w:t>060</w:t>
      </w:r>
    </w:p>
    <w:p w:rsidR="003C5592" w:rsidRPr="003248DF" w:rsidRDefault="000448B7" w:rsidP="00F7485A">
      <w:pPr>
        <w:pStyle w:val="affff3"/>
        <w:framePr w:wrap="auto" w:vAnchor="page" w:hAnchor="page" w:x="1381" w:y="826"/>
        <w:rPr>
          <w:rFonts w:ascii="黑体" w:hAnsi="黑体"/>
        </w:rPr>
      </w:pPr>
      <w:r>
        <w:rPr>
          <w:rFonts w:ascii="黑体" w:hAnsi="黑体"/>
        </w:rPr>
        <w:t>CCS</w:t>
      </w:r>
      <w:r w:rsidR="000A75C2">
        <w:rPr>
          <w:rFonts w:ascii="黑体" w:hAnsi="黑体" w:hint="eastAsia"/>
        </w:rPr>
        <w:t xml:space="preserve"> </w:t>
      </w:r>
      <w:r w:rsidR="002326A6" w:rsidRPr="003248DF">
        <w:rPr>
          <w:rFonts w:ascii="黑体" w:hAnsi="黑体"/>
        </w:rPr>
        <w:t>Y6</w:t>
      </w:r>
      <w:r w:rsidR="003E4777">
        <w:rPr>
          <w:rFonts w:ascii="黑体" w:hAnsi="黑体"/>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1"/>
      </w:tblGrid>
      <w:tr w:rsidR="003C5592" w:rsidRPr="005E5A74" w:rsidTr="00924961">
        <w:tc>
          <w:tcPr>
            <w:tcW w:w="9571" w:type="dxa"/>
            <w:tcBorders>
              <w:top w:val="nil"/>
              <w:left w:val="nil"/>
              <w:bottom w:val="nil"/>
              <w:right w:val="nil"/>
            </w:tcBorders>
            <w:hideMark/>
          </w:tcPr>
          <w:p w:rsidR="003C5592" w:rsidRPr="003248DF" w:rsidRDefault="003C5592" w:rsidP="00F7485A">
            <w:pPr>
              <w:pStyle w:val="affff3"/>
              <w:framePr w:wrap="auto" w:vAnchor="page" w:hAnchor="page" w:x="1381" w:y="826"/>
              <w:rPr>
                <w:rFonts w:ascii="黑体" w:hAnsi="黑体"/>
              </w:rPr>
            </w:pPr>
          </w:p>
        </w:tc>
      </w:tr>
    </w:tbl>
    <w:p w:rsidR="003C5592" w:rsidRDefault="00290DE9" w:rsidP="003C5592">
      <w:pPr>
        <w:pStyle w:val="11"/>
        <w:spacing w:before="156" w:after="156"/>
        <w:jc w:val="center"/>
        <w:rPr>
          <w:rFonts w:ascii="黑体" w:eastAsia="黑体" w:hAnsi="黑体"/>
          <w:noProof/>
          <w:sz w:val="72"/>
          <w:szCs w:val="72"/>
        </w:rPr>
      </w:pPr>
      <w:bookmarkStart w:id="0" w:name="_Hlk24979349"/>
      <w:bookmarkEnd w:id="0"/>
      <w:r>
        <w:rPr>
          <w:noProof/>
        </w:rPr>
        <w:pict w14:anchorId="56D2936F">
          <v:shapetype id="_x0000_t202" coordsize="21600,21600" o:spt="202" path="m,l,21600r21600,l21600,xe">
            <v:stroke joinstyle="miter"/>
            <v:path gradientshapeok="t" o:connecttype="rect"/>
          </v:shapetype>
          <v:shape id="文本框 15" o:spid="_x0000_s1031" type="#_x0000_t202" style="position:absolute;left:0;text-align:left;margin-left:18.9pt;margin-top:692.95pt;width:424.45pt;height:28.8pt;z-index:251668480;visibility:visible;mso-wrap-style:square;mso-width-percent:0;mso-height-percent:0;mso-wrap-distance-left:9.05pt;mso-wrap-distance-top:0;mso-wrap-distance-right:9.0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" stroked="f">
            <v:textbox inset="0,0,0,0">
              <w:txbxContent>
                <w:p w:rsidR="00B844EA" w:rsidRDefault="00B844EA" w:rsidP="003C5592">
                  <w:pPr>
                    <w:pStyle w:val="aff5"/>
                    <w:spacing w:line="400" w:lineRule="exact"/>
                    <w:ind w:left="1012" w:hanging="592"/>
                  </w:pPr>
                  <w:r>
                    <w:rPr>
                      <w:rFonts w:hint="eastAsia"/>
                      <w:spacing w:val="-12"/>
                      <w:sz w:val="32"/>
                    </w:rPr>
                    <w:t>中国家用电器协会 发布</w:t>
                  </w:r>
                </w:p>
              </w:txbxContent>
            </v:textbox>
            <w10:wrap anchorx="margin" anchory="margin"/>
            <w10:anchorlock/>
          </v:shape>
        </w:pict>
      </w:r>
      <w:r w:rsidR="003C5592" w:rsidRPr="003D65EB">
        <w:rPr>
          <w:rFonts w:ascii="黑体" w:eastAsia="黑体" w:hAnsi="黑体" w:hint="eastAsia"/>
          <w:noProof/>
          <w:sz w:val="72"/>
          <w:szCs w:val="72"/>
        </w:rPr>
        <w:t>团</w:t>
      </w:r>
      <w:r w:rsidR="00143B2B">
        <w:rPr>
          <w:rFonts w:ascii="黑体" w:eastAsia="黑体" w:hAnsi="黑体" w:hint="eastAsia"/>
          <w:noProof/>
          <w:sz w:val="72"/>
          <w:szCs w:val="72"/>
        </w:rPr>
        <w:t xml:space="preserve">   </w:t>
      </w:r>
      <w:r w:rsidR="003C5592" w:rsidRPr="003D65EB">
        <w:rPr>
          <w:rFonts w:ascii="黑体" w:eastAsia="黑体" w:hAnsi="黑体" w:hint="eastAsia"/>
          <w:noProof/>
          <w:sz w:val="72"/>
          <w:szCs w:val="72"/>
        </w:rPr>
        <w:t>体</w:t>
      </w:r>
      <w:r w:rsidR="00143B2B">
        <w:rPr>
          <w:rFonts w:ascii="黑体" w:eastAsia="黑体" w:hAnsi="黑体" w:hint="eastAsia"/>
          <w:noProof/>
          <w:sz w:val="72"/>
          <w:szCs w:val="72"/>
        </w:rPr>
        <w:t xml:space="preserve">  </w:t>
      </w:r>
      <w:r w:rsidR="003C5592" w:rsidRPr="003D65EB">
        <w:rPr>
          <w:rFonts w:ascii="黑体" w:eastAsia="黑体" w:hAnsi="黑体" w:hint="eastAsia"/>
          <w:noProof/>
          <w:sz w:val="72"/>
          <w:szCs w:val="72"/>
        </w:rPr>
        <w:t>标</w:t>
      </w:r>
      <w:r w:rsidR="00143B2B">
        <w:rPr>
          <w:rFonts w:ascii="黑体" w:eastAsia="黑体" w:hAnsi="黑体" w:hint="eastAsia"/>
          <w:noProof/>
          <w:sz w:val="72"/>
          <w:szCs w:val="72"/>
        </w:rPr>
        <w:t xml:space="preserve">  </w:t>
      </w:r>
      <w:r w:rsidR="003C5592" w:rsidRPr="003D65EB">
        <w:rPr>
          <w:rFonts w:ascii="黑体" w:eastAsia="黑体" w:hAnsi="黑体" w:hint="eastAsia"/>
          <w:noProof/>
          <w:sz w:val="72"/>
          <w:szCs w:val="72"/>
        </w:rPr>
        <w:t>准</w:t>
      </w:r>
    </w:p>
    <w:p w:rsidR="00E755E0" w:rsidRPr="003248DF" w:rsidRDefault="00290DE9" w:rsidP="003C5592">
      <w:pPr>
        <w:pStyle w:val="11"/>
        <w:spacing w:before="156" w:after="156"/>
        <w:rPr>
          <w:rFonts w:ascii="黑体" w:eastAsia="黑体" w:hAnsi="黑体"/>
        </w:rPr>
      </w:pPr>
      <w:r>
        <w:rPr>
          <w:noProof/>
        </w:rPr>
        <w:pict w14:anchorId="36135814">
          <v:line id="直线连接符 4" o:spid="_x0000_s1030" style="position:absolute;left:0;text-align:left;z-index:251667456;visibility:visible;mso-wrap-style:square;mso-width-percent:0;mso-height-percent:0;mso-wrap-distance-left:9.05pt;mso-wrap-distance-right:9.05pt;mso-position-horizontal:absolute;mso-position-horizontal-relative:text;mso-position-vertical:absolute;mso-position-vertical-relative:text;mso-width-percent:0;mso-height-percent:0;mso-width-relative:page;mso-height-relative:page" from="-11.7pt,32.75pt" to="470.3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" strokeweight="1pt"/>
        </w:pict>
      </w:r>
      <w:r w:rsidR="003C5592" w:rsidRPr="003248DF">
        <w:rPr>
          <w:rFonts w:ascii="黑体" w:eastAsia="黑体" w:hAnsi="黑体"/>
        </w:rPr>
        <w:t>T/CHEAA</w:t>
      </w:r>
      <w:r w:rsidR="008B5242">
        <w:rPr>
          <w:rFonts w:ascii="黑体" w:eastAsia="黑体" w:hAnsi="黑体" w:hint="eastAsia"/>
        </w:rPr>
        <w:t>0011.7</w:t>
      </w:r>
      <w:r w:rsidR="00E755E0" w:rsidRPr="003248DF">
        <w:rPr>
          <w:rFonts w:ascii="黑体" w:eastAsia="黑体" w:hAnsi="黑体"/>
        </w:rPr>
        <w:t>—</w:t>
      </w:r>
      <w:r w:rsidR="003C5592" w:rsidRPr="003248DF">
        <w:rPr>
          <w:rFonts w:ascii="黑体" w:eastAsia="黑体" w:hAnsi="黑体" w:hint="eastAsia"/>
        </w:rPr>
        <w:t>20</w:t>
      </w:r>
      <w:r w:rsidR="00E755E0">
        <w:rPr>
          <w:rFonts w:ascii="黑体" w:eastAsia="黑体" w:hAnsi="黑体" w:hint="eastAsia"/>
        </w:rPr>
        <w:t>2</w:t>
      </w:r>
      <w:r w:rsidR="00DA27DC">
        <w:rPr>
          <w:rFonts w:ascii="黑体" w:eastAsia="黑体" w:hAnsi="黑体" w:hint="eastAsia"/>
        </w:rPr>
        <w:t>X</w:t>
      </w:r>
    </w:p>
    <w:p w:rsidR="00E755E0" w:rsidRPr="00CC753F" w:rsidRDefault="00290DE9" w:rsidP="003C5592">
      <w:pPr>
        <w:rPr>
          <w:b/>
          <w:bCs/>
          <w:spacing w:val="20"/>
          <w:w w:val="148"/>
          <w:kern w:val="0"/>
          <w:sz w:val="36"/>
          <w:szCs w:val="36"/>
        </w:rPr>
      </w:pPr>
      <w:r>
        <w:rPr>
          <w:noProof/>
        </w:rPr>
        <w:pict w14:anchorId="560AA3BB">
          <v:shape id="Text Box 17" o:spid="_x0000_s1029" type="#_x0000_t202" style="position:absolute;left:0;text-align:left;margin-left:-11.65pt;margin-top:19.25pt;width:471.05pt;height:46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" stroked="f">
            <v:textbox>
              <w:txbxContent>
                <w:p w:rsidR="00B844EA" w:rsidRDefault="00B844EA" w:rsidP="00B73D37">
                  <w:pPr>
                    <w:pStyle w:val="aff1"/>
                    <w:shd w:val="clear" w:color="auto" w:fill="FFFFFF" w:themeFill="background1"/>
                    <w:rPr>
                      <w:b/>
                    </w:rPr>
                  </w:pPr>
                </w:p>
                <w:p w:rsidR="00B844EA" w:rsidRDefault="00B844EA" w:rsidP="00B73D37">
                  <w:pPr>
                    <w:pStyle w:val="aff1"/>
                    <w:shd w:val="clear" w:color="auto" w:fill="FFFFFF" w:themeFill="background1"/>
                    <w:rPr>
                      <w:b/>
                    </w:rPr>
                  </w:pPr>
                </w:p>
                <w:p w:rsidR="00B844EA" w:rsidRPr="000448B7" w:rsidRDefault="00B844EA" w:rsidP="0086444B">
                  <w:pPr>
                    <w:pStyle w:val="affe"/>
                    <w:shd w:val="clear" w:color="auto" w:fill="FFFFFF" w:themeFill="background1"/>
                    <w:rPr>
                      <w:rFonts w:ascii="黑体" w:eastAsia="黑体" w:hAnsi="黑体"/>
                      <w:sz w:val="52"/>
                    </w:rPr>
                  </w:pPr>
                  <w:r w:rsidRPr="000448B7">
                    <w:rPr>
                      <w:rFonts w:ascii="黑体" w:eastAsia="黑体" w:hAnsi="黑体" w:hint="eastAsia"/>
                      <w:sz w:val="52"/>
                    </w:rPr>
                    <w:t>家用电器安全使用年限</w:t>
                  </w:r>
                </w:p>
                <w:p w:rsidR="00B844EA" w:rsidRPr="000448B7" w:rsidRDefault="00B844EA" w:rsidP="0086444B">
                  <w:pPr>
                    <w:pStyle w:val="affe"/>
                    <w:shd w:val="clear" w:color="auto" w:fill="FFFFFF" w:themeFill="background1"/>
                    <w:rPr>
                      <w:rFonts w:ascii="黑体" w:eastAsia="黑体" w:hAnsi="黑体"/>
                      <w:sz w:val="52"/>
                    </w:rPr>
                  </w:pPr>
                  <w:r w:rsidRPr="000448B7">
                    <w:rPr>
                      <w:rFonts w:ascii="黑体" w:eastAsia="黑体" w:hAnsi="黑体" w:hint="eastAsia"/>
                      <w:sz w:val="52"/>
                    </w:rPr>
                    <w:t>第7部分：家用净水机</w:t>
                  </w:r>
                </w:p>
                <w:p w:rsidR="00B844EA" w:rsidRPr="004B7933" w:rsidRDefault="00B844EA" w:rsidP="004B0A53">
                  <w:pPr>
                    <w:pStyle w:val="affe"/>
                    <w:rPr>
                      <w:rFonts w:ascii="黑体" w:eastAsia="黑体" w:hAnsi="黑体"/>
                    </w:rPr>
                  </w:pPr>
                  <w:r w:rsidRPr="004B7933">
                    <w:rPr>
                      <w:rFonts w:ascii="黑体" w:eastAsia="黑体" w:hAnsi="黑体" w:hint="eastAsia"/>
                    </w:rPr>
                    <w:t xml:space="preserve">Safe service </w:t>
                  </w:r>
                  <w:r w:rsidRPr="004B7933">
                    <w:rPr>
                      <w:rFonts w:ascii="黑体" w:eastAsia="黑体" w:hAnsi="黑体"/>
                    </w:rPr>
                    <w:t>life</w:t>
                  </w:r>
                  <w:r w:rsidRPr="004B7933">
                    <w:rPr>
                      <w:rFonts w:ascii="黑体" w:eastAsia="黑体" w:hAnsi="黑体" w:hint="eastAsia"/>
                    </w:rPr>
                    <w:t xml:space="preserve"> for household electrical appliances</w:t>
                  </w:r>
                </w:p>
                <w:p w:rsidR="00B844EA" w:rsidRPr="004B7933" w:rsidRDefault="00B844EA" w:rsidP="004B0A53">
                  <w:pPr>
                    <w:pStyle w:val="affe"/>
                    <w:rPr>
                      <w:rFonts w:ascii="黑体" w:eastAsia="黑体" w:hAnsi="黑体"/>
                    </w:rPr>
                  </w:pPr>
                  <w:r w:rsidRPr="004B7933">
                    <w:rPr>
                      <w:rFonts w:ascii="黑体" w:eastAsia="黑体" w:hAnsi="黑体" w:hint="eastAsia"/>
                    </w:rPr>
                    <w:t>Part 7</w:t>
                  </w:r>
                  <w:r w:rsidRPr="004B7933">
                    <w:rPr>
                      <w:rFonts w:ascii="黑体" w:eastAsia="黑体" w:hAnsi="黑体"/>
                    </w:rPr>
                    <w:t>:</w:t>
                  </w:r>
                  <w:r w:rsidRPr="004B7933">
                    <w:rPr>
                      <w:rFonts w:ascii="黑体" w:eastAsia="黑体" w:hAnsi="黑体" w:hint="eastAsia"/>
                    </w:rPr>
                    <w:t xml:space="preserve"> Household </w:t>
                  </w:r>
                  <w:r w:rsidRPr="004B7933">
                    <w:rPr>
                      <w:rFonts w:ascii="黑体" w:eastAsia="黑体" w:hAnsi="黑体"/>
                    </w:rPr>
                    <w:t>drinking water treatment equipment</w:t>
                  </w:r>
                </w:p>
                <w:p w:rsidR="00B844EA" w:rsidRDefault="00B844EA" w:rsidP="00B73D37">
                  <w:pPr>
                    <w:pStyle w:val="affe"/>
                    <w:shd w:val="clear" w:color="auto" w:fill="FFFFFF" w:themeFill="background1"/>
                    <w:rPr>
                      <w:b/>
                    </w:rPr>
                  </w:pPr>
                </w:p>
                <w:p w:rsidR="00B844EA" w:rsidRPr="00407F62" w:rsidRDefault="00B844EA" w:rsidP="00407F62">
                  <w:pPr>
                    <w:jc w:val="center"/>
                    <w:rPr>
                      <w:rFonts w:ascii="黑体" w:eastAsia="黑体" w:hAnsi="黑体"/>
                      <w:kern w:val="0"/>
                      <w:sz w:val="32"/>
                      <w:szCs w:val="21"/>
                    </w:rPr>
                  </w:pPr>
                  <w:r w:rsidRPr="00407F62">
                    <w:rPr>
                      <w:rFonts w:ascii="黑体" w:eastAsia="黑体" w:hAnsi="黑体" w:hint="eastAsia"/>
                      <w:kern w:val="0"/>
                      <w:sz w:val="32"/>
                      <w:szCs w:val="21"/>
                    </w:rPr>
                    <w:t>标准草案</w:t>
                  </w:r>
                  <w:r w:rsidR="00143B2B">
                    <w:rPr>
                      <w:rFonts w:ascii="黑体" w:eastAsia="黑体" w:hAnsi="黑体" w:hint="eastAsia"/>
                      <w:kern w:val="0"/>
                      <w:sz w:val="32"/>
                      <w:szCs w:val="21"/>
                    </w:rPr>
                    <w:t>公开征求意见</w:t>
                  </w:r>
                  <w:r w:rsidRPr="00407F62">
                    <w:rPr>
                      <w:rFonts w:ascii="黑体" w:eastAsia="黑体" w:hAnsi="黑体" w:hint="eastAsia"/>
                      <w:kern w:val="0"/>
                      <w:sz w:val="32"/>
                      <w:szCs w:val="21"/>
                    </w:rPr>
                    <w:t>稿（</w:t>
                  </w:r>
                  <w:r w:rsidR="00143B2B">
                    <w:rPr>
                      <w:rFonts w:ascii="黑体" w:eastAsia="黑体" w:hAnsi="黑体" w:hint="eastAsia"/>
                      <w:kern w:val="0"/>
                      <w:sz w:val="32"/>
                      <w:szCs w:val="21"/>
                    </w:rPr>
                    <w:t>CD</w:t>
                  </w:r>
                  <w:r w:rsidRPr="00407F62">
                    <w:rPr>
                      <w:rFonts w:ascii="黑体" w:eastAsia="黑体" w:hAnsi="黑体" w:hint="eastAsia"/>
                      <w:kern w:val="0"/>
                      <w:sz w:val="32"/>
                      <w:szCs w:val="21"/>
                    </w:rPr>
                    <w:t xml:space="preserve">） </w:t>
                  </w:r>
                </w:p>
                <w:p w:rsidR="00B844EA" w:rsidRPr="00407F62" w:rsidRDefault="00B844EA" w:rsidP="00407F62">
                  <w:pPr>
                    <w:pStyle w:val="affe"/>
                    <w:shd w:val="clear" w:color="auto" w:fill="FFFFFF" w:themeFill="background1"/>
                    <w:rPr>
                      <w:rFonts w:ascii="黑体" w:eastAsia="黑体" w:hAnsi="黑体"/>
                      <w:sz w:val="32"/>
                      <w:szCs w:val="21"/>
                    </w:rPr>
                  </w:pPr>
                  <w:r w:rsidRPr="00407F62">
                    <w:rPr>
                      <w:rFonts w:ascii="黑体" w:eastAsia="黑体" w:hAnsi="黑体" w:hint="eastAsia"/>
                      <w:sz w:val="32"/>
                      <w:szCs w:val="21"/>
                    </w:rPr>
                    <w:t>本稿完成日期：2021年</w:t>
                  </w:r>
                  <w:r w:rsidR="00143B2B">
                    <w:rPr>
                      <w:rFonts w:ascii="黑体" w:eastAsia="黑体" w:hAnsi="黑体" w:hint="eastAsia"/>
                      <w:sz w:val="32"/>
                      <w:szCs w:val="21"/>
                    </w:rPr>
                    <w:t>8</w:t>
                  </w:r>
                  <w:r w:rsidRPr="00407F62">
                    <w:rPr>
                      <w:rFonts w:ascii="黑体" w:eastAsia="黑体" w:hAnsi="黑体" w:hint="eastAsia"/>
                      <w:sz w:val="32"/>
                      <w:szCs w:val="21"/>
                    </w:rPr>
                    <w:t>月</w:t>
                  </w:r>
                  <w:r w:rsidR="00DA3769">
                    <w:rPr>
                      <w:rFonts w:ascii="黑体" w:eastAsia="黑体" w:hAnsi="黑体" w:hint="eastAsia"/>
                      <w:sz w:val="32"/>
                      <w:szCs w:val="21"/>
                    </w:rPr>
                    <w:t>2</w:t>
                  </w:r>
                  <w:r w:rsidR="00035489">
                    <w:rPr>
                      <w:rFonts w:ascii="黑体" w:eastAsia="黑体" w:hAnsi="黑体" w:hint="eastAsia"/>
                      <w:sz w:val="32"/>
                      <w:szCs w:val="21"/>
                    </w:rPr>
                    <w:t>6</w:t>
                  </w:r>
                  <w:r w:rsidRPr="00407F62">
                    <w:rPr>
                      <w:rFonts w:ascii="黑体" w:eastAsia="黑体" w:hAnsi="黑体" w:hint="eastAsia"/>
                      <w:sz w:val="32"/>
                      <w:szCs w:val="21"/>
                    </w:rPr>
                    <w:t>日</w:t>
                  </w:r>
                </w:p>
                <w:p w:rsidR="00B844EA" w:rsidRPr="00407F62" w:rsidRDefault="00B844EA" w:rsidP="00407F62">
                  <w:pPr>
                    <w:pStyle w:val="affe"/>
                    <w:spacing w:line="240" w:lineRule="auto"/>
                    <w:rPr>
                      <w:rFonts w:ascii="宋体" w:hAnsi="宋体"/>
                      <w:szCs w:val="28"/>
                    </w:rPr>
                  </w:pPr>
                  <w:r w:rsidRPr="00407F62">
                    <w:rPr>
                      <w:rFonts w:ascii="宋体" w:hAnsi="宋体" w:hint="eastAsia"/>
                      <w:szCs w:val="28"/>
                    </w:rPr>
                    <w:t>在提交反馈意见时，请将您知道的相关专利连同支持性文件一并附上</w:t>
                  </w:r>
                </w:p>
                <w:p w:rsidR="00B844EA" w:rsidRPr="00407F62" w:rsidRDefault="00B844EA" w:rsidP="00407F62">
                  <w:pPr>
                    <w:pStyle w:val="affe"/>
                    <w:shd w:val="clear" w:color="auto" w:fill="FFFFFF" w:themeFill="background1"/>
                    <w:jc w:val="both"/>
                    <w:rPr>
                      <w:b/>
                    </w:rPr>
                  </w:pPr>
                </w:p>
                <w:p w:rsidR="00B844EA" w:rsidRPr="00B73D37" w:rsidRDefault="00B844EA"/>
              </w:txbxContent>
            </v:textbox>
          </v:shape>
        </w:pict>
      </w:r>
    </w:p>
    <w:p w:rsidR="00E755E0" w:rsidRPr="00CC753F" w:rsidRDefault="00E755E0" w:rsidP="003C5592">
      <w:pPr>
        <w:jc w:val="right"/>
      </w:pPr>
    </w:p>
    <w:p w:rsidR="00E755E0" w:rsidRPr="00CC753F" w:rsidRDefault="00E755E0" w:rsidP="003C5592">
      <w:pPr>
        <w:jc w:val="right"/>
      </w:pPr>
    </w:p>
    <w:p w:rsidR="00E755E0" w:rsidRPr="00CC753F" w:rsidRDefault="00E755E0" w:rsidP="003C5592">
      <w:pPr>
        <w:jc w:val="right"/>
      </w:pPr>
    </w:p>
    <w:p w:rsidR="00E755E0" w:rsidRPr="00CC753F" w:rsidRDefault="00E755E0" w:rsidP="003C5592">
      <w:pPr>
        <w:jc w:val="right"/>
      </w:pPr>
    </w:p>
    <w:p w:rsidR="00E755E0" w:rsidRPr="00CC753F" w:rsidRDefault="00E755E0" w:rsidP="003C5592">
      <w:pPr>
        <w:jc w:val="right"/>
      </w:pPr>
    </w:p>
    <w:p w:rsidR="00E755E0" w:rsidRPr="00CC753F" w:rsidRDefault="00290DE9" w:rsidP="003C5592">
      <w:pPr>
        <w:jc w:val="right"/>
      </w:pPr>
      <w:r>
        <w:rPr>
          <w:noProof/>
        </w:rPr>
        <w:pict w14:anchorId="691D6F0B">
          <v:shape id="文本框 4" o:spid="_x0000_s1028" type="#_x0000_t202" style="position:absolute;left:0;text-align:left;margin-left:211.15pt;margin-top:639.5pt;width:256.5pt;height:24.6pt;z-index:251680768;visibility:visible;mso-wrap-style:square;mso-width-percent:0;mso-height-percent:0;mso-wrap-distance-left:9.05pt;mso-wrap-distance-top:0;mso-wrap-distance-right:9.0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" stroked="f">
            <v:textbox inset="0,0,0,0">
              <w:txbxContent>
                <w:p w:rsidR="00B844EA" w:rsidRPr="003248DF" w:rsidRDefault="00B844EA" w:rsidP="003C5592">
                  <w:pPr>
                    <w:pStyle w:val="afff1"/>
                    <w:ind w:left="1680" w:hanging="420"/>
                    <w:rPr>
                      <w:rFonts w:ascii="黑体" w:hAnsi="黑体"/>
                    </w:rPr>
                  </w:pPr>
                  <w:r w:rsidRPr="00F7485A">
                    <w:rPr>
                      <w:rFonts w:ascii="黑体" w:hAnsi="黑体"/>
                    </w:rPr>
                    <w:t>20</w:t>
                  </w:r>
                  <w:r>
                    <w:rPr>
                      <w:rFonts w:ascii="黑体" w:hAnsi="黑体" w:hint="eastAsia"/>
                    </w:rPr>
                    <w:t>2X</w:t>
                  </w:r>
                  <w:r w:rsidRPr="00F7485A">
                    <w:rPr>
                      <w:rFonts w:ascii="黑体" w:hAnsi="黑体"/>
                    </w:rPr>
                    <w:t>-</w:t>
                  </w:r>
                  <w:r>
                    <w:rPr>
                      <w:rFonts w:ascii="黑体" w:hAnsi="黑体"/>
                    </w:rPr>
                    <w:t>XX</w:t>
                  </w:r>
                  <w:r w:rsidRPr="00F7485A">
                    <w:rPr>
                      <w:rFonts w:ascii="黑体" w:hAnsi="黑体"/>
                    </w:rPr>
                    <w:t>-</w:t>
                  </w:r>
                  <w:r>
                    <w:rPr>
                      <w:rFonts w:ascii="黑体" w:hAnsi="黑体"/>
                    </w:rPr>
                    <w:t>XX</w:t>
                  </w:r>
                  <w:r w:rsidRPr="00F7485A">
                    <w:rPr>
                      <w:rFonts w:ascii="黑体" w:hAnsi="黑体"/>
                    </w:rPr>
                    <w:t>实施</w:t>
                  </w:r>
                </w:p>
              </w:txbxContent>
            </v:textbox>
            <w10:wrap anchorx="margin" anchory="margin"/>
            <w10:anchorlock/>
          </v:shape>
        </w:pict>
      </w:r>
      <w:r>
        <w:rPr>
          <w:noProof/>
        </w:rPr>
        <w:pict w14:anchorId="029A5E4C">
          <v:shape id="文本框 6" o:spid="_x0000_s1027" type="#_x0000_t202" style="position:absolute;left:0;text-align:left;margin-left:-11.9pt;margin-top:639.85pt;width:159pt;height:24.6pt;z-index:251679744;visibility:visible;mso-wrap-style:square;mso-width-percent:0;mso-height-percent:0;mso-wrap-distance-left:9.05pt;mso-wrap-distance-top:0;mso-wrap-distance-right:9.0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" stroked="f">
            <v:textbox inset="0,0,0,0">
              <w:txbxContent>
                <w:p w:rsidR="00B844EA" w:rsidRPr="003248DF" w:rsidRDefault="00B844EA" w:rsidP="003C5592">
                  <w:pPr>
                    <w:pStyle w:val="afff2"/>
                    <w:rPr>
                      <w:rFonts w:ascii="黑体" w:hAnsi="黑体"/>
                    </w:rPr>
                  </w:pPr>
                  <w:r w:rsidRPr="00F7485A">
                    <w:rPr>
                      <w:rFonts w:ascii="黑体" w:hAnsi="黑体"/>
                    </w:rPr>
                    <w:t>20</w:t>
                  </w:r>
                  <w:r>
                    <w:rPr>
                      <w:rFonts w:ascii="黑体" w:hAnsi="黑体" w:hint="eastAsia"/>
                    </w:rPr>
                    <w:t>2X</w:t>
                  </w:r>
                  <w:r w:rsidRPr="00F7485A">
                    <w:rPr>
                      <w:rFonts w:ascii="黑体" w:hAnsi="黑体"/>
                    </w:rPr>
                    <w:t>-</w:t>
                  </w:r>
                  <w:r>
                    <w:rPr>
                      <w:rFonts w:ascii="黑体" w:hAnsi="黑体"/>
                    </w:rPr>
                    <w:t>XX</w:t>
                  </w:r>
                  <w:r w:rsidRPr="00F7485A">
                    <w:rPr>
                      <w:rFonts w:ascii="黑体" w:hAnsi="黑体"/>
                    </w:rPr>
                    <w:t>-</w:t>
                  </w:r>
                  <w:r>
                    <w:rPr>
                      <w:rFonts w:ascii="黑体" w:hAnsi="黑体"/>
                    </w:rPr>
                    <w:t>XX</w:t>
                  </w:r>
                  <w:r w:rsidRPr="00F7485A">
                    <w:rPr>
                      <w:rFonts w:ascii="黑体" w:hAnsi="黑体"/>
                    </w:rPr>
                    <w:t>发布</w:t>
                  </w:r>
                </w:p>
              </w:txbxContent>
            </v:textbox>
            <w10:wrap anchorx="margin" anchory="margin"/>
            <w10:anchorlock/>
          </v:shape>
        </w:pict>
      </w:r>
    </w:p>
    <w:p w:rsidR="00E755E0" w:rsidRPr="00CC753F" w:rsidRDefault="00290DE9" w:rsidP="003C5592">
      <w:pPr>
        <w:jc w:val="right"/>
      </w:pPr>
      <w:r>
        <w:rPr>
          <w:noProof/>
        </w:rPr>
        <w:pict w14:anchorId="4A6125B5">
          <v:line id="直接连接符 7" o:spid="_x0000_s1026" style="position:absolute;left:0;text-align:left;z-index:251678720;visibility:visible;mso-wrap-style:square;mso-width-percent:0;mso-height-percent:0;mso-wrap-distance-left:9pt;mso-wrap-distance-right:9pt;mso-position-horizontal:absolute;mso-position-horizontal-relative:text;mso-position-vertical:absolute;mso-position-vertical-relative:page;mso-width-percent:0;mso-height-percent:0;mso-width-relative:page;mso-height-relative:page" from="-11.65pt,757.95pt" to="477.8pt,7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">
            <w10:wrap anchory="page"/>
            <w10:anchorlock/>
          </v:line>
        </w:pict>
      </w:r>
    </w:p>
    <w:p w:rsidR="003C5592" w:rsidRPr="00CC753F" w:rsidRDefault="003C5592" w:rsidP="003C5592">
      <w:pPr>
        <w:jc w:val="center"/>
      </w:pPr>
    </w:p>
    <w:p w:rsidR="003C5592" w:rsidRDefault="003C5592" w:rsidP="003C5592">
      <w:pPr>
        <w:pStyle w:val="aff9"/>
        <w:spacing w:before="400" w:after="300" w:line="360" w:lineRule="exact"/>
        <w:sectPr w:rsidR="003C5592" w:rsidSect="00924961">
          <w:headerReference w:type="even" r:id="rId10"/>
          <w:headerReference w:type="default" r:id="rId11"/>
          <w:footerReference w:type="even" r:id="rId12"/>
          <w:footerReference w:type="default" r:id="rId13"/>
          <w:headerReference w:type="first" r:id="rId14"/>
          <w:footerReference w:type="first" r:id="rId15"/>
          <w:pgSz w:w="11906" w:h="16838" w:code="9"/>
          <w:pgMar w:top="567" w:right="1134" w:bottom="1134" w:left="1417" w:header="1418" w:footer="1134" w:gutter="0"/>
          <w:pgNumType w:fmt="upperRoman" w:start="1"/>
          <w:cols w:space="425"/>
          <w:formProt w:val="0"/>
          <w:titlePg/>
          <w:docGrid w:type="lines" w:linePitch="312"/>
        </w:sectPr>
      </w:pPr>
      <w:bookmarkStart w:id="1" w:name="_Toc482265925"/>
      <w:bookmarkStart w:id="2" w:name="_Toc484533942"/>
    </w:p>
    <w:p w:rsidR="003C5592" w:rsidRPr="00CC753F" w:rsidRDefault="003C5592" w:rsidP="003C5592">
      <w:pPr>
        <w:pStyle w:val="aff9"/>
        <w:spacing w:before="400" w:after="300" w:line="360" w:lineRule="exact"/>
      </w:pPr>
      <w:bookmarkStart w:id="3" w:name="_Toc508971284"/>
      <w:bookmarkStart w:id="4" w:name="_Toc512433430"/>
      <w:bookmarkStart w:id="5" w:name="_Toc27983313"/>
      <w:bookmarkStart w:id="6" w:name="_Toc28961505"/>
      <w:bookmarkStart w:id="7" w:name="_Toc76387752"/>
      <w:r w:rsidRPr="002C7A38">
        <w:rPr>
          <w:rFonts w:hint="eastAsia"/>
        </w:rPr>
        <w:lastRenderedPageBreak/>
        <w:t>目</w:t>
      </w:r>
      <w:bookmarkStart w:id="8" w:name="BKML"/>
      <w:r w:rsidRPr="002C7A38">
        <w:t> </w:t>
      </w:r>
      <w:r w:rsidRPr="002C7A38">
        <w:t> </w:t>
      </w:r>
      <w:bookmarkEnd w:id="1"/>
      <w:bookmarkEnd w:id="2"/>
      <w:bookmarkEnd w:id="8"/>
      <w:r w:rsidRPr="002C7A38">
        <w:rPr>
          <w:rFonts w:hint="eastAsia"/>
        </w:rPr>
        <w:t>次</w:t>
      </w:r>
      <w:bookmarkEnd w:id="3"/>
      <w:bookmarkEnd w:id="4"/>
      <w:bookmarkEnd w:id="5"/>
      <w:bookmarkEnd w:id="6"/>
      <w:bookmarkEnd w:id="7"/>
    </w:p>
    <w:sdt>
      <w:sdtPr>
        <w:id w:val="752169352"/>
        <w:docPartObj>
          <w:docPartGallery w:val="Table of Contents"/>
          <w:docPartUnique/>
        </w:docPartObj>
      </w:sdtPr>
      <w:sdtEndPr>
        <w:rPr>
          <w:rFonts w:hAnsi="宋体"/>
          <w:b/>
          <w:bCs/>
          <w:lang w:val="zh-CN"/>
        </w:rPr>
      </w:sdtEndPr>
      <w:sdtContent>
        <w:p w:rsidR="002C7A38" w:rsidRPr="0007513E" w:rsidRDefault="004A6AAE">
          <w:pPr>
            <w:pStyle w:val="10"/>
            <w:tabs>
              <w:tab w:val="right" w:leader="dot" w:pos="9060"/>
            </w:tabs>
            <w:rPr>
              <w:rFonts w:hAnsi="宋体" w:cstheme="minorBidi"/>
              <w:noProof/>
              <w:kern w:val="2"/>
              <w:szCs w:val="22"/>
            </w:rPr>
          </w:pPr>
          <w:r w:rsidRPr="0007513E">
            <w:rPr>
              <w:rFonts w:hAnsi="宋体"/>
            </w:rPr>
            <w:fldChar w:fldCharType="begin"/>
          </w:r>
          <w:r w:rsidR="00E666D9" w:rsidRPr="0007513E">
            <w:rPr>
              <w:rFonts w:hAnsi="宋体"/>
            </w:rPr>
            <w:instrText xml:space="preserve"> TOC \o "1-1" \h \z \u </w:instrText>
          </w:r>
          <w:r w:rsidRPr="0007513E">
            <w:rPr>
              <w:rFonts w:hAnsi="宋体"/>
            </w:rPr>
            <w:fldChar w:fldCharType="separate"/>
          </w:r>
          <w:hyperlink w:anchor="_Toc76387753" w:history="1">
            <w:r w:rsidR="002C7A38" w:rsidRPr="0007513E">
              <w:rPr>
                <w:rStyle w:val="afc"/>
                <w:rFonts w:ascii="宋体" w:hAnsi="宋体" w:hint="eastAsia"/>
                <w:noProof/>
              </w:rPr>
              <w:t>前言</w:t>
            </w:r>
            <w:r w:rsidR="002C7A38" w:rsidRPr="0007513E">
              <w:rPr>
                <w:rFonts w:hAnsi="宋体"/>
                <w:noProof/>
                <w:webHidden/>
              </w:rPr>
              <w:tab/>
            </w:r>
            <w:r w:rsidRPr="0007513E">
              <w:rPr>
                <w:rFonts w:hAnsi="宋体"/>
                <w:noProof/>
                <w:webHidden/>
              </w:rPr>
              <w:fldChar w:fldCharType="begin"/>
            </w:r>
            <w:r w:rsidR="002C7A38" w:rsidRPr="0007513E">
              <w:rPr>
                <w:rFonts w:hAnsi="宋体"/>
                <w:noProof/>
                <w:webHidden/>
              </w:rPr>
              <w:instrText xml:space="preserve"> PAGEREF _Toc76387753 \h </w:instrText>
            </w:r>
            <w:r w:rsidRPr="0007513E">
              <w:rPr>
                <w:rFonts w:hAnsi="宋体"/>
                <w:noProof/>
                <w:webHidden/>
              </w:rPr>
            </w:r>
            <w:r w:rsidRPr="0007513E">
              <w:rPr>
                <w:rFonts w:hAnsi="宋体"/>
                <w:noProof/>
                <w:webHidden/>
              </w:rPr>
              <w:fldChar w:fldCharType="separate"/>
            </w:r>
            <w:r w:rsidR="00D92E9B">
              <w:rPr>
                <w:rFonts w:hAnsi="宋体"/>
                <w:noProof/>
                <w:webHidden/>
              </w:rPr>
              <w:t>II</w:t>
            </w:r>
            <w:r w:rsidRPr="0007513E">
              <w:rPr>
                <w:rFonts w:hAnsi="宋体"/>
                <w:noProof/>
                <w:webHidden/>
              </w:rPr>
              <w:fldChar w:fldCharType="end"/>
            </w:r>
          </w:hyperlink>
        </w:p>
        <w:p w:rsidR="002C7A38" w:rsidRPr="0007513E" w:rsidRDefault="00290DE9">
          <w:pPr>
            <w:pStyle w:val="10"/>
            <w:tabs>
              <w:tab w:val="right" w:leader="dot" w:pos="9060"/>
            </w:tabs>
            <w:rPr>
              <w:rFonts w:hAnsi="宋体" w:cstheme="minorBidi"/>
              <w:noProof/>
              <w:kern w:val="2"/>
              <w:szCs w:val="22"/>
            </w:rPr>
          </w:pPr>
          <w:hyperlink w:anchor="_Toc76387754" w:history="1">
            <w:r w:rsidR="002C7A38" w:rsidRPr="0007513E">
              <w:rPr>
                <w:rStyle w:val="afc"/>
                <w:rFonts w:ascii="宋体" w:hAnsi="宋体" w:hint="eastAsia"/>
                <w:noProof/>
              </w:rPr>
              <w:t>引言</w:t>
            </w:r>
            <w:r w:rsidR="002C7A38" w:rsidRPr="0007513E">
              <w:rPr>
                <w:rFonts w:hAnsi="宋体"/>
                <w:noProof/>
                <w:webHidden/>
              </w:rPr>
              <w:tab/>
            </w:r>
            <w:r w:rsidR="004A6AAE" w:rsidRPr="0007513E">
              <w:rPr>
                <w:rFonts w:hAnsi="宋体"/>
                <w:noProof/>
                <w:webHidden/>
              </w:rPr>
              <w:fldChar w:fldCharType="begin"/>
            </w:r>
            <w:r w:rsidR="002C7A38" w:rsidRPr="0007513E">
              <w:rPr>
                <w:rFonts w:hAnsi="宋体"/>
                <w:noProof/>
                <w:webHidden/>
              </w:rPr>
              <w:instrText xml:space="preserve"> PAGEREF _Toc76387754 \h </w:instrText>
            </w:r>
            <w:r w:rsidR="004A6AAE" w:rsidRPr="0007513E">
              <w:rPr>
                <w:rFonts w:hAnsi="宋体"/>
                <w:noProof/>
                <w:webHidden/>
              </w:rPr>
            </w:r>
            <w:r w:rsidR="004A6AAE" w:rsidRPr="0007513E">
              <w:rPr>
                <w:rFonts w:hAnsi="宋体"/>
                <w:noProof/>
                <w:webHidden/>
              </w:rPr>
              <w:fldChar w:fldCharType="separate"/>
            </w:r>
            <w:r w:rsidR="00D92E9B">
              <w:rPr>
                <w:rFonts w:hAnsi="宋体"/>
                <w:noProof/>
                <w:webHidden/>
              </w:rPr>
              <w:t>III</w:t>
            </w:r>
            <w:r w:rsidR="004A6AAE" w:rsidRPr="0007513E">
              <w:rPr>
                <w:rFonts w:hAnsi="宋体"/>
                <w:noProof/>
                <w:webHidden/>
              </w:rPr>
              <w:fldChar w:fldCharType="end"/>
            </w:r>
          </w:hyperlink>
        </w:p>
        <w:p w:rsidR="002C7A38" w:rsidRPr="0007513E" w:rsidRDefault="00290DE9">
          <w:pPr>
            <w:pStyle w:val="10"/>
            <w:tabs>
              <w:tab w:val="right" w:leader="dot" w:pos="9060"/>
            </w:tabs>
            <w:rPr>
              <w:rFonts w:hAnsi="宋体" w:cstheme="minorBidi"/>
              <w:noProof/>
              <w:kern w:val="2"/>
              <w:szCs w:val="22"/>
            </w:rPr>
          </w:pPr>
          <w:hyperlink w:anchor="_Toc76387755" w:history="1">
            <w:r w:rsidR="002C7A38" w:rsidRPr="0007513E">
              <w:rPr>
                <w:rStyle w:val="afc"/>
                <w:rFonts w:ascii="宋体" w:hAnsi="宋体"/>
                <w:noProof/>
              </w:rPr>
              <w:t xml:space="preserve">1  </w:t>
            </w:r>
            <w:r w:rsidR="002C7A38" w:rsidRPr="0007513E">
              <w:rPr>
                <w:rStyle w:val="afc"/>
                <w:rFonts w:ascii="宋体" w:hAnsi="宋体" w:hint="eastAsia"/>
                <w:noProof/>
              </w:rPr>
              <w:t>范围</w:t>
            </w:r>
            <w:r w:rsidR="002C7A38" w:rsidRPr="0007513E">
              <w:rPr>
                <w:rFonts w:hAnsi="宋体"/>
                <w:noProof/>
                <w:webHidden/>
              </w:rPr>
              <w:tab/>
            </w:r>
            <w:r w:rsidR="004A6AAE" w:rsidRPr="0007513E">
              <w:rPr>
                <w:rFonts w:hAnsi="宋体"/>
                <w:noProof/>
                <w:webHidden/>
              </w:rPr>
              <w:fldChar w:fldCharType="begin"/>
            </w:r>
            <w:r w:rsidR="002C7A38" w:rsidRPr="0007513E">
              <w:rPr>
                <w:rFonts w:hAnsi="宋体"/>
                <w:noProof/>
                <w:webHidden/>
              </w:rPr>
              <w:instrText xml:space="preserve"> PAGEREF _Toc76387755 \h </w:instrText>
            </w:r>
            <w:r w:rsidR="004A6AAE" w:rsidRPr="0007513E">
              <w:rPr>
                <w:rFonts w:hAnsi="宋体"/>
                <w:noProof/>
                <w:webHidden/>
              </w:rPr>
            </w:r>
            <w:r w:rsidR="004A6AAE" w:rsidRPr="0007513E">
              <w:rPr>
                <w:rFonts w:hAnsi="宋体"/>
                <w:noProof/>
                <w:webHidden/>
              </w:rPr>
              <w:fldChar w:fldCharType="separate"/>
            </w:r>
            <w:r w:rsidR="00D92E9B">
              <w:rPr>
                <w:rFonts w:hAnsi="宋体"/>
                <w:noProof/>
                <w:webHidden/>
              </w:rPr>
              <w:t>1</w:t>
            </w:r>
            <w:r w:rsidR="004A6AAE" w:rsidRPr="0007513E">
              <w:rPr>
                <w:rFonts w:hAnsi="宋体"/>
                <w:noProof/>
                <w:webHidden/>
              </w:rPr>
              <w:fldChar w:fldCharType="end"/>
            </w:r>
          </w:hyperlink>
        </w:p>
        <w:p w:rsidR="002C7A38" w:rsidRPr="0007513E" w:rsidRDefault="00290DE9">
          <w:pPr>
            <w:pStyle w:val="10"/>
            <w:tabs>
              <w:tab w:val="right" w:leader="dot" w:pos="9060"/>
            </w:tabs>
            <w:rPr>
              <w:rFonts w:hAnsi="宋体" w:cstheme="minorBidi"/>
              <w:noProof/>
              <w:kern w:val="2"/>
              <w:szCs w:val="22"/>
            </w:rPr>
          </w:pPr>
          <w:hyperlink w:anchor="_Toc76387756" w:history="1">
            <w:r w:rsidR="002C7A38" w:rsidRPr="0007513E">
              <w:rPr>
                <w:rStyle w:val="afc"/>
                <w:rFonts w:ascii="宋体" w:hAnsi="宋体"/>
                <w:noProof/>
              </w:rPr>
              <w:t xml:space="preserve">2  </w:t>
            </w:r>
            <w:r w:rsidR="002C7A38" w:rsidRPr="0007513E">
              <w:rPr>
                <w:rStyle w:val="afc"/>
                <w:rFonts w:ascii="宋体" w:hAnsi="宋体" w:hint="eastAsia"/>
                <w:noProof/>
              </w:rPr>
              <w:t>规范性引用文件</w:t>
            </w:r>
            <w:r w:rsidR="002C7A38" w:rsidRPr="0007513E">
              <w:rPr>
                <w:rFonts w:hAnsi="宋体"/>
                <w:noProof/>
                <w:webHidden/>
              </w:rPr>
              <w:tab/>
            </w:r>
            <w:r w:rsidR="004A6AAE" w:rsidRPr="0007513E">
              <w:rPr>
                <w:rFonts w:hAnsi="宋体"/>
                <w:noProof/>
                <w:webHidden/>
              </w:rPr>
              <w:fldChar w:fldCharType="begin"/>
            </w:r>
            <w:r w:rsidR="002C7A38" w:rsidRPr="0007513E">
              <w:rPr>
                <w:rFonts w:hAnsi="宋体"/>
                <w:noProof/>
                <w:webHidden/>
              </w:rPr>
              <w:instrText xml:space="preserve"> PAGEREF _Toc76387756 \h </w:instrText>
            </w:r>
            <w:r w:rsidR="004A6AAE" w:rsidRPr="0007513E">
              <w:rPr>
                <w:rFonts w:hAnsi="宋体"/>
                <w:noProof/>
                <w:webHidden/>
              </w:rPr>
            </w:r>
            <w:r w:rsidR="004A6AAE" w:rsidRPr="0007513E">
              <w:rPr>
                <w:rFonts w:hAnsi="宋体"/>
                <w:noProof/>
                <w:webHidden/>
              </w:rPr>
              <w:fldChar w:fldCharType="separate"/>
            </w:r>
            <w:r w:rsidR="00D92E9B">
              <w:rPr>
                <w:rFonts w:hAnsi="宋体"/>
                <w:noProof/>
                <w:webHidden/>
              </w:rPr>
              <w:t>1</w:t>
            </w:r>
            <w:r w:rsidR="004A6AAE" w:rsidRPr="0007513E">
              <w:rPr>
                <w:rFonts w:hAnsi="宋体"/>
                <w:noProof/>
                <w:webHidden/>
              </w:rPr>
              <w:fldChar w:fldCharType="end"/>
            </w:r>
          </w:hyperlink>
        </w:p>
        <w:p w:rsidR="002C7A38" w:rsidRPr="0007513E" w:rsidRDefault="00290DE9">
          <w:pPr>
            <w:pStyle w:val="10"/>
            <w:tabs>
              <w:tab w:val="right" w:leader="dot" w:pos="9060"/>
            </w:tabs>
            <w:rPr>
              <w:rFonts w:hAnsi="宋体" w:cstheme="minorBidi"/>
              <w:noProof/>
              <w:kern w:val="2"/>
              <w:szCs w:val="22"/>
            </w:rPr>
          </w:pPr>
          <w:hyperlink w:anchor="_Toc76387757" w:history="1">
            <w:r w:rsidR="002C7A38" w:rsidRPr="0007513E">
              <w:rPr>
                <w:rStyle w:val="afc"/>
                <w:rFonts w:ascii="宋体" w:hAnsi="宋体"/>
                <w:noProof/>
              </w:rPr>
              <w:t xml:space="preserve">3  </w:t>
            </w:r>
            <w:r w:rsidR="002C7A38" w:rsidRPr="0007513E">
              <w:rPr>
                <w:rStyle w:val="afc"/>
                <w:rFonts w:ascii="宋体" w:hAnsi="宋体" w:hint="eastAsia"/>
                <w:noProof/>
              </w:rPr>
              <w:t>术语和定义</w:t>
            </w:r>
            <w:r w:rsidR="002C7A38" w:rsidRPr="0007513E">
              <w:rPr>
                <w:rFonts w:hAnsi="宋体"/>
                <w:noProof/>
                <w:webHidden/>
              </w:rPr>
              <w:tab/>
            </w:r>
            <w:r w:rsidR="004A6AAE" w:rsidRPr="0007513E">
              <w:rPr>
                <w:rFonts w:hAnsi="宋体"/>
                <w:noProof/>
                <w:webHidden/>
              </w:rPr>
              <w:fldChar w:fldCharType="begin"/>
            </w:r>
            <w:r w:rsidR="002C7A38" w:rsidRPr="0007513E">
              <w:rPr>
                <w:rFonts w:hAnsi="宋体"/>
                <w:noProof/>
                <w:webHidden/>
              </w:rPr>
              <w:instrText xml:space="preserve"> PAGEREF _Toc76387757 \h </w:instrText>
            </w:r>
            <w:r w:rsidR="004A6AAE" w:rsidRPr="0007513E">
              <w:rPr>
                <w:rFonts w:hAnsi="宋体"/>
                <w:noProof/>
                <w:webHidden/>
              </w:rPr>
            </w:r>
            <w:r w:rsidR="004A6AAE" w:rsidRPr="0007513E">
              <w:rPr>
                <w:rFonts w:hAnsi="宋体"/>
                <w:noProof/>
                <w:webHidden/>
              </w:rPr>
              <w:fldChar w:fldCharType="separate"/>
            </w:r>
            <w:r w:rsidR="00D92E9B">
              <w:rPr>
                <w:rFonts w:hAnsi="宋体"/>
                <w:noProof/>
                <w:webHidden/>
              </w:rPr>
              <w:t>1</w:t>
            </w:r>
            <w:r w:rsidR="004A6AAE" w:rsidRPr="0007513E">
              <w:rPr>
                <w:rFonts w:hAnsi="宋体"/>
                <w:noProof/>
                <w:webHidden/>
              </w:rPr>
              <w:fldChar w:fldCharType="end"/>
            </w:r>
          </w:hyperlink>
        </w:p>
        <w:p w:rsidR="002C7A38" w:rsidRPr="0007513E" w:rsidRDefault="00290DE9">
          <w:pPr>
            <w:pStyle w:val="10"/>
            <w:tabs>
              <w:tab w:val="right" w:leader="dot" w:pos="9060"/>
            </w:tabs>
            <w:rPr>
              <w:rFonts w:hAnsi="宋体" w:cstheme="minorBidi"/>
              <w:noProof/>
              <w:kern w:val="2"/>
              <w:szCs w:val="22"/>
            </w:rPr>
          </w:pPr>
          <w:hyperlink w:anchor="_Toc76387758" w:history="1">
            <w:r w:rsidR="002C7A38" w:rsidRPr="0007513E">
              <w:rPr>
                <w:rStyle w:val="afc"/>
                <w:rFonts w:ascii="宋体" w:hAnsi="宋体"/>
                <w:noProof/>
              </w:rPr>
              <w:t xml:space="preserve">4  </w:t>
            </w:r>
            <w:r w:rsidR="002C7A38" w:rsidRPr="0007513E">
              <w:rPr>
                <w:rStyle w:val="afc"/>
                <w:rFonts w:ascii="宋体" w:hAnsi="宋体" w:hint="eastAsia"/>
                <w:noProof/>
              </w:rPr>
              <w:t>安全使用年限要求</w:t>
            </w:r>
            <w:r w:rsidR="002C7A38" w:rsidRPr="0007513E">
              <w:rPr>
                <w:rFonts w:hAnsi="宋体"/>
                <w:noProof/>
                <w:webHidden/>
              </w:rPr>
              <w:tab/>
            </w:r>
            <w:r w:rsidR="004A6AAE" w:rsidRPr="0007513E">
              <w:rPr>
                <w:rFonts w:hAnsi="宋体"/>
                <w:noProof/>
                <w:webHidden/>
              </w:rPr>
              <w:fldChar w:fldCharType="begin"/>
            </w:r>
            <w:r w:rsidR="002C7A38" w:rsidRPr="0007513E">
              <w:rPr>
                <w:rFonts w:hAnsi="宋体"/>
                <w:noProof/>
                <w:webHidden/>
              </w:rPr>
              <w:instrText xml:space="preserve"> PAGEREF _Toc76387758 \h </w:instrText>
            </w:r>
            <w:r w:rsidR="004A6AAE" w:rsidRPr="0007513E">
              <w:rPr>
                <w:rFonts w:hAnsi="宋体"/>
                <w:noProof/>
                <w:webHidden/>
              </w:rPr>
            </w:r>
            <w:r w:rsidR="004A6AAE" w:rsidRPr="0007513E">
              <w:rPr>
                <w:rFonts w:hAnsi="宋体"/>
                <w:noProof/>
                <w:webHidden/>
              </w:rPr>
              <w:fldChar w:fldCharType="separate"/>
            </w:r>
            <w:r w:rsidR="00D92E9B">
              <w:rPr>
                <w:rFonts w:hAnsi="宋体"/>
                <w:noProof/>
                <w:webHidden/>
              </w:rPr>
              <w:t>2</w:t>
            </w:r>
            <w:r w:rsidR="004A6AAE" w:rsidRPr="0007513E">
              <w:rPr>
                <w:rFonts w:hAnsi="宋体"/>
                <w:noProof/>
                <w:webHidden/>
              </w:rPr>
              <w:fldChar w:fldCharType="end"/>
            </w:r>
          </w:hyperlink>
        </w:p>
        <w:p w:rsidR="002C7A38" w:rsidRPr="0007513E" w:rsidRDefault="00290DE9">
          <w:pPr>
            <w:pStyle w:val="10"/>
            <w:tabs>
              <w:tab w:val="right" w:leader="dot" w:pos="9060"/>
            </w:tabs>
            <w:rPr>
              <w:rFonts w:hAnsi="宋体" w:cstheme="minorBidi"/>
              <w:noProof/>
              <w:kern w:val="2"/>
              <w:szCs w:val="22"/>
            </w:rPr>
          </w:pPr>
          <w:hyperlink w:anchor="_Toc76387759" w:history="1">
            <w:r w:rsidR="002C7A38" w:rsidRPr="0007513E">
              <w:rPr>
                <w:rStyle w:val="afc"/>
                <w:rFonts w:ascii="宋体" w:hAnsi="宋体"/>
                <w:noProof/>
              </w:rPr>
              <w:t xml:space="preserve">5  </w:t>
            </w:r>
            <w:r w:rsidR="002C7A38" w:rsidRPr="0007513E">
              <w:rPr>
                <w:rStyle w:val="afc"/>
                <w:rFonts w:ascii="宋体" w:hAnsi="宋体" w:hint="eastAsia"/>
                <w:noProof/>
              </w:rPr>
              <w:t>净水机正常使用条件</w:t>
            </w:r>
            <w:r w:rsidR="002C7A38" w:rsidRPr="0007513E">
              <w:rPr>
                <w:rFonts w:hAnsi="宋体"/>
                <w:noProof/>
                <w:webHidden/>
              </w:rPr>
              <w:tab/>
            </w:r>
            <w:r w:rsidR="004A6AAE" w:rsidRPr="0007513E">
              <w:rPr>
                <w:rFonts w:hAnsi="宋体"/>
                <w:noProof/>
                <w:webHidden/>
              </w:rPr>
              <w:fldChar w:fldCharType="begin"/>
            </w:r>
            <w:r w:rsidR="002C7A38" w:rsidRPr="0007513E">
              <w:rPr>
                <w:rFonts w:hAnsi="宋体"/>
                <w:noProof/>
                <w:webHidden/>
              </w:rPr>
              <w:instrText xml:space="preserve"> PAGEREF _Toc76387759 \h </w:instrText>
            </w:r>
            <w:r w:rsidR="004A6AAE" w:rsidRPr="0007513E">
              <w:rPr>
                <w:rFonts w:hAnsi="宋体"/>
                <w:noProof/>
                <w:webHidden/>
              </w:rPr>
            </w:r>
            <w:r w:rsidR="004A6AAE" w:rsidRPr="0007513E">
              <w:rPr>
                <w:rFonts w:hAnsi="宋体"/>
                <w:noProof/>
                <w:webHidden/>
              </w:rPr>
              <w:fldChar w:fldCharType="separate"/>
            </w:r>
            <w:r w:rsidR="00D92E9B">
              <w:rPr>
                <w:rFonts w:hAnsi="宋体"/>
                <w:noProof/>
                <w:webHidden/>
              </w:rPr>
              <w:t>2</w:t>
            </w:r>
            <w:r w:rsidR="004A6AAE" w:rsidRPr="0007513E">
              <w:rPr>
                <w:rFonts w:hAnsi="宋体"/>
                <w:noProof/>
                <w:webHidden/>
              </w:rPr>
              <w:fldChar w:fldCharType="end"/>
            </w:r>
          </w:hyperlink>
        </w:p>
        <w:p w:rsidR="002C7A38" w:rsidRPr="0007513E" w:rsidRDefault="00290DE9">
          <w:pPr>
            <w:pStyle w:val="10"/>
            <w:tabs>
              <w:tab w:val="right" w:leader="dot" w:pos="9060"/>
            </w:tabs>
            <w:rPr>
              <w:rFonts w:hAnsi="宋体" w:cstheme="minorBidi"/>
              <w:noProof/>
              <w:kern w:val="2"/>
              <w:szCs w:val="22"/>
            </w:rPr>
          </w:pPr>
          <w:hyperlink w:anchor="_Toc76387760" w:history="1">
            <w:r w:rsidR="002C7A38" w:rsidRPr="0007513E">
              <w:rPr>
                <w:rStyle w:val="afc"/>
                <w:rFonts w:ascii="宋体" w:hAnsi="宋体"/>
                <w:noProof/>
              </w:rPr>
              <w:t xml:space="preserve">6  </w:t>
            </w:r>
            <w:r w:rsidR="002C7A38" w:rsidRPr="0007513E">
              <w:rPr>
                <w:rStyle w:val="afc"/>
                <w:rFonts w:ascii="宋体" w:hAnsi="宋体" w:hint="eastAsia"/>
                <w:noProof/>
              </w:rPr>
              <w:t>安全使用年限提醒信息</w:t>
            </w:r>
            <w:r w:rsidR="002C7A38" w:rsidRPr="0007513E">
              <w:rPr>
                <w:rFonts w:hAnsi="宋体"/>
                <w:noProof/>
                <w:webHidden/>
              </w:rPr>
              <w:tab/>
            </w:r>
            <w:r w:rsidR="004A6AAE" w:rsidRPr="0007513E">
              <w:rPr>
                <w:rFonts w:hAnsi="宋体"/>
                <w:noProof/>
                <w:webHidden/>
              </w:rPr>
              <w:fldChar w:fldCharType="begin"/>
            </w:r>
            <w:r w:rsidR="002C7A38" w:rsidRPr="0007513E">
              <w:rPr>
                <w:rFonts w:hAnsi="宋体"/>
                <w:noProof/>
                <w:webHidden/>
              </w:rPr>
              <w:instrText xml:space="preserve"> PAGEREF _Toc76387760 \h </w:instrText>
            </w:r>
            <w:r w:rsidR="004A6AAE" w:rsidRPr="0007513E">
              <w:rPr>
                <w:rFonts w:hAnsi="宋体"/>
                <w:noProof/>
                <w:webHidden/>
              </w:rPr>
            </w:r>
            <w:r w:rsidR="004A6AAE" w:rsidRPr="0007513E">
              <w:rPr>
                <w:rFonts w:hAnsi="宋体"/>
                <w:noProof/>
                <w:webHidden/>
              </w:rPr>
              <w:fldChar w:fldCharType="separate"/>
            </w:r>
            <w:r w:rsidR="00D92E9B">
              <w:rPr>
                <w:rFonts w:hAnsi="宋体"/>
                <w:noProof/>
                <w:webHidden/>
              </w:rPr>
              <w:t>3</w:t>
            </w:r>
            <w:r w:rsidR="004A6AAE" w:rsidRPr="0007513E">
              <w:rPr>
                <w:rFonts w:hAnsi="宋体"/>
                <w:noProof/>
                <w:webHidden/>
              </w:rPr>
              <w:fldChar w:fldCharType="end"/>
            </w:r>
          </w:hyperlink>
        </w:p>
        <w:p w:rsidR="002C7A38" w:rsidRPr="0007513E" w:rsidRDefault="00290DE9">
          <w:pPr>
            <w:pStyle w:val="10"/>
            <w:tabs>
              <w:tab w:val="right" w:leader="dot" w:pos="9060"/>
            </w:tabs>
            <w:rPr>
              <w:rFonts w:hAnsi="宋体" w:cstheme="minorBidi"/>
              <w:noProof/>
              <w:kern w:val="2"/>
              <w:szCs w:val="22"/>
            </w:rPr>
          </w:pPr>
          <w:hyperlink w:anchor="_Toc76387761" w:history="1">
            <w:r w:rsidR="002C7A38" w:rsidRPr="0007513E">
              <w:rPr>
                <w:rStyle w:val="afc"/>
                <w:rFonts w:ascii="宋体" w:hAnsi="宋体" w:hint="eastAsia"/>
                <w:noProof/>
              </w:rPr>
              <w:t>附录</w:t>
            </w:r>
            <w:r w:rsidR="002C7A38" w:rsidRPr="0007513E">
              <w:rPr>
                <w:rStyle w:val="afc"/>
                <w:rFonts w:ascii="宋体" w:hAnsi="宋体"/>
                <w:noProof/>
              </w:rPr>
              <w:t xml:space="preserve">A </w:t>
            </w:r>
            <w:r w:rsidR="002C7A38" w:rsidRPr="0007513E">
              <w:rPr>
                <w:rStyle w:val="afc"/>
                <w:rFonts w:ascii="宋体" w:hAnsi="宋体" w:hint="eastAsia"/>
                <w:noProof/>
              </w:rPr>
              <w:t>（资料性）</w:t>
            </w:r>
            <w:r w:rsidR="002C7A38" w:rsidRPr="0007513E">
              <w:rPr>
                <w:rFonts w:hAnsi="宋体"/>
                <w:noProof/>
                <w:webHidden/>
              </w:rPr>
              <w:tab/>
            </w:r>
            <w:r w:rsidR="004A6AAE" w:rsidRPr="0007513E">
              <w:rPr>
                <w:rFonts w:hAnsi="宋体"/>
                <w:noProof/>
                <w:webHidden/>
              </w:rPr>
              <w:fldChar w:fldCharType="begin"/>
            </w:r>
            <w:r w:rsidR="002C7A38" w:rsidRPr="0007513E">
              <w:rPr>
                <w:rFonts w:hAnsi="宋体"/>
                <w:noProof/>
                <w:webHidden/>
              </w:rPr>
              <w:instrText xml:space="preserve"> PAGEREF _Toc76387761 \h </w:instrText>
            </w:r>
            <w:r w:rsidR="004A6AAE" w:rsidRPr="0007513E">
              <w:rPr>
                <w:rFonts w:hAnsi="宋体"/>
                <w:noProof/>
                <w:webHidden/>
              </w:rPr>
            </w:r>
            <w:r w:rsidR="004A6AAE" w:rsidRPr="0007513E">
              <w:rPr>
                <w:rFonts w:hAnsi="宋体"/>
                <w:noProof/>
                <w:webHidden/>
              </w:rPr>
              <w:fldChar w:fldCharType="separate"/>
            </w:r>
            <w:r w:rsidR="00D92E9B">
              <w:rPr>
                <w:rFonts w:hAnsi="宋体"/>
                <w:noProof/>
                <w:webHidden/>
              </w:rPr>
              <w:t>5</w:t>
            </w:r>
            <w:r w:rsidR="004A6AAE" w:rsidRPr="0007513E">
              <w:rPr>
                <w:rFonts w:hAnsi="宋体"/>
                <w:noProof/>
                <w:webHidden/>
              </w:rPr>
              <w:fldChar w:fldCharType="end"/>
            </w:r>
          </w:hyperlink>
        </w:p>
        <w:p w:rsidR="005C52E6" w:rsidRPr="0007513E" w:rsidRDefault="00290DE9" w:rsidP="00E666D9">
          <w:pPr>
            <w:pStyle w:val="10"/>
            <w:tabs>
              <w:tab w:val="right" w:leader="dot" w:pos="9060"/>
            </w:tabs>
            <w:rPr>
              <w:rFonts w:hAnsi="宋体" w:cstheme="minorBidi"/>
              <w:noProof/>
              <w:kern w:val="2"/>
              <w:szCs w:val="22"/>
            </w:rPr>
          </w:pPr>
          <w:hyperlink w:anchor="_Toc76387762" w:history="1">
            <w:r w:rsidR="002C7A38" w:rsidRPr="0007513E">
              <w:rPr>
                <w:rStyle w:val="afc"/>
                <w:rFonts w:ascii="宋体" w:hAnsi="宋体" w:hint="eastAsia"/>
                <w:noProof/>
              </w:rPr>
              <w:t>附录</w:t>
            </w:r>
            <w:r w:rsidR="002C7A38" w:rsidRPr="0007513E">
              <w:rPr>
                <w:rStyle w:val="afc"/>
                <w:rFonts w:ascii="宋体" w:hAnsi="宋体"/>
                <w:noProof/>
              </w:rPr>
              <w:t xml:space="preserve">B </w:t>
            </w:r>
            <w:r w:rsidR="002C7A38" w:rsidRPr="0007513E">
              <w:rPr>
                <w:rStyle w:val="afc"/>
                <w:rFonts w:ascii="宋体" w:hAnsi="宋体" w:hint="eastAsia"/>
                <w:noProof/>
              </w:rPr>
              <w:t>（资料性）</w:t>
            </w:r>
            <w:r w:rsidR="002C7A38" w:rsidRPr="0007513E">
              <w:rPr>
                <w:rFonts w:hAnsi="宋体"/>
                <w:noProof/>
                <w:webHidden/>
              </w:rPr>
              <w:tab/>
            </w:r>
            <w:r w:rsidR="004A6AAE" w:rsidRPr="0007513E">
              <w:rPr>
                <w:rFonts w:hAnsi="宋体"/>
                <w:noProof/>
                <w:webHidden/>
              </w:rPr>
              <w:fldChar w:fldCharType="begin"/>
            </w:r>
            <w:r w:rsidR="002C7A38" w:rsidRPr="0007513E">
              <w:rPr>
                <w:rFonts w:hAnsi="宋体"/>
                <w:noProof/>
                <w:webHidden/>
              </w:rPr>
              <w:instrText xml:space="preserve"> PAGEREF _Toc76387762 \h </w:instrText>
            </w:r>
            <w:r w:rsidR="004A6AAE" w:rsidRPr="0007513E">
              <w:rPr>
                <w:rFonts w:hAnsi="宋体"/>
                <w:noProof/>
                <w:webHidden/>
              </w:rPr>
            </w:r>
            <w:r w:rsidR="004A6AAE" w:rsidRPr="0007513E">
              <w:rPr>
                <w:rFonts w:hAnsi="宋体"/>
                <w:noProof/>
                <w:webHidden/>
              </w:rPr>
              <w:fldChar w:fldCharType="separate"/>
            </w:r>
            <w:r w:rsidR="00D92E9B">
              <w:rPr>
                <w:rFonts w:hAnsi="宋体"/>
                <w:noProof/>
                <w:webHidden/>
              </w:rPr>
              <w:t>7</w:t>
            </w:r>
            <w:r w:rsidR="004A6AAE" w:rsidRPr="0007513E">
              <w:rPr>
                <w:rFonts w:hAnsi="宋体"/>
                <w:noProof/>
                <w:webHidden/>
              </w:rPr>
              <w:fldChar w:fldCharType="end"/>
            </w:r>
          </w:hyperlink>
          <w:r w:rsidR="004A6AAE" w:rsidRPr="0007513E">
            <w:rPr>
              <w:rFonts w:hAnsi="宋体"/>
            </w:rPr>
            <w:fldChar w:fldCharType="end"/>
          </w:r>
        </w:p>
      </w:sdtContent>
    </w:sdt>
    <w:p w:rsidR="00E3089B" w:rsidRDefault="00E3089B">
      <w:pPr>
        <w:pStyle w:val="affff2"/>
        <w:ind w:firstLineChars="200" w:firstLine="420"/>
        <w:rPr>
          <w:rFonts w:ascii="黑体" w:eastAsia="黑体"/>
        </w:rPr>
      </w:pPr>
    </w:p>
    <w:p w:rsidR="00E666D9" w:rsidRDefault="00E666D9">
      <w:pPr>
        <w:pStyle w:val="affff2"/>
        <w:ind w:firstLineChars="200" w:firstLine="420"/>
        <w:rPr>
          <w:rFonts w:ascii="黑体" w:eastAsia="黑体"/>
        </w:rPr>
      </w:pPr>
    </w:p>
    <w:p w:rsidR="00E666D9" w:rsidRPr="00E666D9" w:rsidRDefault="00E666D9" w:rsidP="00E666D9"/>
    <w:p w:rsidR="00E666D9" w:rsidRDefault="00E666D9" w:rsidP="00E666D9">
      <w:pPr>
        <w:tabs>
          <w:tab w:val="left" w:pos="2310"/>
        </w:tabs>
      </w:pPr>
      <w:r>
        <w:tab/>
      </w:r>
    </w:p>
    <w:p w:rsidR="00E3089B" w:rsidRPr="00E666D9" w:rsidRDefault="00E666D9" w:rsidP="00E666D9">
      <w:pPr>
        <w:tabs>
          <w:tab w:val="left" w:pos="2310"/>
        </w:tabs>
        <w:sectPr w:rsidR="00E3089B" w:rsidRPr="00E666D9" w:rsidSect="003248DF">
          <w:headerReference w:type="even" r:id="rId16"/>
          <w:headerReference w:type="default" r:id="rId17"/>
          <w:footerReference w:type="default" r:id="rId18"/>
          <w:headerReference w:type="first" r:id="rId19"/>
          <w:endnotePr>
            <w:numFmt w:val="decimal"/>
          </w:endnotePr>
          <w:pgSz w:w="11906" w:h="16838"/>
          <w:pgMar w:top="1440" w:right="1418" w:bottom="1440" w:left="1418" w:header="851" w:footer="992" w:gutter="0"/>
          <w:pgNumType w:fmt="upperRoman" w:start="1"/>
          <w:cols w:space="720"/>
          <w:docGrid w:type="lines" w:linePitch="312"/>
        </w:sectPr>
      </w:pPr>
      <w:r>
        <w:tab/>
      </w:r>
    </w:p>
    <w:p w:rsidR="002E44C2" w:rsidRPr="00CC753F" w:rsidRDefault="002E44C2" w:rsidP="002E44C2">
      <w:pPr>
        <w:pStyle w:val="aff9"/>
        <w:spacing w:before="400" w:after="300" w:line="360" w:lineRule="exact"/>
      </w:pPr>
      <w:bookmarkStart w:id="9" w:name="_Toc76387753"/>
      <w:bookmarkStart w:id="10" w:name="_Hlk28956177"/>
      <w:r>
        <w:rPr>
          <w:rFonts w:hint="eastAsia"/>
        </w:rPr>
        <w:t>前</w:t>
      </w:r>
      <w:r w:rsidRPr="00CC753F">
        <w:t> </w:t>
      </w:r>
      <w:r w:rsidRPr="00CC753F">
        <w:t> </w:t>
      </w:r>
      <w:r>
        <w:rPr>
          <w:rFonts w:hint="eastAsia"/>
        </w:rPr>
        <w:t>言</w:t>
      </w:r>
      <w:bookmarkEnd w:id="9"/>
    </w:p>
    <w:bookmarkEnd w:id="10"/>
    <w:p w:rsidR="00E30020" w:rsidRPr="00792EB8" w:rsidRDefault="00E30020" w:rsidP="002E44C2">
      <w:pPr>
        <w:pStyle w:val="aff3"/>
        <w:spacing w:line="360" w:lineRule="auto"/>
        <w:ind w:firstLine="420"/>
        <w:rPr>
          <w:rFonts w:asciiTheme="minorEastAsia" w:eastAsiaTheme="minorEastAsia" w:hAnsiTheme="minorEastAsia"/>
          <w:noProof/>
          <w:color w:val="000000" w:themeColor="text1"/>
        </w:rPr>
      </w:pPr>
      <w:r w:rsidRPr="00792EB8">
        <w:rPr>
          <w:rFonts w:asciiTheme="minorEastAsia" w:eastAsiaTheme="minorEastAsia" w:hAnsiTheme="minorEastAsia" w:hint="eastAsia"/>
          <w:noProof/>
          <w:color w:val="000000" w:themeColor="text1"/>
        </w:rPr>
        <w:t>T/CHEAA 0011《家用电器安全使用年限》</w:t>
      </w:r>
      <w:r w:rsidR="000A75C2">
        <w:rPr>
          <w:rFonts w:asciiTheme="minorEastAsia" w:eastAsiaTheme="minorEastAsia" w:hAnsiTheme="minorEastAsia" w:hint="eastAsia"/>
          <w:noProof/>
          <w:color w:val="000000" w:themeColor="text1"/>
        </w:rPr>
        <w:t>系列</w:t>
      </w:r>
      <w:r w:rsidRPr="00792EB8">
        <w:rPr>
          <w:rFonts w:asciiTheme="minorEastAsia" w:eastAsiaTheme="minorEastAsia" w:hAnsiTheme="minorEastAsia" w:hint="eastAsia"/>
          <w:noProof/>
          <w:color w:val="000000" w:themeColor="text1"/>
        </w:rPr>
        <w:t>标准分为以下</w:t>
      </w:r>
      <w:r w:rsidR="00C51F31" w:rsidRPr="00792EB8">
        <w:rPr>
          <w:rFonts w:asciiTheme="minorEastAsia" w:eastAsiaTheme="minorEastAsia" w:hAnsiTheme="minorEastAsia" w:hint="eastAsia"/>
          <w:noProof/>
          <w:color w:val="000000" w:themeColor="text1"/>
        </w:rPr>
        <w:t>7</w:t>
      </w:r>
      <w:r w:rsidRPr="00792EB8">
        <w:rPr>
          <w:rFonts w:asciiTheme="minorEastAsia" w:eastAsiaTheme="minorEastAsia" w:hAnsiTheme="minorEastAsia" w:hint="eastAsia"/>
          <w:noProof/>
          <w:color w:val="000000" w:themeColor="text1"/>
        </w:rPr>
        <w:t>个部分：</w:t>
      </w:r>
    </w:p>
    <w:p w:rsidR="00E30020" w:rsidRPr="00792EB8" w:rsidRDefault="00E30020" w:rsidP="002E44C2">
      <w:pPr>
        <w:pStyle w:val="aff3"/>
        <w:spacing w:line="360" w:lineRule="auto"/>
        <w:ind w:firstLine="420"/>
        <w:rPr>
          <w:rFonts w:asciiTheme="minorEastAsia" w:eastAsiaTheme="minorEastAsia" w:hAnsiTheme="minorEastAsia"/>
          <w:noProof/>
          <w:color w:val="000000" w:themeColor="text1"/>
        </w:rPr>
      </w:pPr>
      <w:r w:rsidRPr="00792EB8">
        <w:rPr>
          <w:rFonts w:asciiTheme="minorEastAsia" w:eastAsiaTheme="minorEastAsia" w:hAnsiTheme="minorEastAsia" w:hint="eastAsia"/>
          <w:noProof/>
          <w:color w:val="000000" w:themeColor="text1"/>
        </w:rPr>
        <w:t>——第1部分：家用电冰箱</w:t>
      </w:r>
    </w:p>
    <w:p w:rsidR="00E30020" w:rsidRPr="00792EB8" w:rsidRDefault="00E30020" w:rsidP="002E44C2">
      <w:pPr>
        <w:pStyle w:val="aff3"/>
        <w:spacing w:line="360" w:lineRule="auto"/>
        <w:ind w:firstLine="420"/>
        <w:rPr>
          <w:rFonts w:asciiTheme="minorEastAsia" w:eastAsiaTheme="minorEastAsia" w:hAnsiTheme="minorEastAsia"/>
          <w:noProof/>
          <w:color w:val="000000" w:themeColor="text1"/>
        </w:rPr>
      </w:pPr>
      <w:r w:rsidRPr="00792EB8">
        <w:rPr>
          <w:rFonts w:asciiTheme="minorEastAsia" w:eastAsiaTheme="minorEastAsia" w:hAnsiTheme="minorEastAsia" w:hint="eastAsia"/>
          <w:noProof/>
          <w:color w:val="000000" w:themeColor="text1"/>
        </w:rPr>
        <w:t>——第2部分：家用电动洗衣机和干衣机</w:t>
      </w:r>
    </w:p>
    <w:p w:rsidR="00E30020" w:rsidRPr="00792EB8" w:rsidRDefault="00E30020" w:rsidP="002E44C2">
      <w:pPr>
        <w:pStyle w:val="aff3"/>
        <w:spacing w:line="360" w:lineRule="auto"/>
        <w:ind w:firstLine="420"/>
        <w:rPr>
          <w:rFonts w:asciiTheme="minorEastAsia" w:eastAsiaTheme="minorEastAsia" w:hAnsiTheme="minorEastAsia"/>
          <w:noProof/>
          <w:color w:val="000000" w:themeColor="text1"/>
        </w:rPr>
      </w:pPr>
      <w:r w:rsidRPr="00792EB8">
        <w:rPr>
          <w:rFonts w:asciiTheme="minorEastAsia" w:eastAsiaTheme="minorEastAsia" w:hAnsiTheme="minorEastAsia" w:hint="eastAsia"/>
          <w:noProof/>
          <w:color w:val="000000" w:themeColor="text1"/>
        </w:rPr>
        <w:t>——第3部分：房间空气调节器</w:t>
      </w:r>
    </w:p>
    <w:p w:rsidR="00E30020" w:rsidRPr="00792EB8" w:rsidRDefault="00E30020" w:rsidP="002E44C2">
      <w:pPr>
        <w:pStyle w:val="aff3"/>
        <w:spacing w:line="360" w:lineRule="auto"/>
        <w:ind w:firstLine="420"/>
        <w:rPr>
          <w:rFonts w:asciiTheme="minorEastAsia" w:eastAsiaTheme="minorEastAsia" w:hAnsiTheme="minorEastAsia"/>
          <w:noProof/>
          <w:color w:val="000000" w:themeColor="text1"/>
        </w:rPr>
      </w:pPr>
      <w:r w:rsidRPr="00792EB8">
        <w:rPr>
          <w:rFonts w:asciiTheme="minorEastAsia" w:eastAsiaTheme="minorEastAsia" w:hAnsiTheme="minorEastAsia" w:hint="eastAsia"/>
          <w:noProof/>
          <w:color w:val="000000" w:themeColor="text1"/>
        </w:rPr>
        <w:t>——第4部分：家用燃气灶</w:t>
      </w:r>
    </w:p>
    <w:p w:rsidR="00E30020" w:rsidRPr="00792EB8" w:rsidRDefault="00E30020" w:rsidP="002E44C2">
      <w:pPr>
        <w:pStyle w:val="aff3"/>
        <w:spacing w:line="360" w:lineRule="auto"/>
        <w:ind w:firstLine="420"/>
        <w:rPr>
          <w:rFonts w:asciiTheme="minorEastAsia" w:eastAsiaTheme="minorEastAsia" w:hAnsiTheme="minorEastAsia"/>
          <w:noProof/>
          <w:color w:val="000000" w:themeColor="text1"/>
        </w:rPr>
      </w:pPr>
      <w:r w:rsidRPr="00792EB8">
        <w:rPr>
          <w:rFonts w:asciiTheme="minorEastAsia" w:eastAsiaTheme="minorEastAsia" w:hAnsiTheme="minorEastAsia" w:hint="eastAsia"/>
          <w:noProof/>
          <w:color w:val="000000" w:themeColor="text1"/>
        </w:rPr>
        <w:t>——第5部分：吸油烟机</w:t>
      </w:r>
    </w:p>
    <w:p w:rsidR="005A0349" w:rsidRPr="00792EB8" w:rsidRDefault="005A0349" w:rsidP="002E44C2">
      <w:pPr>
        <w:pStyle w:val="aff3"/>
        <w:spacing w:line="360" w:lineRule="auto"/>
        <w:ind w:firstLine="420"/>
        <w:rPr>
          <w:rFonts w:asciiTheme="minorEastAsia" w:eastAsiaTheme="minorEastAsia" w:hAnsiTheme="minorEastAsia"/>
          <w:noProof/>
          <w:color w:val="000000" w:themeColor="text1"/>
        </w:rPr>
      </w:pPr>
      <w:r w:rsidRPr="00792EB8">
        <w:rPr>
          <w:rFonts w:asciiTheme="minorEastAsia" w:eastAsiaTheme="minorEastAsia" w:hAnsiTheme="minorEastAsia" w:hint="eastAsia"/>
          <w:noProof/>
          <w:color w:val="000000" w:themeColor="text1"/>
        </w:rPr>
        <w:t>——第6部分：储水式电热水器</w:t>
      </w:r>
    </w:p>
    <w:p w:rsidR="0001234F" w:rsidRPr="00792EB8" w:rsidRDefault="0001234F" w:rsidP="0001234F">
      <w:pPr>
        <w:pStyle w:val="aff3"/>
        <w:spacing w:line="360" w:lineRule="auto"/>
        <w:ind w:firstLine="420"/>
        <w:rPr>
          <w:rFonts w:asciiTheme="minorEastAsia" w:eastAsiaTheme="minorEastAsia" w:hAnsiTheme="minorEastAsia"/>
          <w:noProof/>
          <w:color w:val="000000" w:themeColor="text1"/>
        </w:rPr>
      </w:pPr>
      <w:r w:rsidRPr="00792EB8">
        <w:rPr>
          <w:rFonts w:asciiTheme="minorEastAsia" w:eastAsiaTheme="minorEastAsia" w:hAnsiTheme="minorEastAsia" w:hint="eastAsia"/>
          <w:noProof/>
          <w:color w:val="000000" w:themeColor="text1"/>
        </w:rPr>
        <w:t>——第</w:t>
      </w:r>
      <w:r w:rsidR="008B5242" w:rsidRPr="00792EB8">
        <w:rPr>
          <w:rFonts w:asciiTheme="minorEastAsia" w:eastAsiaTheme="minorEastAsia" w:hAnsiTheme="minorEastAsia" w:hint="eastAsia"/>
          <w:noProof/>
          <w:color w:val="000000" w:themeColor="text1"/>
        </w:rPr>
        <w:t>7</w:t>
      </w:r>
      <w:r w:rsidRPr="00792EB8">
        <w:rPr>
          <w:rFonts w:asciiTheme="minorEastAsia" w:eastAsiaTheme="minorEastAsia" w:hAnsiTheme="minorEastAsia" w:hint="eastAsia"/>
          <w:noProof/>
          <w:color w:val="000000" w:themeColor="text1"/>
        </w:rPr>
        <w:t>部分：家用净水机</w:t>
      </w:r>
    </w:p>
    <w:p w:rsidR="00F84962" w:rsidRPr="00792EB8" w:rsidRDefault="00F84962" w:rsidP="002E44C2">
      <w:pPr>
        <w:pStyle w:val="aff3"/>
        <w:spacing w:line="360" w:lineRule="auto"/>
        <w:ind w:firstLine="420"/>
        <w:rPr>
          <w:rFonts w:asciiTheme="minorEastAsia" w:eastAsiaTheme="minorEastAsia" w:hAnsiTheme="minorEastAsia"/>
          <w:noProof/>
          <w:color w:val="000000" w:themeColor="text1"/>
        </w:rPr>
      </w:pPr>
    </w:p>
    <w:p w:rsidR="00E30020" w:rsidRPr="00792EB8" w:rsidRDefault="00E30020" w:rsidP="002E44C2">
      <w:pPr>
        <w:pStyle w:val="aff3"/>
        <w:spacing w:line="360" w:lineRule="auto"/>
        <w:ind w:firstLine="420"/>
        <w:rPr>
          <w:rFonts w:asciiTheme="minorEastAsia" w:eastAsiaTheme="minorEastAsia" w:hAnsiTheme="minorEastAsia"/>
          <w:noProof/>
          <w:color w:val="000000" w:themeColor="text1"/>
        </w:rPr>
      </w:pPr>
      <w:r w:rsidRPr="00792EB8">
        <w:rPr>
          <w:rFonts w:asciiTheme="minorEastAsia" w:eastAsiaTheme="minorEastAsia" w:hAnsiTheme="minorEastAsia" w:hint="eastAsia"/>
          <w:noProof/>
          <w:color w:val="000000" w:themeColor="text1"/>
        </w:rPr>
        <w:t>本</w:t>
      </w:r>
      <w:r w:rsidR="00B4420A" w:rsidRPr="00792EB8">
        <w:rPr>
          <w:rFonts w:asciiTheme="minorEastAsia" w:eastAsiaTheme="minorEastAsia" w:hAnsiTheme="minorEastAsia" w:hint="eastAsia"/>
          <w:noProof/>
          <w:color w:val="000000" w:themeColor="text1"/>
        </w:rPr>
        <w:t>文件</w:t>
      </w:r>
      <w:r w:rsidRPr="00792EB8">
        <w:rPr>
          <w:rFonts w:asciiTheme="minorEastAsia" w:eastAsiaTheme="minorEastAsia" w:hAnsiTheme="minorEastAsia" w:hint="eastAsia"/>
          <w:noProof/>
          <w:color w:val="000000" w:themeColor="text1"/>
        </w:rPr>
        <w:t>为T/CHEAA 00</w:t>
      </w:r>
      <w:r w:rsidR="00A050F8" w:rsidRPr="00792EB8">
        <w:rPr>
          <w:rFonts w:asciiTheme="minorEastAsia" w:eastAsiaTheme="minorEastAsia" w:hAnsiTheme="minorEastAsia"/>
          <w:noProof/>
          <w:color w:val="000000" w:themeColor="text1"/>
        </w:rPr>
        <w:t>1</w:t>
      </w:r>
      <w:r w:rsidRPr="00792EB8">
        <w:rPr>
          <w:rFonts w:asciiTheme="minorEastAsia" w:eastAsiaTheme="minorEastAsia" w:hAnsiTheme="minorEastAsia" w:hint="eastAsia"/>
          <w:noProof/>
          <w:color w:val="000000" w:themeColor="text1"/>
        </w:rPr>
        <w:t>1的第</w:t>
      </w:r>
      <w:r w:rsidR="00B4420A" w:rsidRPr="00792EB8">
        <w:rPr>
          <w:rFonts w:asciiTheme="minorEastAsia" w:eastAsiaTheme="minorEastAsia" w:hAnsiTheme="minorEastAsia" w:hint="eastAsia"/>
          <w:noProof/>
          <w:color w:val="000000" w:themeColor="text1"/>
        </w:rPr>
        <w:t>7</w:t>
      </w:r>
      <w:r w:rsidRPr="00792EB8">
        <w:rPr>
          <w:rFonts w:asciiTheme="minorEastAsia" w:eastAsiaTheme="minorEastAsia" w:hAnsiTheme="minorEastAsia" w:hint="eastAsia"/>
          <w:noProof/>
          <w:color w:val="000000" w:themeColor="text1"/>
        </w:rPr>
        <w:t>部分。</w:t>
      </w:r>
    </w:p>
    <w:p w:rsidR="00E30020" w:rsidRPr="00792EB8" w:rsidRDefault="00E30020" w:rsidP="002E44C2">
      <w:pPr>
        <w:pStyle w:val="aff3"/>
        <w:spacing w:line="360" w:lineRule="auto"/>
        <w:ind w:firstLine="420"/>
        <w:rPr>
          <w:rFonts w:asciiTheme="minorEastAsia" w:eastAsiaTheme="minorEastAsia" w:hAnsiTheme="minorEastAsia"/>
          <w:noProof/>
          <w:color w:val="000000" w:themeColor="text1"/>
        </w:rPr>
      </w:pPr>
      <w:r w:rsidRPr="00792EB8">
        <w:rPr>
          <w:rFonts w:asciiTheme="minorEastAsia" w:eastAsiaTheme="minorEastAsia" w:hAnsiTheme="minorEastAsia" w:hint="eastAsia"/>
          <w:noProof/>
          <w:color w:val="000000" w:themeColor="text1"/>
        </w:rPr>
        <w:t>本</w:t>
      </w:r>
      <w:r w:rsidR="00B4420A" w:rsidRPr="00792EB8">
        <w:rPr>
          <w:rFonts w:asciiTheme="minorEastAsia" w:eastAsiaTheme="minorEastAsia" w:hAnsiTheme="minorEastAsia" w:hint="eastAsia"/>
          <w:noProof/>
          <w:color w:val="000000" w:themeColor="text1"/>
        </w:rPr>
        <w:t>文件</w:t>
      </w:r>
      <w:r w:rsidRPr="00792EB8">
        <w:rPr>
          <w:rFonts w:asciiTheme="minorEastAsia" w:eastAsiaTheme="minorEastAsia" w:hAnsiTheme="minorEastAsia" w:hint="eastAsia"/>
          <w:noProof/>
          <w:color w:val="000000" w:themeColor="text1"/>
        </w:rPr>
        <w:t>按照</w:t>
      </w:r>
      <w:r w:rsidRPr="00792EB8">
        <w:rPr>
          <w:rFonts w:asciiTheme="minorEastAsia" w:eastAsiaTheme="minorEastAsia" w:hAnsiTheme="minorEastAsia"/>
          <w:noProof/>
          <w:color w:val="000000" w:themeColor="text1"/>
        </w:rPr>
        <w:t>GB/T 1.1</w:t>
      </w:r>
      <w:r w:rsidRPr="00792EB8">
        <w:rPr>
          <w:rFonts w:asciiTheme="minorEastAsia" w:eastAsiaTheme="minorEastAsia" w:hAnsiTheme="minorEastAsia"/>
          <w:color w:val="000000" w:themeColor="text1"/>
          <w:szCs w:val="21"/>
        </w:rPr>
        <w:sym w:font="Symbol" w:char="F0BE"/>
      </w:r>
      <w:r w:rsidRPr="00792EB8">
        <w:rPr>
          <w:rFonts w:asciiTheme="minorEastAsia" w:eastAsiaTheme="minorEastAsia" w:hAnsiTheme="minorEastAsia"/>
          <w:noProof/>
          <w:color w:val="000000" w:themeColor="text1"/>
        </w:rPr>
        <w:t>20</w:t>
      </w:r>
      <w:r w:rsidR="006215B7" w:rsidRPr="00792EB8">
        <w:rPr>
          <w:rFonts w:asciiTheme="minorEastAsia" w:eastAsiaTheme="minorEastAsia" w:hAnsiTheme="minorEastAsia"/>
          <w:noProof/>
          <w:color w:val="000000" w:themeColor="text1"/>
        </w:rPr>
        <w:t>20</w:t>
      </w:r>
      <w:r w:rsidR="002C4D5F" w:rsidRPr="00792EB8">
        <w:rPr>
          <w:rFonts w:asciiTheme="minorEastAsia" w:eastAsiaTheme="minorEastAsia" w:hAnsiTheme="minorEastAsia" w:hint="eastAsia"/>
          <w:color w:val="000000" w:themeColor="text1"/>
          <w:szCs w:val="21"/>
        </w:rPr>
        <w:t>《标准化工作导则第1部分：标准化文件的结构和起草规则》</w:t>
      </w:r>
      <w:r w:rsidRPr="00792EB8">
        <w:rPr>
          <w:rFonts w:asciiTheme="minorEastAsia" w:eastAsiaTheme="minorEastAsia" w:hAnsiTheme="minorEastAsia" w:hint="eastAsia"/>
          <w:noProof/>
          <w:color w:val="000000" w:themeColor="text1"/>
        </w:rPr>
        <w:t>给出的规则起草。</w:t>
      </w:r>
    </w:p>
    <w:p w:rsidR="002C4D5F" w:rsidRPr="00792EB8" w:rsidRDefault="002C4D5F" w:rsidP="002C4D5F">
      <w:pPr>
        <w:spacing w:line="360" w:lineRule="auto"/>
        <w:ind w:firstLineChars="202" w:firstLine="424"/>
        <w:rPr>
          <w:rFonts w:asciiTheme="minorEastAsia" w:eastAsiaTheme="minorEastAsia" w:hAnsiTheme="minorEastAsia"/>
          <w:color w:val="000000" w:themeColor="text1"/>
        </w:rPr>
      </w:pPr>
      <w:r w:rsidRPr="00792EB8">
        <w:rPr>
          <w:rFonts w:asciiTheme="minorEastAsia" w:eastAsiaTheme="minorEastAsia" w:hAnsiTheme="minorEastAsia" w:hint="eastAsia"/>
          <w:color w:val="000000" w:themeColor="text1"/>
        </w:rPr>
        <w:t>请注意本文件的某些内容可能涉及专利。本文件的发布机构不承担识别专利的责任。</w:t>
      </w:r>
    </w:p>
    <w:p w:rsidR="002C4D5F" w:rsidRPr="00792EB8" w:rsidRDefault="002C4D5F" w:rsidP="002C4D5F">
      <w:pPr>
        <w:spacing w:line="360" w:lineRule="auto"/>
        <w:ind w:firstLineChars="202" w:firstLine="424"/>
        <w:rPr>
          <w:rFonts w:asciiTheme="minorEastAsia" w:eastAsiaTheme="minorEastAsia" w:hAnsiTheme="minorEastAsia"/>
          <w:color w:val="000000" w:themeColor="text1"/>
        </w:rPr>
      </w:pPr>
      <w:r w:rsidRPr="00792EB8">
        <w:rPr>
          <w:rFonts w:asciiTheme="minorEastAsia" w:eastAsiaTheme="minorEastAsia" w:hAnsiTheme="minorEastAsia" w:hint="eastAsia"/>
          <w:color w:val="000000" w:themeColor="text1"/>
        </w:rPr>
        <w:t>本文件的发布机构对由于自愿采用本文件而引起的一切损失不承担任何责任及相关连带责任。</w:t>
      </w:r>
    </w:p>
    <w:p w:rsidR="002C4D5F" w:rsidRPr="00792EB8" w:rsidRDefault="002C4D5F" w:rsidP="00254B5F">
      <w:pPr>
        <w:spacing w:line="360" w:lineRule="auto"/>
        <w:ind w:firstLineChars="202" w:firstLine="424"/>
        <w:rPr>
          <w:rFonts w:asciiTheme="minorEastAsia" w:eastAsiaTheme="minorEastAsia" w:hAnsiTheme="minorEastAsia"/>
          <w:color w:val="000000" w:themeColor="text1"/>
        </w:rPr>
      </w:pPr>
      <w:bookmarkStart w:id="11" w:name="_Toc75444368"/>
      <w:r w:rsidRPr="00792EB8">
        <w:rPr>
          <w:rFonts w:asciiTheme="minorEastAsia" w:eastAsiaTheme="minorEastAsia" w:hAnsiTheme="minorEastAsia" w:hint="eastAsia"/>
          <w:color w:val="000000" w:themeColor="text1"/>
        </w:rPr>
        <w:t>本文件著作权归中国家用电器协会所有。未经授权，严禁任何单位、组织及个人对本文件进行复制、发行、销售、传播和翻译出版等违法行为。任何单位、组织及个人采用本文件的技术内容制修订标准须经中国家用电器协会授权。</w:t>
      </w:r>
      <w:bookmarkEnd w:id="11"/>
    </w:p>
    <w:p w:rsidR="00E30020" w:rsidRPr="00792EB8" w:rsidRDefault="00E30020" w:rsidP="002E44C2">
      <w:pPr>
        <w:pStyle w:val="aff3"/>
        <w:spacing w:line="360" w:lineRule="auto"/>
        <w:ind w:firstLine="420"/>
        <w:rPr>
          <w:rFonts w:asciiTheme="minorEastAsia" w:eastAsiaTheme="minorEastAsia" w:hAnsiTheme="minorEastAsia"/>
          <w:noProof/>
          <w:color w:val="000000" w:themeColor="text1"/>
        </w:rPr>
      </w:pPr>
      <w:r w:rsidRPr="00792EB8">
        <w:rPr>
          <w:rFonts w:asciiTheme="minorEastAsia" w:eastAsiaTheme="minorEastAsia" w:hAnsiTheme="minorEastAsia" w:hint="eastAsia"/>
          <w:noProof/>
          <w:color w:val="000000" w:themeColor="text1"/>
        </w:rPr>
        <w:t>本</w:t>
      </w:r>
      <w:r w:rsidR="00936D1C" w:rsidRPr="00792EB8">
        <w:rPr>
          <w:rFonts w:asciiTheme="minorEastAsia" w:eastAsiaTheme="minorEastAsia" w:hAnsiTheme="minorEastAsia" w:hint="eastAsia"/>
          <w:noProof/>
          <w:color w:val="000000" w:themeColor="text1"/>
        </w:rPr>
        <w:t>文件</w:t>
      </w:r>
      <w:r w:rsidRPr="00792EB8">
        <w:rPr>
          <w:rFonts w:asciiTheme="minorEastAsia" w:eastAsiaTheme="minorEastAsia" w:hAnsiTheme="minorEastAsia" w:hint="eastAsia"/>
          <w:noProof/>
          <w:color w:val="000000" w:themeColor="text1"/>
        </w:rPr>
        <w:t>由中国家用电器协会提出。</w:t>
      </w:r>
    </w:p>
    <w:p w:rsidR="00E30020" w:rsidRPr="00792EB8" w:rsidRDefault="00E30020" w:rsidP="002E44C2">
      <w:pPr>
        <w:pStyle w:val="aff3"/>
        <w:spacing w:line="360" w:lineRule="auto"/>
        <w:ind w:firstLine="420"/>
        <w:rPr>
          <w:rFonts w:asciiTheme="minorEastAsia" w:eastAsiaTheme="minorEastAsia" w:hAnsiTheme="minorEastAsia"/>
          <w:noProof/>
          <w:color w:val="000000" w:themeColor="text1"/>
        </w:rPr>
      </w:pPr>
      <w:r w:rsidRPr="00792EB8">
        <w:rPr>
          <w:rFonts w:asciiTheme="minorEastAsia" w:eastAsiaTheme="minorEastAsia" w:hAnsiTheme="minorEastAsia" w:hint="eastAsia"/>
          <w:noProof/>
          <w:color w:val="000000" w:themeColor="text1"/>
        </w:rPr>
        <w:t>本</w:t>
      </w:r>
      <w:r w:rsidR="00936D1C" w:rsidRPr="00792EB8">
        <w:rPr>
          <w:rFonts w:asciiTheme="minorEastAsia" w:eastAsiaTheme="minorEastAsia" w:hAnsiTheme="minorEastAsia" w:hint="eastAsia"/>
          <w:noProof/>
          <w:color w:val="000000" w:themeColor="text1"/>
        </w:rPr>
        <w:t>文件</w:t>
      </w:r>
      <w:r w:rsidRPr="00792EB8">
        <w:rPr>
          <w:rFonts w:asciiTheme="minorEastAsia" w:eastAsiaTheme="minorEastAsia" w:hAnsiTheme="minorEastAsia" w:hint="eastAsia"/>
          <w:noProof/>
          <w:color w:val="000000" w:themeColor="text1"/>
        </w:rPr>
        <w:t>由中国家用电器协会标准化委员会归口。</w:t>
      </w:r>
    </w:p>
    <w:p w:rsidR="00E30020" w:rsidRPr="00792EB8" w:rsidRDefault="00E30020" w:rsidP="002E44C2">
      <w:pPr>
        <w:pStyle w:val="aff3"/>
        <w:spacing w:line="360" w:lineRule="auto"/>
        <w:ind w:firstLine="420"/>
        <w:rPr>
          <w:rFonts w:asciiTheme="minorEastAsia" w:eastAsiaTheme="minorEastAsia" w:hAnsiTheme="minorEastAsia"/>
          <w:noProof/>
          <w:color w:val="000000" w:themeColor="text1"/>
        </w:rPr>
      </w:pPr>
      <w:r w:rsidRPr="00792EB8">
        <w:rPr>
          <w:rFonts w:asciiTheme="minorEastAsia" w:eastAsiaTheme="minorEastAsia" w:hAnsiTheme="minorEastAsia" w:hint="eastAsia"/>
          <w:noProof/>
          <w:color w:val="000000" w:themeColor="text1"/>
        </w:rPr>
        <w:t>本</w:t>
      </w:r>
      <w:r w:rsidR="0066335E">
        <w:rPr>
          <w:rFonts w:asciiTheme="minorEastAsia" w:eastAsiaTheme="minorEastAsia" w:hAnsiTheme="minorEastAsia" w:hint="eastAsia"/>
          <w:noProof/>
          <w:color w:val="000000" w:themeColor="text1"/>
        </w:rPr>
        <w:t>文件</w:t>
      </w:r>
      <w:r w:rsidRPr="00792EB8">
        <w:rPr>
          <w:rFonts w:asciiTheme="minorEastAsia" w:eastAsiaTheme="minorEastAsia" w:hAnsiTheme="minorEastAsia" w:hint="eastAsia"/>
          <w:noProof/>
          <w:color w:val="000000" w:themeColor="text1"/>
        </w:rPr>
        <w:t>主要起草单位：</w:t>
      </w:r>
      <w:r w:rsidR="0013133A" w:rsidRPr="00792EB8">
        <w:rPr>
          <w:rFonts w:asciiTheme="minorEastAsia" w:eastAsiaTheme="minorEastAsia" w:hAnsiTheme="minorEastAsia" w:hint="eastAsia"/>
          <w:noProof/>
          <w:color w:val="000000" w:themeColor="text1"/>
        </w:rPr>
        <w:t>[待补充]</w:t>
      </w:r>
    </w:p>
    <w:p w:rsidR="00E30020" w:rsidRPr="00792EB8" w:rsidRDefault="00E30020" w:rsidP="002E44C2">
      <w:pPr>
        <w:pStyle w:val="aff3"/>
        <w:spacing w:line="360" w:lineRule="auto"/>
        <w:ind w:firstLine="420"/>
        <w:rPr>
          <w:rFonts w:asciiTheme="minorEastAsia" w:eastAsiaTheme="minorEastAsia" w:hAnsiTheme="minorEastAsia"/>
          <w:noProof/>
          <w:color w:val="000000" w:themeColor="text1"/>
        </w:rPr>
      </w:pPr>
      <w:r w:rsidRPr="00792EB8">
        <w:rPr>
          <w:rFonts w:asciiTheme="minorEastAsia" w:eastAsiaTheme="minorEastAsia" w:hAnsiTheme="minorEastAsia" w:hint="eastAsia"/>
          <w:noProof/>
          <w:color w:val="000000" w:themeColor="text1"/>
        </w:rPr>
        <w:t>本</w:t>
      </w:r>
      <w:r w:rsidR="0066335E">
        <w:rPr>
          <w:rFonts w:asciiTheme="minorEastAsia" w:eastAsiaTheme="minorEastAsia" w:hAnsiTheme="minorEastAsia" w:hint="eastAsia"/>
          <w:noProof/>
          <w:color w:val="000000" w:themeColor="text1"/>
        </w:rPr>
        <w:t>文件</w:t>
      </w:r>
      <w:r w:rsidRPr="00792EB8">
        <w:rPr>
          <w:rFonts w:asciiTheme="minorEastAsia" w:eastAsiaTheme="minorEastAsia" w:hAnsiTheme="minorEastAsia" w:hint="eastAsia"/>
          <w:noProof/>
          <w:color w:val="000000" w:themeColor="text1"/>
        </w:rPr>
        <w:t>主要起草人：</w:t>
      </w:r>
      <w:r w:rsidR="0013133A" w:rsidRPr="00792EB8">
        <w:rPr>
          <w:rFonts w:asciiTheme="minorEastAsia" w:eastAsiaTheme="minorEastAsia" w:hAnsiTheme="minorEastAsia" w:hint="eastAsia"/>
          <w:noProof/>
          <w:color w:val="000000" w:themeColor="text1"/>
        </w:rPr>
        <w:t>[待补充]</w:t>
      </w:r>
    </w:p>
    <w:p w:rsidR="00E30020" w:rsidRPr="00792EB8" w:rsidRDefault="00E30020" w:rsidP="002E44C2">
      <w:pPr>
        <w:pStyle w:val="aff3"/>
        <w:spacing w:line="360" w:lineRule="auto"/>
        <w:ind w:firstLine="420"/>
        <w:rPr>
          <w:rFonts w:asciiTheme="minorEastAsia" w:eastAsiaTheme="minorEastAsia" w:hAnsiTheme="minorEastAsia"/>
          <w:noProof/>
          <w:color w:val="000000" w:themeColor="text1"/>
        </w:rPr>
      </w:pPr>
      <w:r w:rsidRPr="00792EB8">
        <w:rPr>
          <w:rFonts w:asciiTheme="minorEastAsia" w:eastAsiaTheme="minorEastAsia" w:hAnsiTheme="minorEastAsia" w:hint="eastAsia"/>
          <w:noProof/>
          <w:color w:val="000000" w:themeColor="text1"/>
        </w:rPr>
        <w:t>本</w:t>
      </w:r>
      <w:r w:rsidR="0066335E">
        <w:rPr>
          <w:rFonts w:asciiTheme="minorEastAsia" w:eastAsiaTheme="minorEastAsia" w:hAnsiTheme="minorEastAsia" w:hint="eastAsia"/>
          <w:noProof/>
          <w:color w:val="000000" w:themeColor="text1"/>
        </w:rPr>
        <w:t>文件</w:t>
      </w:r>
      <w:r w:rsidRPr="00792EB8">
        <w:rPr>
          <w:rFonts w:asciiTheme="minorEastAsia" w:eastAsiaTheme="minorEastAsia" w:hAnsiTheme="minorEastAsia" w:hint="eastAsia"/>
          <w:noProof/>
          <w:color w:val="000000" w:themeColor="text1"/>
        </w:rPr>
        <w:t>为首次发布。</w:t>
      </w:r>
    </w:p>
    <w:p w:rsidR="00E30020" w:rsidRDefault="00E30020" w:rsidP="003248DF">
      <w:pPr>
        <w:pStyle w:val="aff3"/>
        <w:ind w:firstLine="420"/>
        <w:rPr>
          <w:rFonts w:ascii="Times New Roman"/>
          <w:noProof/>
        </w:rPr>
      </w:pPr>
    </w:p>
    <w:p w:rsidR="00E30020" w:rsidRDefault="00E30020" w:rsidP="003248DF">
      <w:pPr>
        <w:pStyle w:val="aff3"/>
        <w:ind w:firstLine="420"/>
        <w:rPr>
          <w:rFonts w:ascii="Times New Roman"/>
          <w:noProof/>
        </w:rPr>
      </w:pPr>
    </w:p>
    <w:p w:rsidR="00E30020" w:rsidRDefault="00E30020" w:rsidP="003248DF">
      <w:pPr>
        <w:pStyle w:val="aff3"/>
        <w:ind w:firstLine="420"/>
        <w:rPr>
          <w:rFonts w:ascii="Times New Roman"/>
          <w:noProof/>
        </w:rPr>
      </w:pPr>
    </w:p>
    <w:p w:rsidR="00195882" w:rsidRDefault="00195882" w:rsidP="003248DF">
      <w:pPr>
        <w:pStyle w:val="aff3"/>
        <w:ind w:firstLine="420"/>
        <w:rPr>
          <w:rFonts w:ascii="Times New Roman"/>
          <w:noProof/>
        </w:rPr>
        <w:sectPr w:rsidR="00195882" w:rsidSect="00004D69">
          <w:headerReference w:type="even" r:id="rId20"/>
          <w:headerReference w:type="default" r:id="rId21"/>
          <w:headerReference w:type="first" r:id="rId22"/>
          <w:endnotePr>
            <w:numFmt w:val="decimal"/>
          </w:endnotePr>
          <w:pgSz w:w="11906" w:h="16838"/>
          <w:pgMar w:top="1440" w:right="1800" w:bottom="1440" w:left="1800" w:header="851" w:footer="992" w:gutter="0"/>
          <w:pgNumType w:fmt="upperRoman"/>
          <w:cols w:space="720"/>
          <w:docGrid w:type="lines" w:linePitch="312"/>
        </w:sectPr>
      </w:pPr>
    </w:p>
    <w:p w:rsidR="002E44C2" w:rsidRPr="004D22E8" w:rsidRDefault="002E44C2" w:rsidP="002E44C2">
      <w:pPr>
        <w:pStyle w:val="aff9"/>
        <w:spacing w:before="400" w:after="300" w:line="360" w:lineRule="exact"/>
      </w:pPr>
      <w:bookmarkStart w:id="12" w:name="_Toc76387754"/>
      <w:bookmarkStart w:id="13" w:name="_Hlk28956161"/>
      <w:r w:rsidRPr="004D22E8">
        <w:rPr>
          <w:rFonts w:hint="eastAsia"/>
        </w:rPr>
        <w:t>引</w:t>
      </w:r>
      <w:r w:rsidRPr="004D22E8">
        <w:t> </w:t>
      </w:r>
      <w:r w:rsidRPr="004D22E8">
        <w:t> </w:t>
      </w:r>
      <w:r w:rsidRPr="004D22E8">
        <w:rPr>
          <w:rFonts w:hint="eastAsia"/>
        </w:rPr>
        <w:t>言</w:t>
      </w:r>
      <w:bookmarkEnd w:id="12"/>
    </w:p>
    <w:bookmarkEnd w:id="13"/>
    <w:p w:rsidR="00195882" w:rsidRPr="00B400C0" w:rsidRDefault="00195882" w:rsidP="002E44C2">
      <w:pPr>
        <w:pStyle w:val="aff3"/>
        <w:spacing w:line="360" w:lineRule="auto"/>
        <w:ind w:firstLine="420"/>
        <w:rPr>
          <w:rFonts w:hAnsi="宋体"/>
          <w:color w:val="000000" w:themeColor="text1"/>
          <w:szCs w:val="21"/>
        </w:rPr>
      </w:pPr>
      <w:r w:rsidRPr="00B400C0">
        <w:rPr>
          <w:rFonts w:hAnsi="宋体" w:hint="eastAsia"/>
          <w:color w:val="000000" w:themeColor="text1"/>
          <w:szCs w:val="21"/>
        </w:rPr>
        <w:t>为落实《推动重点消费品更新升级 畅通资源循环利用实施方案（2019-2020年）》（发</w:t>
      </w:r>
      <w:proofErr w:type="gramStart"/>
      <w:r w:rsidRPr="00B400C0">
        <w:rPr>
          <w:rFonts w:hAnsi="宋体" w:hint="eastAsia"/>
          <w:color w:val="000000" w:themeColor="text1"/>
          <w:szCs w:val="21"/>
        </w:rPr>
        <w:t>改产业</w:t>
      </w:r>
      <w:proofErr w:type="gramEnd"/>
      <w:r w:rsidRPr="00B400C0">
        <w:rPr>
          <w:rFonts w:hAnsi="宋体" w:hint="eastAsia"/>
          <w:color w:val="000000" w:themeColor="text1"/>
          <w:szCs w:val="21"/>
        </w:rPr>
        <w:t>〔2019〕967号），减少因家用电器超年限使用对消费者带来的安全隐患，引导消费者适时更换家用电器，形成更加合理的产品使用及生命周期，中国家用电器协会在国务院有关部门的指导下，组织我国家用电器行业制定家用电器安全使用年限标准，为家用电器安全使用年限这一公益性消费提醒活动提供技术支持。</w:t>
      </w:r>
    </w:p>
    <w:p w:rsidR="00195882" w:rsidRDefault="00195882" w:rsidP="002E44C2">
      <w:pPr>
        <w:pStyle w:val="aff3"/>
        <w:spacing w:line="360" w:lineRule="auto"/>
        <w:ind w:firstLine="420"/>
        <w:rPr>
          <w:rFonts w:hAnsi="宋体"/>
          <w:color w:val="000000" w:themeColor="text1"/>
          <w:szCs w:val="21"/>
        </w:rPr>
      </w:pPr>
      <w:r w:rsidRPr="00B400C0">
        <w:rPr>
          <w:rFonts w:hAnsi="宋体" w:hint="eastAsia"/>
          <w:color w:val="000000" w:themeColor="text1"/>
          <w:szCs w:val="21"/>
        </w:rPr>
        <w:t>该公益性消费提醒活动将有助于引导消费者形成合理的产品使用及淘汰意识，进一步保障广大人民群众的生命财产安全，促进我国家电行业绿色健康发展。</w:t>
      </w:r>
    </w:p>
    <w:p w:rsidR="000F0362" w:rsidRPr="00195882" w:rsidRDefault="000F0362" w:rsidP="002E44C2">
      <w:pPr>
        <w:pStyle w:val="aff3"/>
        <w:spacing w:line="360" w:lineRule="auto"/>
        <w:ind w:firstLine="420"/>
        <w:rPr>
          <w:rFonts w:ascii="Times New Roman"/>
          <w:noProof/>
        </w:rPr>
      </w:pPr>
    </w:p>
    <w:p w:rsidR="000F0362" w:rsidRDefault="000F0362" w:rsidP="002E44C2">
      <w:pPr>
        <w:pStyle w:val="aff3"/>
        <w:spacing w:line="360" w:lineRule="auto"/>
        <w:ind w:firstLine="420"/>
        <w:rPr>
          <w:rFonts w:ascii="Times New Roman"/>
          <w:noProof/>
        </w:rPr>
      </w:pPr>
    </w:p>
    <w:p w:rsidR="000F0362" w:rsidRDefault="000F0362" w:rsidP="003248DF">
      <w:pPr>
        <w:pStyle w:val="aff3"/>
        <w:ind w:firstLine="420"/>
        <w:rPr>
          <w:rFonts w:ascii="Times New Roman"/>
          <w:noProof/>
        </w:rPr>
      </w:pPr>
    </w:p>
    <w:p w:rsidR="000F0362" w:rsidRDefault="000F0362" w:rsidP="003248DF">
      <w:pPr>
        <w:pStyle w:val="aff3"/>
        <w:ind w:firstLine="420"/>
        <w:rPr>
          <w:rFonts w:ascii="Times New Roman"/>
          <w:noProof/>
        </w:rPr>
      </w:pPr>
    </w:p>
    <w:p w:rsidR="000F0362" w:rsidRDefault="000F0362" w:rsidP="003248DF">
      <w:pPr>
        <w:pStyle w:val="aff3"/>
        <w:ind w:firstLine="420"/>
        <w:rPr>
          <w:rFonts w:ascii="Times New Roman"/>
          <w:noProof/>
        </w:rPr>
      </w:pPr>
    </w:p>
    <w:p w:rsidR="000F0362" w:rsidRDefault="000F0362" w:rsidP="003248DF">
      <w:pPr>
        <w:pStyle w:val="aff3"/>
        <w:ind w:firstLine="420"/>
        <w:rPr>
          <w:rFonts w:ascii="Times New Roman"/>
          <w:noProof/>
        </w:rPr>
      </w:pPr>
    </w:p>
    <w:p w:rsidR="000F0362" w:rsidRDefault="000F0362" w:rsidP="003248DF">
      <w:pPr>
        <w:pStyle w:val="aff3"/>
        <w:ind w:firstLine="420"/>
        <w:rPr>
          <w:rFonts w:ascii="Times New Roman"/>
          <w:noProof/>
        </w:rPr>
      </w:pPr>
    </w:p>
    <w:p w:rsidR="000F0362" w:rsidRDefault="000F0362" w:rsidP="003248DF">
      <w:pPr>
        <w:pStyle w:val="aff3"/>
        <w:ind w:firstLine="420"/>
        <w:rPr>
          <w:rFonts w:ascii="Times New Roman"/>
          <w:noProof/>
        </w:rPr>
      </w:pPr>
    </w:p>
    <w:p w:rsidR="000F0362" w:rsidRDefault="000F0362" w:rsidP="003248DF">
      <w:pPr>
        <w:pStyle w:val="aff3"/>
        <w:ind w:firstLine="420"/>
        <w:rPr>
          <w:rFonts w:ascii="Times New Roman"/>
          <w:noProof/>
        </w:rPr>
      </w:pPr>
    </w:p>
    <w:p w:rsidR="000F0362" w:rsidRDefault="000F0362" w:rsidP="003248DF">
      <w:pPr>
        <w:pStyle w:val="aff3"/>
        <w:ind w:firstLine="420"/>
        <w:rPr>
          <w:rFonts w:ascii="Times New Roman"/>
          <w:noProof/>
        </w:rPr>
      </w:pPr>
    </w:p>
    <w:p w:rsidR="000F0362" w:rsidRDefault="000F0362" w:rsidP="003248DF">
      <w:pPr>
        <w:pStyle w:val="aff3"/>
        <w:ind w:firstLine="420"/>
        <w:rPr>
          <w:rFonts w:ascii="Times New Roman"/>
          <w:noProof/>
        </w:rPr>
      </w:pPr>
    </w:p>
    <w:p w:rsidR="000F0362" w:rsidRDefault="000F0362" w:rsidP="003248DF">
      <w:pPr>
        <w:pStyle w:val="aff3"/>
        <w:ind w:firstLine="420"/>
        <w:rPr>
          <w:rFonts w:ascii="Times New Roman"/>
          <w:noProof/>
        </w:rPr>
      </w:pPr>
    </w:p>
    <w:p w:rsidR="000F0362" w:rsidRDefault="000F0362" w:rsidP="003248DF">
      <w:pPr>
        <w:pStyle w:val="aff3"/>
        <w:ind w:firstLine="420"/>
        <w:rPr>
          <w:rFonts w:ascii="Times New Roman"/>
          <w:noProof/>
        </w:rPr>
      </w:pPr>
    </w:p>
    <w:p w:rsidR="000F0362" w:rsidRDefault="000F0362" w:rsidP="003248DF">
      <w:pPr>
        <w:pStyle w:val="aff3"/>
        <w:ind w:firstLine="420"/>
        <w:rPr>
          <w:rFonts w:ascii="Times New Roman"/>
          <w:noProof/>
        </w:rPr>
      </w:pPr>
    </w:p>
    <w:p w:rsidR="000F0362" w:rsidRDefault="000F0362" w:rsidP="003248DF">
      <w:pPr>
        <w:pStyle w:val="aff3"/>
        <w:ind w:firstLine="420"/>
        <w:rPr>
          <w:rFonts w:ascii="Times New Roman"/>
          <w:noProof/>
        </w:rPr>
      </w:pPr>
    </w:p>
    <w:p w:rsidR="000F0362" w:rsidRDefault="000F0362" w:rsidP="003248DF">
      <w:pPr>
        <w:pStyle w:val="aff3"/>
        <w:ind w:firstLine="420"/>
        <w:rPr>
          <w:rFonts w:ascii="Times New Roman"/>
          <w:noProof/>
        </w:rPr>
      </w:pPr>
    </w:p>
    <w:p w:rsidR="000F0362" w:rsidRDefault="000F0362" w:rsidP="003248DF">
      <w:pPr>
        <w:pStyle w:val="aff3"/>
        <w:ind w:firstLine="420"/>
        <w:rPr>
          <w:rFonts w:ascii="Times New Roman"/>
          <w:noProof/>
        </w:rPr>
      </w:pPr>
    </w:p>
    <w:p w:rsidR="000F0362" w:rsidRDefault="000F0362" w:rsidP="003248DF">
      <w:pPr>
        <w:pStyle w:val="aff3"/>
        <w:ind w:firstLine="420"/>
        <w:rPr>
          <w:rFonts w:ascii="Times New Roman"/>
          <w:noProof/>
        </w:rPr>
      </w:pPr>
    </w:p>
    <w:p w:rsidR="000F0362" w:rsidRDefault="000F0362" w:rsidP="003248DF">
      <w:pPr>
        <w:pStyle w:val="aff3"/>
        <w:ind w:firstLine="420"/>
        <w:rPr>
          <w:rFonts w:ascii="Times New Roman"/>
          <w:noProof/>
        </w:rPr>
      </w:pPr>
    </w:p>
    <w:p w:rsidR="000F0362" w:rsidRDefault="000F0362" w:rsidP="003248DF">
      <w:pPr>
        <w:pStyle w:val="aff3"/>
        <w:ind w:firstLine="420"/>
        <w:rPr>
          <w:rFonts w:ascii="Times New Roman"/>
          <w:noProof/>
        </w:rPr>
      </w:pPr>
    </w:p>
    <w:p w:rsidR="000F0362" w:rsidRDefault="000F0362" w:rsidP="003248DF">
      <w:pPr>
        <w:pStyle w:val="aff3"/>
        <w:ind w:firstLine="420"/>
        <w:rPr>
          <w:rFonts w:ascii="Times New Roman"/>
          <w:noProof/>
        </w:rPr>
      </w:pPr>
    </w:p>
    <w:p w:rsidR="000F0362" w:rsidRDefault="000F0362" w:rsidP="003248DF">
      <w:pPr>
        <w:pStyle w:val="aff3"/>
        <w:ind w:firstLine="420"/>
        <w:rPr>
          <w:rFonts w:ascii="Times New Roman"/>
          <w:noProof/>
        </w:rPr>
      </w:pPr>
    </w:p>
    <w:p w:rsidR="000F0362" w:rsidRDefault="000F0362" w:rsidP="003248DF">
      <w:pPr>
        <w:pStyle w:val="aff3"/>
        <w:ind w:firstLine="420"/>
        <w:rPr>
          <w:rFonts w:ascii="Times New Roman"/>
          <w:noProof/>
        </w:rPr>
      </w:pPr>
    </w:p>
    <w:p w:rsidR="000F0362" w:rsidRDefault="000F0362" w:rsidP="003248DF">
      <w:pPr>
        <w:pStyle w:val="aff3"/>
        <w:ind w:firstLine="420"/>
        <w:rPr>
          <w:rFonts w:ascii="Times New Roman"/>
          <w:noProof/>
        </w:rPr>
      </w:pPr>
    </w:p>
    <w:p w:rsidR="000F0362" w:rsidRPr="003248DF" w:rsidRDefault="000F0362" w:rsidP="003248DF">
      <w:pPr>
        <w:pStyle w:val="aff3"/>
        <w:ind w:firstLine="420"/>
        <w:rPr>
          <w:rFonts w:ascii="Times New Roman"/>
          <w:noProof/>
        </w:rPr>
      </w:pPr>
    </w:p>
    <w:p w:rsidR="0072580B" w:rsidRDefault="0072580B">
      <w:pPr>
        <w:pStyle w:val="aff3"/>
        <w:ind w:firstLineChars="0" w:firstLine="0"/>
        <w:rPr>
          <w:rFonts w:hAnsi="宋体"/>
          <w:szCs w:val="21"/>
        </w:rPr>
      </w:pPr>
      <w:bookmarkStart w:id="14" w:name="SectionMark2"/>
    </w:p>
    <w:p w:rsidR="0072580B" w:rsidRPr="00EA3220" w:rsidRDefault="0072580B">
      <w:pPr>
        <w:pStyle w:val="aff3"/>
        <w:ind w:firstLineChars="0" w:firstLine="0"/>
        <w:rPr>
          <w:rFonts w:hAnsi="宋体"/>
          <w:szCs w:val="21"/>
        </w:rPr>
        <w:sectPr w:rsidR="0072580B" w:rsidRPr="00EA3220" w:rsidSect="00004D69">
          <w:endnotePr>
            <w:numFmt w:val="decimal"/>
          </w:endnotePr>
          <w:pgSz w:w="11906" w:h="16838"/>
          <w:pgMar w:top="1440" w:right="1800" w:bottom="1440" w:left="1800" w:header="851" w:footer="992" w:gutter="0"/>
          <w:pgNumType w:fmt="upperRoman"/>
          <w:cols w:space="720"/>
          <w:docGrid w:type="lines" w:linePitch="312"/>
        </w:sectPr>
      </w:pPr>
    </w:p>
    <w:p w:rsidR="00320BAA" w:rsidRPr="00FB72A6" w:rsidRDefault="00F314C4" w:rsidP="00FB72A6">
      <w:pPr>
        <w:spacing w:line="360" w:lineRule="auto"/>
        <w:jc w:val="center"/>
        <w:rPr>
          <w:rFonts w:ascii="黑体" w:eastAsia="黑体" w:hAnsi="黑体"/>
          <w:kern w:val="0"/>
          <w:sz w:val="32"/>
        </w:rPr>
      </w:pPr>
      <w:bookmarkStart w:id="15" w:name="SectionMark4"/>
      <w:bookmarkEnd w:id="14"/>
      <w:r w:rsidRPr="00FB72A6">
        <w:rPr>
          <w:rFonts w:ascii="黑体" w:eastAsia="黑体" w:hAnsi="黑体" w:hint="eastAsia"/>
          <w:kern w:val="0"/>
          <w:sz w:val="32"/>
        </w:rPr>
        <w:t>家用</w:t>
      </w:r>
      <w:r w:rsidR="00320BAA" w:rsidRPr="00FB72A6">
        <w:rPr>
          <w:rFonts w:ascii="黑体" w:eastAsia="黑体" w:hAnsi="黑体" w:hint="eastAsia"/>
          <w:kern w:val="0"/>
          <w:sz w:val="32"/>
        </w:rPr>
        <w:t>电器安全使用年限</w:t>
      </w:r>
    </w:p>
    <w:p w:rsidR="006D5E47" w:rsidRPr="00FB72A6" w:rsidRDefault="00320BAA" w:rsidP="00FB72A6">
      <w:pPr>
        <w:spacing w:line="360" w:lineRule="auto"/>
        <w:jc w:val="center"/>
        <w:rPr>
          <w:rFonts w:ascii="黑体" w:eastAsia="黑体" w:hAnsi="黑体"/>
          <w:kern w:val="0"/>
          <w:sz w:val="32"/>
        </w:rPr>
      </w:pPr>
      <w:r w:rsidRPr="00FB72A6">
        <w:rPr>
          <w:rFonts w:ascii="黑体" w:eastAsia="黑体" w:hAnsi="黑体" w:hint="eastAsia"/>
          <w:kern w:val="0"/>
          <w:sz w:val="32"/>
        </w:rPr>
        <w:t>第</w:t>
      </w:r>
      <w:r w:rsidR="004D1004" w:rsidRPr="00FB72A6">
        <w:rPr>
          <w:rFonts w:ascii="黑体" w:eastAsia="黑体" w:hAnsi="黑体" w:hint="eastAsia"/>
          <w:kern w:val="0"/>
          <w:sz w:val="32"/>
        </w:rPr>
        <w:t>7</w:t>
      </w:r>
      <w:r w:rsidRPr="00FB72A6">
        <w:rPr>
          <w:rFonts w:ascii="黑体" w:eastAsia="黑体" w:hAnsi="黑体" w:hint="eastAsia"/>
          <w:kern w:val="0"/>
          <w:sz w:val="32"/>
        </w:rPr>
        <w:t>部分</w:t>
      </w:r>
      <w:r w:rsidR="00C21BFB" w:rsidRPr="00FB72A6">
        <w:rPr>
          <w:rFonts w:ascii="黑体" w:eastAsia="黑体" w:hAnsi="黑体" w:hint="eastAsia"/>
          <w:kern w:val="0"/>
          <w:sz w:val="32"/>
        </w:rPr>
        <w:t>：</w:t>
      </w:r>
      <w:r w:rsidR="006215B7" w:rsidRPr="00FB72A6">
        <w:rPr>
          <w:rFonts w:ascii="黑体" w:eastAsia="黑体" w:hAnsi="黑体" w:hint="eastAsia"/>
          <w:kern w:val="0"/>
          <w:sz w:val="32"/>
        </w:rPr>
        <w:t>家用</w:t>
      </w:r>
      <w:r w:rsidR="0052153A" w:rsidRPr="00FB72A6">
        <w:rPr>
          <w:rFonts w:ascii="黑体" w:eastAsia="黑体" w:hAnsi="黑体" w:hint="eastAsia"/>
          <w:kern w:val="0"/>
          <w:sz w:val="32"/>
        </w:rPr>
        <w:t>净水机</w:t>
      </w:r>
      <w:bookmarkStart w:id="16" w:name="_Toc27983356"/>
      <w:bookmarkStart w:id="17" w:name="_Toc512433443"/>
      <w:bookmarkEnd w:id="15"/>
    </w:p>
    <w:p w:rsidR="00D31F31" w:rsidRPr="00D64591" w:rsidRDefault="00D31F31" w:rsidP="00D64591">
      <w:pPr>
        <w:pStyle w:val="aff9"/>
        <w:spacing w:before="400" w:after="300" w:line="360" w:lineRule="exact"/>
        <w:jc w:val="left"/>
        <w:rPr>
          <w:sz w:val="21"/>
          <w:szCs w:val="21"/>
        </w:rPr>
      </w:pPr>
      <w:bookmarkStart w:id="18" w:name="_Toc25235222"/>
      <w:bookmarkStart w:id="19" w:name="_Toc76387755"/>
      <w:r w:rsidRPr="00D64591">
        <w:rPr>
          <w:sz w:val="21"/>
          <w:szCs w:val="21"/>
        </w:rPr>
        <w:t xml:space="preserve">1  </w:t>
      </w:r>
      <w:r w:rsidRPr="00D64591">
        <w:rPr>
          <w:rFonts w:hint="eastAsia"/>
          <w:sz w:val="21"/>
          <w:szCs w:val="21"/>
        </w:rPr>
        <w:t>范围</w:t>
      </w:r>
      <w:bookmarkEnd w:id="18"/>
      <w:bookmarkEnd w:id="19"/>
    </w:p>
    <w:p w:rsidR="006D5E47" w:rsidRDefault="006D5E47" w:rsidP="007A4FC7">
      <w:pPr>
        <w:pStyle w:val="aff3"/>
        <w:spacing w:line="400" w:lineRule="exact"/>
        <w:ind w:firstLine="420"/>
      </w:pPr>
      <w:r>
        <w:t>本</w:t>
      </w:r>
      <w:r w:rsidR="00594ED2">
        <w:rPr>
          <w:rFonts w:hint="eastAsia"/>
        </w:rPr>
        <w:t>文件</w:t>
      </w:r>
      <w:r>
        <w:t>规定了</w:t>
      </w:r>
      <w:r>
        <w:rPr>
          <w:rFonts w:hint="eastAsia"/>
        </w:rPr>
        <w:t>家用</w:t>
      </w:r>
      <w:r w:rsidR="0052153A">
        <w:rPr>
          <w:rFonts w:hint="eastAsia"/>
        </w:rPr>
        <w:t>净水机（以下简称“净水机”）</w:t>
      </w:r>
      <w:r>
        <w:t>安全使用年限的术语和定义、要求、正常使用条件、提醒信息等内容。</w:t>
      </w:r>
    </w:p>
    <w:p w:rsidR="006D5E47" w:rsidRPr="002C7A38" w:rsidRDefault="001905C4" w:rsidP="007A4FC7">
      <w:pPr>
        <w:pStyle w:val="aff3"/>
        <w:spacing w:line="400" w:lineRule="exact"/>
        <w:ind w:firstLine="420"/>
      </w:pPr>
      <w:r w:rsidRPr="002C7A38">
        <w:t>本</w:t>
      </w:r>
      <w:r w:rsidR="00594ED2" w:rsidRPr="002C7A38">
        <w:rPr>
          <w:rFonts w:hint="eastAsia"/>
        </w:rPr>
        <w:t>文件</w:t>
      </w:r>
      <w:r w:rsidRPr="002C7A38">
        <w:t>适用于</w:t>
      </w:r>
      <w:r w:rsidRPr="002C7A38">
        <w:rPr>
          <w:rFonts w:hint="eastAsia"/>
        </w:rPr>
        <w:t>输入</w:t>
      </w:r>
      <w:r w:rsidRPr="002C7A38">
        <w:t>额定电压不超过</w:t>
      </w:r>
      <w:r w:rsidRPr="002C7A38">
        <w:rPr>
          <w:rFonts w:ascii="Times New Roman" w:eastAsia="Times New Roman"/>
        </w:rPr>
        <w:t>250V</w:t>
      </w:r>
      <w:r w:rsidRPr="002C7A38">
        <w:rPr>
          <w:rFonts w:ascii="Times New Roman" w:hint="eastAsia"/>
        </w:rPr>
        <w:t>在家庭环境下使用的</w:t>
      </w:r>
      <w:r w:rsidRPr="002C7A38">
        <w:rPr>
          <w:rFonts w:hint="eastAsia"/>
        </w:rPr>
        <w:t>净水机</w:t>
      </w:r>
      <w:r w:rsidRPr="002C7A38">
        <w:t>。</w:t>
      </w:r>
    </w:p>
    <w:p w:rsidR="006D5E47" w:rsidRPr="00966D04" w:rsidRDefault="00D64591" w:rsidP="00966D04">
      <w:pPr>
        <w:pStyle w:val="aff9"/>
        <w:spacing w:before="400" w:after="300" w:line="360" w:lineRule="exact"/>
        <w:jc w:val="left"/>
        <w:rPr>
          <w:sz w:val="21"/>
          <w:szCs w:val="21"/>
        </w:rPr>
      </w:pPr>
      <w:bookmarkStart w:id="20" w:name="_Toc64723775"/>
      <w:bookmarkStart w:id="21" w:name="_Toc65423669"/>
      <w:bookmarkStart w:id="22" w:name="_Toc65499327"/>
      <w:bookmarkStart w:id="23" w:name="_Toc76387756"/>
      <w:r w:rsidRPr="00966D04">
        <w:rPr>
          <w:rFonts w:hint="eastAsia"/>
          <w:sz w:val="21"/>
          <w:szCs w:val="21"/>
        </w:rPr>
        <w:t xml:space="preserve">2  </w:t>
      </w:r>
      <w:r w:rsidR="006D5E47" w:rsidRPr="00966D04">
        <w:rPr>
          <w:rFonts w:hint="eastAsia"/>
          <w:sz w:val="21"/>
          <w:szCs w:val="21"/>
        </w:rPr>
        <w:t>规范性引用文件</w:t>
      </w:r>
      <w:bookmarkEnd w:id="20"/>
      <w:bookmarkEnd w:id="21"/>
      <w:bookmarkEnd w:id="22"/>
      <w:bookmarkEnd w:id="23"/>
    </w:p>
    <w:p w:rsidR="006D5E47" w:rsidRPr="00D71322" w:rsidRDefault="006D5E47" w:rsidP="007A4FC7">
      <w:pPr>
        <w:pStyle w:val="aff3"/>
        <w:spacing w:line="400" w:lineRule="exact"/>
        <w:ind w:firstLine="420"/>
      </w:pPr>
      <w:r w:rsidRPr="00D71322">
        <w:rPr>
          <w:rFonts w:hint="eastAsia"/>
        </w:rPr>
        <w:t>下列文件中的</w:t>
      </w:r>
      <w:r w:rsidRPr="00D71322">
        <w:t>内容</w:t>
      </w:r>
      <w:r w:rsidRPr="00D71322">
        <w:rPr>
          <w:rFonts w:hint="eastAsia"/>
        </w:rPr>
        <w:t>通</w:t>
      </w:r>
      <w:r w:rsidRPr="00D71322">
        <w:t>过文</w:t>
      </w:r>
      <w:r w:rsidRPr="00D71322">
        <w:rPr>
          <w:rFonts w:hint="eastAsia"/>
        </w:rPr>
        <w:t>中</w:t>
      </w:r>
      <w:r w:rsidRPr="00D71322">
        <w:t>的</w:t>
      </w:r>
      <w:r w:rsidRPr="00D71322">
        <w:rPr>
          <w:rFonts w:hint="eastAsia"/>
        </w:rPr>
        <w:t>规范</w:t>
      </w:r>
      <w:r w:rsidRPr="00D71322">
        <w:t>性引</w:t>
      </w:r>
      <w:r w:rsidRPr="00D71322">
        <w:rPr>
          <w:rFonts w:hint="eastAsia"/>
        </w:rPr>
        <w:t>用</w:t>
      </w:r>
      <w:r w:rsidRPr="00D71322">
        <w:t>而构成</w:t>
      </w:r>
      <w:r w:rsidRPr="00D71322">
        <w:rPr>
          <w:rFonts w:hint="eastAsia"/>
        </w:rPr>
        <w:t>本文件必不可少的条</w:t>
      </w:r>
      <w:r w:rsidRPr="00D71322">
        <w:t>款</w:t>
      </w:r>
      <w:r w:rsidRPr="00D71322">
        <w:rPr>
          <w:rFonts w:hint="eastAsia"/>
        </w:rPr>
        <w:t>。其中</w:t>
      </w:r>
      <w:r w:rsidRPr="00D71322">
        <w:t>，</w:t>
      </w:r>
      <w:r w:rsidRPr="00D71322">
        <w:rPr>
          <w:rFonts w:hint="eastAsia"/>
        </w:rPr>
        <w:t>注日期的引用文件，仅该日期对</w:t>
      </w:r>
      <w:r w:rsidRPr="00D71322">
        <w:t>应</w:t>
      </w:r>
      <w:r w:rsidRPr="00D71322">
        <w:rPr>
          <w:rFonts w:hint="eastAsia"/>
        </w:rPr>
        <w:t>的版本适用于本文件；不注日期的引用文件，其最新版本（包括所有的修改单）适用于本文件。</w:t>
      </w:r>
    </w:p>
    <w:p w:rsidR="006D5E47" w:rsidRPr="00D71322" w:rsidRDefault="006D5E47" w:rsidP="007A4FC7">
      <w:pPr>
        <w:pStyle w:val="aff3"/>
        <w:spacing w:line="400" w:lineRule="exact"/>
        <w:ind w:firstLine="420"/>
      </w:pPr>
      <w:r w:rsidRPr="00D71322">
        <w:rPr>
          <w:rFonts w:hint="eastAsia"/>
        </w:rPr>
        <w:t>GB 4706.1 家用和类似用途电器的安全 第1部分：通用要求</w:t>
      </w:r>
    </w:p>
    <w:p w:rsidR="006D5E47" w:rsidRPr="00D71322" w:rsidRDefault="006D5E47" w:rsidP="007A4FC7">
      <w:pPr>
        <w:pStyle w:val="aff3"/>
        <w:spacing w:line="400" w:lineRule="exact"/>
        <w:ind w:firstLine="420"/>
      </w:pPr>
      <w:r w:rsidRPr="00D71322">
        <w:rPr>
          <w:rFonts w:hint="eastAsia"/>
        </w:rPr>
        <w:t>GB 5296.2 消费品使用说明 第2部分：家用和类似用途电器</w:t>
      </w:r>
    </w:p>
    <w:p w:rsidR="006D5E47" w:rsidRPr="00D71322" w:rsidRDefault="006D5E47" w:rsidP="007A4FC7">
      <w:pPr>
        <w:pStyle w:val="aff3"/>
        <w:spacing w:line="400" w:lineRule="exact"/>
        <w:ind w:firstLine="420"/>
      </w:pPr>
      <w:r w:rsidRPr="00D71322">
        <w:rPr>
          <w:rFonts w:hint="eastAsia"/>
        </w:rPr>
        <w:t>GB/T 21097.1 家用和类似用途电器的安全使用年限和再生利用通则</w:t>
      </w:r>
    </w:p>
    <w:p w:rsidR="006D5E47" w:rsidRPr="00D71322" w:rsidRDefault="006D5E47" w:rsidP="007A4FC7">
      <w:pPr>
        <w:pStyle w:val="aff3"/>
        <w:spacing w:line="400" w:lineRule="exact"/>
        <w:ind w:firstLine="420"/>
      </w:pPr>
      <w:r w:rsidRPr="00D71322">
        <w:rPr>
          <w:rFonts w:hint="eastAsia"/>
        </w:rPr>
        <w:t>GB/T 22696.2 电气设备的安全风险评估和风险降低 第2部分：风险分析和风险评价</w:t>
      </w:r>
    </w:p>
    <w:p w:rsidR="0052153A" w:rsidRPr="00D71322" w:rsidRDefault="0052153A" w:rsidP="007A4FC7">
      <w:pPr>
        <w:pStyle w:val="aff3"/>
        <w:spacing w:line="400" w:lineRule="exact"/>
        <w:ind w:firstLine="420"/>
      </w:pPr>
      <w:r w:rsidRPr="00D71322">
        <w:rPr>
          <w:rFonts w:hint="eastAsia"/>
        </w:rPr>
        <w:t>GB/T 30307</w:t>
      </w:r>
      <w:r w:rsidR="00D71322" w:rsidRPr="00D71322">
        <w:rPr>
          <w:rFonts w:hint="eastAsia"/>
        </w:rPr>
        <w:t xml:space="preserve">  家用和类似用途饮用水处理装置</w:t>
      </w:r>
    </w:p>
    <w:p w:rsidR="006D5E47" w:rsidRDefault="006D5E47" w:rsidP="007A4FC7">
      <w:pPr>
        <w:pStyle w:val="aff3"/>
        <w:spacing w:line="400" w:lineRule="exact"/>
        <w:ind w:firstLine="420"/>
      </w:pPr>
      <w:r w:rsidRPr="00D71322">
        <w:rPr>
          <w:rFonts w:hint="eastAsia"/>
        </w:rPr>
        <w:t>QB/T 4693</w:t>
      </w:r>
      <w:r w:rsidR="00BA0ED9">
        <w:rPr>
          <w:rFonts w:hint="eastAsia"/>
        </w:rPr>
        <w:t xml:space="preserve"> </w:t>
      </w:r>
      <w:r w:rsidRPr="00D71322">
        <w:rPr>
          <w:rFonts w:hint="eastAsia"/>
        </w:rPr>
        <w:t>家用和类似用途连续式净水机安装规范</w:t>
      </w:r>
    </w:p>
    <w:p w:rsidR="006D5E47" w:rsidRPr="00966D04" w:rsidRDefault="00966D04" w:rsidP="00966D04">
      <w:pPr>
        <w:pStyle w:val="aff9"/>
        <w:spacing w:before="400" w:after="300" w:line="360" w:lineRule="exact"/>
        <w:jc w:val="left"/>
        <w:rPr>
          <w:sz w:val="21"/>
          <w:szCs w:val="21"/>
        </w:rPr>
      </w:pPr>
      <w:bookmarkStart w:id="24" w:name="_Toc64723776"/>
      <w:bookmarkStart w:id="25" w:name="_Toc65423670"/>
      <w:bookmarkStart w:id="26" w:name="_Toc65499328"/>
      <w:bookmarkStart w:id="27" w:name="_Toc76387757"/>
      <w:bookmarkEnd w:id="24"/>
      <w:r>
        <w:rPr>
          <w:rFonts w:hint="eastAsia"/>
          <w:sz w:val="21"/>
          <w:szCs w:val="21"/>
        </w:rPr>
        <w:t xml:space="preserve">3  </w:t>
      </w:r>
      <w:r w:rsidR="006D5E47" w:rsidRPr="00966D04">
        <w:rPr>
          <w:sz w:val="21"/>
          <w:szCs w:val="21"/>
        </w:rPr>
        <w:t>术语和定义</w:t>
      </w:r>
      <w:bookmarkEnd w:id="25"/>
      <w:bookmarkEnd w:id="26"/>
      <w:bookmarkEnd w:id="27"/>
    </w:p>
    <w:p w:rsidR="006D5E47" w:rsidRDefault="006D5E47" w:rsidP="00AA4392">
      <w:pPr>
        <w:pStyle w:val="aff3"/>
        <w:spacing w:line="400" w:lineRule="exact"/>
        <w:ind w:firstLine="420"/>
      </w:pPr>
      <w:r>
        <w:rPr>
          <w:lang w:bidi="en-US"/>
        </w:rPr>
        <w:t xml:space="preserve">GB </w:t>
      </w:r>
      <w:r>
        <w:t>4706.1</w:t>
      </w:r>
      <w:r w:rsidR="0052153A">
        <w:rPr>
          <w:rFonts w:hint="eastAsia"/>
        </w:rPr>
        <w:t xml:space="preserve">、GB/T 30307 </w:t>
      </w:r>
      <w:r>
        <w:t>界定的以及下列术语和定义适用于本</w:t>
      </w:r>
      <w:r w:rsidR="00631B41">
        <w:rPr>
          <w:rFonts w:hint="eastAsia"/>
        </w:rPr>
        <w:t>文件</w:t>
      </w:r>
      <w:r>
        <w:t>。</w:t>
      </w:r>
    </w:p>
    <w:p w:rsidR="00966D04" w:rsidRPr="00966D04" w:rsidRDefault="00966D04" w:rsidP="00EC57FF">
      <w:pPr>
        <w:pStyle w:val="affffe"/>
        <w:numPr>
          <w:ilvl w:val="0"/>
          <w:numId w:val="65"/>
        </w:numPr>
        <w:spacing w:beforeLines="50" w:before="120" w:afterLines="50" w:after="120" w:line="400" w:lineRule="exact"/>
        <w:ind w:firstLineChars="0"/>
        <w:jc w:val="left"/>
        <w:outlineLvl w:val="2"/>
        <w:rPr>
          <w:rFonts w:eastAsia="黑体" w:cs="Times New Roman"/>
          <w:vanish/>
          <w:kern w:val="0"/>
          <w:szCs w:val="20"/>
        </w:rPr>
      </w:pPr>
      <w:bookmarkStart w:id="28" w:name="_Toc65423671"/>
    </w:p>
    <w:p w:rsidR="00966D04" w:rsidRPr="00966D04" w:rsidRDefault="00966D04" w:rsidP="00EC57FF">
      <w:pPr>
        <w:pStyle w:val="affffe"/>
        <w:numPr>
          <w:ilvl w:val="0"/>
          <w:numId w:val="65"/>
        </w:numPr>
        <w:spacing w:beforeLines="50" w:before="120" w:afterLines="50" w:after="120" w:line="400" w:lineRule="exact"/>
        <w:ind w:firstLineChars="0"/>
        <w:jc w:val="left"/>
        <w:outlineLvl w:val="2"/>
        <w:rPr>
          <w:rFonts w:eastAsia="黑体" w:cs="Times New Roman"/>
          <w:vanish/>
          <w:kern w:val="0"/>
          <w:szCs w:val="20"/>
        </w:rPr>
      </w:pPr>
    </w:p>
    <w:p w:rsidR="00966D04" w:rsidRPr="00966D04" w:rsidRDefault="00966D04" w:rsidP="00EC57FF">
      <w:pPr>
        <w:pStyle w:val="affffe"/>
        <w:numPr>
          <w:ilvl w:val="0"/>
          <w:numId w:val="65"/>
        </w:numPr>
        <w:spacing w:beforeLines="50" w:before="120" w:afterLines="50" w:after="120" w:line="400" w:lineRule="exact"/>
        <w:ind w:firstLineChars="0"/>
        <w:jc w:val="left"/>
        <w:outlineLvl w:val="2"/>
        <w:rPr>
          <w:rFonts w:eastAsia="黑体" w:cs="Times New Roman"/>
          <w:vanish/>
          <w:kern w:val="0"/>
          <w:szCs w:val="20"/>
        </w:rPr>
      </w:pPr>
    </w:p>
    <w:p w:rsidR="00631B41" w:rsidRDefault="00631B41" w:rsidP="00EC57FF">
      <w:pPr>
        <w:pStyle w:val="afffa"/>
        <w:numPr>
          <w:ilvl w:val="1"/>
          <w:numId w:val="65"/>
        </w:numPr>
        <w:spacing w:beforeLines="50" w:before="120" w:afterLines="50" w:after="120" w:line="400" w:lineRule="exact"/>
        <w:ind w:left="0"/>
      </w:pPr>
    </w:p>
    <w:p w:rsidR="006D5E47" w:rsidRPr="000846BA" w:rsidRDefault="006D5E47" w:rsidP="00EC57FF">
      <w:pPr>
        <w:pStyle w:val="afffa"/>
        <w:spacing w:beforeLines="50" w:before="120" w:afterLines="50" w:after="120" w:line="400" w:lineRule="exact"/>
        <w:ind w:firstLineChars="202" w:firstLine="424"/>
        <w:rPr>
          <w:rFonts w:ascii="黑体" w:hAnsi="黑体"/>
        </w:rPr>
      </w:pPr>
      <w:r w:rsidRPr="000846BA">
        <w:rPr>
          <w:rFonts w:ascii="黑体" w:hAnsi="黑体"/>
        </w:rPr>
        <w:t>安全使用年限 safe service life</w:t>
      </w:r>
      <w:bookmarkEnd w:id="28"/>
    </w:p>
    <w:p w:rsidR="006D5E47" w:rsidRPr="00484D8B" w:rsidRDefault="00EF2896" w:rsidP="00214367">
      <w:pPr>
        <w:pStyle w:val="aff3"/>
        <w:spacing w:line="400" w:lineRule="exact"/>
        <w:ind w:firstLineChars="202" w:firstLine="424"/>
      </w:pPr>
      <w:r>
        <w:t>由</w:t>
      </w:r>
      <w:r w:rsidR="006D5E47">
        <w:t>生产者（制造商）</w:t>
      </w:r>
      <w:r w:rsidRPr="00E43278">
        <w:rPr>
          <w:rFonts w:ascii="Arial" w:hAnsi="Arial" w:cs="Arial" w:hint="eastAsia"/>
          <w:color w:val="000000" w:themeColor="text1"/>
          <w:szCs w:val="21"/>
          <w:shd w:val="clear" w:color="auto" w:fill="FFFFFF"/>
        </w:rPr>
        <w:t>在设计和制造时确定的</w:t>
      </w:r>
      <w:r>
        <w:rPr>
          <w:rFonts w:ascii="Arial" w:hAnsi="Arial" w:cs="Arial" w:hint="eastAsia"/>
          <w:color w:val="000000" w:themeColor="text1"/>
          <w:szCs w:val="21"/>
          <w:shd w:val="clear" w:color="auto" w:fill="FFFFFF"/>
        </w:rPr>
        <w:t>，其</w:t>
      </w:r>
      <w:r w:rsidR="006D5E47">
        <w:t>生产的</w:t>
      </w:r>
      <w:proofErr w:type="gramStart"/>
      <w:r w:rsidR="0052153A">
        <w:rPr>
          <w:rFonts w:hint="eastAsia"/>
        </w:rPr>
        <w:t>净水机</w:t>
      </w:r>
      <w:proofErr w:type="gramEnd"/>
      <w:r w:rsidR="006D5E47">
        <w:t>在正常工作（正常使用）</w:t>
      </w:r>
      <w:r>
        <w:rPr>
          <w:rFonts w:hint="eastAsia"/>
        </w:rPr>
        <w:t>的</w:t>
      </w:r>
      <w:r>
        <w:t>条件下</w:t>
      </w:r>
      <w:r w:rsidR="006D5E47">
        <w:t>， 确保使用（者）安全的基本年限</w:t>
      </w:r>
      <w:r w:rsidR="006D5E47" w:rsidRPr="00484D8B">
        <w:t>。</w:t>
      </w:r>
    </w:p>
    <w:p w:rsidR="00631B41" w:rsidRDefault="00631B41" w:rsidP="00EC57FF">
      <w:pPr>
        <w:pStyle w:val="afffa"/>
        <w:numPr>
          <w:ilvl w:val="1"/>
          <w:numId w:val="65"/>
        </w:numPr>
        <w:spacing w:beforeLines="50" w:before="120" w:afterLines="50" w:after="120" w:line="400" w:lineRule="exact"/>
        <w:ind w:left="0"/>
      </w:pPr>
      <w:bookmarkStart w:id="29" w:name="_Toc65423672"/>
    </w:p>
    <w:p w:rsidR="006D5E47" w:rsidRPr="000846BA" w:rsidRDefault="006D5E47" w:rsidP="00EC57FF">
      <w:pPr>
        <w:pStyle w:val="afffa"/>
        <w:spacing w:beforeLines="50" w:before="120" w:afterLines="50" w:after="120" w:line="400" w:lineRule="exact"/>
        <w:ind w:firstLineChars="202" w:firstLine="424"/>
        <w:rPr>
          <w:rFonts w:ascii="黑体" w:hAnsi="黑体"/>
        </w:rPr>
      </w:pPr>
      <w:r w:rsidRPr="000846BA">
        <w:rPr>
          <w:rFonts w:ascii="黑体" w:hAnsi="黑体"/>
        </w:rPr>
        <w:t>正常工作（正常使用） normal operation（normal use）</w:t>
      </w:r>
      <w:bookmarkEnd w:id="29"/>
    </w:p>
    <w:p w:rsidR="006D5E47" w:rsidRPr="00484D8B" w:rsidRDefault="0052153A" w:rsidP="007A4FC7">
      <w:pPr>
        <w:pStyle w:val="aff3"/>
        <w:spacing w:line="400" w:lineRule="exact"/>
        <w:ind w:firstLineChars="202" w:firstLine="424"/>
      </w:pPr>
      <w:proofErr w:type="gramStart"/>
      <w:r>
        <w:rPr>
          <w:rFonts w:hint="eastAsia"/>
        </w:rPr>
        <w:t>净水机</w:t>
      </w:r>
      <w:r w:rsidR="006D5E47" w:rsidRPr="00484D8B">
        <w:t>按照</w:t>
      </w:r>
      <w:proofErr w:type="gramEnd"/>
      <w:r w:rsidR="006D5E47" w:rsidRPr="00484D8B">
        <w:t>生产者（制造商）使用说明</w:t>
      </w:r>
      <w:r>
        <w:t>书</w:t>
      </w:r>
      <w:r w:rsidR="006D5E47" w:rsidRPr="00484D8B">
        <w:t>的要求</w:t>
      </w:r>
      <w:r>
        <w:t>安装，并按照使用说明书要求</w:t>
      </w:r>
      <w:r w:rsidR="006D5E47" w:rsidRPr="00484D8B">
        <w:t>更换</w:t>
      </w:r>
      <w:r w:rsidR="006D5E47" w:rsidRPr="00484D8B">
        <w:rPr>
          <w:rFonts w:hint="eastAsia"/>
        </w:rPr>
        <w:t>滤芯</w:t>
      </w:r>
      <w:r w:rsidR="007D278D">
        <w:rPr>
          <w:rFonts w:hint="eastAsia"/>
        </w:rPr>
        <w:t>、保养</w:t>
      </w:r>
      <w:r w:rsidR="006D5E47" w:rsidRPr="00484D8B">
        <w:t>，在规定的使用环境、负载条件、</w:t>
      </w:r>
      <w:r w:rsidR="007D278D">
        <w:t>使用频次、</w:t>
      </w:r>
      <w:r>
        <w:t>操</w:t>
      </w:r>
      <w:r w:rsidR="006D5E47" w:rsidRPr="00484D8B">
        <w:t>作方式和</w:t>
      </w:r>
      <w:r>
        <w:t>进水</w:t>
      </w:r>
      <w:r w:rsidR="006D5E47" w:rsidRPr="00484D8B">
        <w:t>水质要求下的使用过程。</w:t>
      </w:r>
    </w:p>
    <w:p w:rsidR="007A4FC7" w:rsidRDefault="007A4FC7" w:rsidP="00EC57FF">
      <w:pPr>
        <w:pStyle w:val="afffa"/>
        <w:numPr>
          <w:ilvl w:val="1"/>
          <w:numId w:val="65"/>
        </w:numPr>
        <w:spacing w:beforeLines="50" w:before="120" w:afterLines="50" w:after="120" w:line="400" w:lineRule="exact"/>
        <w:ind w:left="0"/>
      </w:pPr>
      <w:bookmarkStart w:id="30" w:name="_Toc65423673"/>
    </w:p>
    <w:p w:rsidR="006D5E47" w:rsidRPr="00AA4392" w:rsidRDefault="006D5E47" w:rsidP="00EC57FF">
      <w:pPr>
        <w:pStyle w:val="afffa"/>
        <w:spacing w:beforeLines="50" w:before="120" w:afterLines="50" w:after="120" w:line="400" w:lineRule="exact"/>
        <w:ind w:firstLineChars="200" w:firstLine="420"/>
        <w:rPr>
          <w:rFonts w:ascii="黑体" w:hAnsi="黑体"/>
        </w:rPr>
      </w:pPr>
      <w:r w:rsidRPr="00AA4392">
        <w:rPr>
          <w:rFonts w:ascii="黑体" w:hAnsi="黑体"/>
        </w:rPr>
        <w:t>电气绝缘 electrical insulation</w:t>
      </w:r>
      <w:bookmarkEnd w:id="30"/>
    </w:p>
    <w:p w:rsidR="006D5E47" w:rsidRPr="00484D8B" w:rsidRDefault="0052153A" w:rsidP="007A4FC7">
      <w:pPr>
        <w:pStyle w:val="aff3"/>
        <w:spacing w:line="400" w:lineRule="exact"/>
        <w:ind w:firstLine="420"/>
      </w:pPr>
      <w:proofErr w:type="gramStart"/>
      <w:r>
        <w:rPr>
          <w:rFonts w:hint="eastAsia"/>
        </w:rPr>
        <w:t>净水机</w:t>
      </w:r>
      <w:proofErr w:type="gramEnd"/>
      <w:r w:rsidR="006D5E47" w:rsidRPr="00484D8B">
        <w:t>中用于与导电部位结合并起到绝缘电气作用的特定功能。</w:t>
      </w:r>
    </w:p>
    <w:p w:rsidR="007A4FC7" w:rsidRDefault="007A4FC7" w:rsidP="00EC57FF">
      <w:pPr>
        <w:pStyle w:val="afffa"/>
        <w:numPr>
          <w:ilvl w:val="1"/>
          <w:numId w:val="65"/>
        </w:numPr>
        <w:spacing w:beforeLines="50" w:before="120" w:afterLines="50" w:after="120" w:line="400" w:lineRule="exact"/>
        <w:ind w:left="0"/>
      </w:pPr>
      <w:bookmarkStart w:id="31" w:name="_Toc65423674"/>
    </w:p>
    <w:p w:rsidR="006D5E47" w:rsidRPr="00AA4392" w:rsidRDefault="006D5E47" w:rsidP="00EC57FF">
      <w:pPr>
        <w:pStyle w:val="afffa"/>
        <w:spacing w:beforeLines="50" w:before="120" w:afterLines="50" w:after="120" w:line="400" w:lineRule="exact"/>
        <w:ind w:firstLineChars="200" w:firstLine="420"/>
        <w:rPr>
          <w:rFonts w:ascii="黑体" w:hAnsi="黑体"/>
        </w:rPr>
      </w:pPr>
      <w:r w:rsidRPr="00AA4392">
        <w:rPr>
          <w:rFonts w:ascii="黑体" w:hAnsi="黑体"/>
        </w:rPr>
        <w:t>老化 aging</w:t>
      </w:r>
      <w:bookmarkEnd w:id="31"/>
    </w:p>
    <w:p w:rsidR="006D5E47" w:rsidRPr="00484D8B" w:rsidRDefault="0052153A" w:rsidP="007A4FC7">
      <w:pPr>
        <w:pStyle w:val="aff3"/>
        <w:spacing w:line="400" w:lineRule="exact"/>
        <w:ind w:firstLine="420"/>
      </w:pPr>
      <w:proofErr w:type="gramStart"/>
      <w:r>
        <w:rPr>
          <w:rFonts w:hint="eastAsia"/>
        </w:rPr>
        <w:t>净水机</w:t>
      </w:r>
      <w:proofErr w:type="gramEnd"/>
      <w:r w:rsidR="006D5E47" w:rsidRPr="00484D8B">
        <w:t>在使用期间，在各种因素的作用影响下，致使其内在的各种安全指标，发生不可逆劣化和改变的过程。</w:t>
      </w:r>
    </w:p>
    <w:p w:rsidR="007A4FC7" w:rsidRDefault="007A4FC7" w:rsidP="00EC57FF">
      <w:pPr>
        <w:pStyle w:val="afffa"/>
        <w:numPr>
          <w:ilvl w:val="1"/>
          <w:numId w:val="65"/>
        </w:numPr>
        <w:spacing w:beforeLines="50" w:before="120" w:afterLines="50" w:after="120" w:line="400" w:lineRule="exact"/>
        <w:ind w:left="0"/>
      </w:pPr>
      <w:bookmarkStart w:id="32" w:name="_Toc65423675"/>
    </w:p>
    <w:p w:rsidR="006D5E47" w:rsidRPr="00AA4392" w:rsidRDefault="006D5E47" w:rsidP="00EC57FF">
      <w:pPr>
        <w:pStyle w:val="afffa"/>
        <w:spacing w:beforeLines="50" w:before="120" w:afterLines="50" w:after="120" w:line="400" w:lineRule="exact"/>
        <w:ind w:firstLineChars="200" w:firstLine="420"/>
        <w:rPr>
          <w:rFonts w:ascii="黑体" w:hAnsi="黑体"/>
        </w:rPr>
      </w:pPr>
      <w:r w:rsidRPr="00AA4392">
        <w:rPr>
          <w:rFonts w:ascii="黑体" w:hAnsi="黑体"/>
        </w:rPr>
        <w:t>失效 failure</w:t>
      </w:r>
      <w:bookmarkEnd w:id="32"/>
    </w:p>
    <w:p w:rsidR="006D5E47" w:rsidRDefault="0052153A" w:rsidP="00BE58E2">
      <w:pPr>
        <w:pStyle w:val="aff3"/>
        <w:spacing w:line="400" w:lineRule="exact"/>
        <w:ind w:firstLine="420"/>
      </w:pPr>
      <w:proofErr w:type="gramStart"/>
      <w:r>
        <w:rPr>
          <w:rFonts w:hint="eastAsia"/>
        </w:rPr>
        <w:t>净水机</w:t>
      </w:r>
      <w:proofErr w:type="gramEnd"/>
      <w:r w:rsidR="006D5E47" w:rsidRPr="00484D8B">
        <w:t>在使用期间，因其电气绝缘的老化</w:t>
      </w:r>
      <w:r>
        <w:t>、涉水结构件老化</w:t>
      </w:r>
      <w:r w:rsidR="006D5E47" w:rsidRPr="00484D8B">
        <w:t>致使其安全指标及性能降低或丧失，并因此导致</w:t>
      </w:r>
      <w:r>
        <w:t>使用者人身</w:t>
      </w:r>
      <w:r w:rsidR="006D5E47" w:rsidRPr="00484D8B">
        <w:t>安全</w:t>
      </w:r>
      <w:r>
        <w:t>、财产安全</w:t>
      </w:r>
      <w:r w:rsidR="006D5E47" w:rsidRPr="00484D8B">
        <w:t>事故的发生。</w:t>
      </w:r>
    </w:p>
    <w:p w:rsidR="00AA4392" w:rsidRDefault="00AA4392" w:rsidP="00EC57FF">
      <w:pPr>
        <w:pStyle w:val="afffa"/>
        <w:numPr>
          <w:ilvl w:val="1"/>
          <w:numId w:val="65"/>
        </w:numPr>
        <w:spacing w:beforeLines="50" w:before="120" w:afterLines="50" w:after="120" w:line="400" w:lineRule="exact"/>
        <w:ind w:left="0"/>
      </w:pPr>
      <w:bookmarkStart w:id="33" w:name="_Toc65423677"/>
    </w:p>
    <w:p w:rsidR="006D5E47" w:rsidRPr="00CD2848" w:rsidRDefault="006D5E47" w:rsidP="00EC57FF">
      <w:pPr>
        <w:pStyle w:val="afffa"/>
        <w:spacing w:beforeLines="50" w:before="120" w:afterLines="50" w:after="120" w:line="400" w:lineRule="exact"/>
        <w:ind w:firstLineChars="200" w:firstLine="420"/>
      </w:pPr>
      <w:r w:rsidRPr="00CD2848">
        <w:t>危险源</w:t>
      </w:r>
      <w:r w:rsidRPr="00CD2848">
        <w:t xml:space="preserve"> hazard</w:t>
      </w:r>
      <w:bookmarkEnd w:id="33"/>
    </w:p>
    <w:p w:rsidR="006D5E47" w:rsidRDefault="006D5E47" w:rsidP="00AA4392">
      <w:pPr>
        <w:pStyle w:val="aff3"/>
        <w:spacing w:line="400" w:lineRule="exact"/>
        <w:ind w:firstLine="420"/>
      </w:pPr>
      <w:r>
        <w:t>可能导致伤害的根源或状态，如电气绝缘失效、电磁辐射、机械危险、有害物质释放等。</w:t>
      </w:r>
    </w:p>
    <w:p w:rsidR="006D5E47" w:rsidRDefault="006D5E47" w:rsidP="00AA4392">
      <w:pPr>
        <w:pStyle w:val="aff3"/>
        <w:spacing w:line="400" w:lineRule="exact"/>
        <w:ind w:firstLine="420"/>
      </w:pPr>
      <w:r>
        <w:rPr>
          <w:lang w:bidi="en-US"/>
        </w:rPr>
        <w:t>[</w:t>
      </w:r>
      <w:r w:rsidR="00AA4392">
        <w:rPr>
          <w:lang w:bidi="en-US"/>
        </w:rPr>
        <w:t>来源</w:t>
      </w:r>
      <w:r w:rsidR="00AA4392">
        <w:rPr>
          <w:rFonts w:hint="eastAsia"/>
          <w:lang w:bidi="en-US"/>
        </w:rPr>
        <w:t>：</w:t>
      </w:r>
      <w:r>
        <w:rPr>
          <w:lang w:bidi="en-US"/>
        </w:rPr>
        <w:t>GB/T 22696.1</w:t>
      </w:r>
      <w:r w:rsidR="00AA4392">
        <w:rPr>
          <w:rFonts w:asciiTheme="minorEastAsia" w:eastAsiaTheme="minorEastAsia" w:hAnsiTheme="minorEastAsia" w:cs="Arial" w:hint="eastAsia"/>
          <w:lang w:bidi="en-US"/>
        </w:rPr>
        <w:t>—</w:t>
      </w:r>
      <w:r>
        <w:rPr>
          <w:lang w:bidi="en-US"/>
        </w:rPr>
        <w:t>2008,</w:t>
      </w:r>
      <w:r>
        <w:t xml:space="preserve">定义 </w:t>
      </w:r>
      <w:r>
        <w:rPr>
          <w:lang w:bidi="en-US"/>
        </w:rPr>
        <w:t>3.3]</w:t>
      </w:r>
    </w:p>
    <w:p w:rsidR="006D5E47" w:rsidRPr="00966D04" w:rsidRDefault="00966D04" w:rsidP="00966D04">
      <w:pPr>
        <w:pStyle w:val="aff9"/>
        <w:spacing w:before="400" w:after="300" w:line="360" w:lineRule="exact"/>
        <w:jc w:val="left"/>
        <w:rPr>
          <w:sz w:val="21"/>
          <w:szCs w:val="21"/>
        </w:rPr>
      </w:pPr>
      <w:bookmarkStart w:id="34" w:name="_Toc65423678"/>
      <w:bookmarkStart w:id="35" w:name="_Toc65499329"/>
      <w:bookmarkStart w:id="36" w:name="_Toc76387758"/>
      <w:r>
        <w:rPr>
          <w:rFonts w:hint="eastAsia"/>
          <w:sz w:val="21"/>
          <w:szCs w:val="21"/>
        </w:rPr>
        <w:t xml:space="preserve">4  </w:t>
      </w:r>
      <w:r w:rsidR="006D5E47" w:rsidRPr="00966D04">
        <w:rPr>
          <w:sz w:val="21"/>
          <w:szCs w:val="21"/>
        </w:rPr>
        <w:t>安全使用年限要求</w:t>
      </w:r>
      <w:bookmarkEnd w:id="34"/>
      <w:bookmarkEnd w:id="35"/>
      <w:bookmarkEnd w:id="36"/>
    </w:p>
    <w:p w:rsidR="0044746A" w:rsidRPr="0044746A" w:rsidRDefault="0044746A" w:rsidP="00EC57FF">
      <w:pPr>
        <w:pStyle w:val="affffe"/>
        <w:numPr>
          <w:ilvl w:val="0"/>
          <w:numId w:val="65"/>
        </w:numPr>
        <w:spacing w:beforeLines="50" w:before="120" w:afterLines="50" w:after="120" w:line="400" w:lineRule="exact"/>
        <w:ind w:firstLineChars="0"/>
        <w:jc w:val="left"/>
        <w:outlineLvl w:val="2"/>
        <w:rPr>
          <w:rFonts w:asciiTheme="minorEastAsia" w:hAnsiTheme="minorEastAsia" w:cs="Times New Roman"/>
          <w:vanish/>
          <w:kern w:val="0"/>
          <w:szCs w:val="20"/>
        </w:rPr>
      </w:pPr>
      <w:bookmarkStart w:id="37" w:name="_Toc65423679"/>
    </w:p>
    <w:p w:rsidR="006D5E47" w:rsidRPr="0052153A" w:rsidRDefault="006D5E47" w:rsidP="00EC57FF">
      <w:pPr>
        <w:pStyle w:val="afffa"/>
        <w:numPr>
          <w:ilvl w:val="1"/>
          <w:numId w:val="65"/>
        </w:numPr>
        <w:spacing w:beforeLines="50" w:before="120" w:afterLines="50" w:after="120" w:line="400" w:lineRule="exact"/>
        <w:ind w:left="0"/>
        <w:rPr>
          <w:rFonts w:asciiTheme="minorEastAsia" w:eastAsiaTheme="minorEastAsia" w:hAnsiTheme="minorEastAsia"/>
        </w:rPr>
      </w:pPr>
      <w:r w:rsidRPr="0052153A">
        <w:rPr>
          <w:rFonts w:asciiTheme="minorEastAsia" w:eastAsiaTheme="minorEastAsia" w:hAnsiTheme="minorEastAsia"/>
        </w:rPr>
        <w:t>生产者（制造商）应对其设计制造的</w:t>
      </w:r>
      <w:proofErr w:type="gramStart"/>
      <w:r w:rsidR="0052153A" w:rsidRPr="0052153A">
        <w:rPr>
          <w:rFonts w:asciiTheme="minorEastAsia" w:eastAsiaTheme="minorEastAsia" w:hAnsiTheme="minorEastAsia" w:hint="eastAsia"/>
        </w:rPr>
        <w:t>净水机</w:t>
      </w:r>
      <w:proofErr w:type="gramEnd"/>
      <w:r w:rsidRPr="0052153A">
        <w:rPr>
          <w:rFonts w:asciiTheme="minorEastAsia" w:eastAsiaTheme="minorEastAsia" w:hAnsiTheme="minorEastAsia"/>
        </w:rPr>
        <w:t>的安全使用年限予以说明。</w:t>
      </w:r>
      <w:bookmarkEnd w:id="37"/>
    </w:p>
    <w:p w:rsidR="006D5E47" w:rsidRPr="0052153A" w:rsidRDefault="00214367" w:rsidP="00EC57FF">
      <w:pPr>
        <w:pStyle w:val="afffa"/>
        <w:numPr>
          <w:ilvl w:val="1"/>
          <w:numId w:val="65"/>
        </w:numPr>
        <w:spacing w:beforeLines="50" w:before="120" w:afterLines="50" w:after="120" w:line="400" w:lineRule="exact"/>
        <w:ind w:left="0"/>
        <w:rPr>
          <w:rFonts w:asciiTheme="minorEastAsia" w:eastAsiaTheme="minorEastAsia" w:hAnsiTheme="minorEastAsia"/>
        </w:rPr>
      </w:pPr>
      <w:bookmarkStart w:id="38" w:name="_Toc65423680"/>
      <w:r>
        <w:rPr>
          <w:rFonts w:asciiTheme="minorEastAsia" w:eastAsiaTheme="minorEastAsia" w:hAnsiTheme="minorEastAsia" w:hint="eastAsia"/>
        </w:rPr>
        <w:t>安全使用年限应从</w:t>
      </w:r>
      <w:proofErr w:type="gramStart"/>
      <w:r>
        <w:rPr>
          <w:rFonts w:asciiTheme="minorEastAsia" w:eastAsiaTheme="minorEastAsia" w:hAnsiTheme="minorEastAsia" w:hint="eastAsia"/>
        </w:rPr>
        <w:t>净水机</w:t>
      </w:r>
      <w:proofErr w:type="gramEnd"/>
      <w:r>
        <w:rPr>
          <w:rFonts w:asciiTheme="minorEastAsia" w:eastAsiaTheme="minorEastAsia" w:hAnsiTheme="minorEastAsia" w:hint="eastAsia"/>
        </w:rPr>
        <w:t>的购买日期计起，并连续计算</w:t>
      </w:r>
      <w:r w:rsidR="006D5E47" w:rsidRPr="0052153A">
        <w:rPr>
          <w:rFonts w:asciiTheme="minorEastAsia" w:eastAsiaTheme="minorEastAsia" w:hAnsiTheme="minorEastAsia"/>
        </w:rPr>
        <w:t>。</w:t>
      </w:r>
      <w:bookmarkEnd w:id="38"/>
    </w:p>
    <w:p w:rsidR="006D5E47" w:rsidRPr="0052153A" w:rsidRDefault="00D847AC" w:rsidP="00EC57FF">
      <w:pPr>
        <w:pStyle w:val="afffa"/>
        <w:numPr>
          <w:ilvl w:val="1"/>
          <w:numId w:val="65"/>
        </w:numPr>
        <w:spacing w:beforeLines="50" w:before="120" w:afterLines="50" w:after="120" w:line="400" w:lineRule="exact"/>
        <w:ind w:left="0"/>
        <w:rPr>
          <w:rFonts w:asciiTheme="minorEastAsia" w:eastAsiaTheme="minorEastAsia" w:hAnsiTheme="minorEastAsia"/>
        </w:rPr>
      </w:pPr>
      <w:bookmarkStart w:id="39" w:name="_Toc65423681"/>
      <w:r>
        <w:rPr>
          <w:rFonts w:asciiTheme="minorEastAsia" w:eastAsiaTheme="minorEastAsia" w:hAnsiTheme="minorEastAsia"/>
        </w:rPr>
        <w:t>生产者（制造商）应具有对既往销售的</w:t>
      </w:r>
      <w:r w:rsidR="0052153A" w:rsidRPr="0052153A">
        <w:rPr>
          <w:rFonts w:asciiTheme="minorEastAsia" w:eastAsiaTheme="minorEastAsia" w:hAnsiTheme="minorEastAsia" w:hint="eastAsia"/>
        </w:rPr>
        <w:t>净水机</w:t>
      </w:r>
      <w:r w:rsidR="006D5E47" w:rsidRPr="0052153A">
        <w:rPr>
          <w:rFonts w:asciiTheme="minorEastAsia" w:eastAsiaTheme="minorEastAsia" w:hAnsiTheme="minorEastAsia"/>
        </w:rPr>
        <w:t>（结构、材料、关键零部件、 生产工艺等基本一致）的危险源、安全故障的统计和分析数据等可溯源资料。</w:t>
      </w:r>
      <w:bookmarkEnd w:id="39"/>
    </w:p>
    <w:p w:rsidR="006D5E47" w:rsidRPr="009A7DB5" w:rsidRDefault="006D5E47" w:rsidP="00DB1FE3">
      <w:pPr>
        <w:pStyle w:val="afffff4"/>
        <w:shd w:val="clear" w:color="auto" w:fill="auto"/>
        <w:spacing w:line="400" w:lineRule="exact"/>
        <w:ind w:firstLine="0"/>
        <w:rPr>
          <w:sz w:val="18"/>
          <w:szCs w:val="18"/>
        </w:rPr>
      </w:pPr>
      <w:r w:rsidRPr="009A7DB5">
        <w:rPr>
          <w:rFonts w:ascii="黑体" w:eastAsia="黑体" w:hAnsi="黑体" w:cs="黑体"/>
          <w:sz w:val="18"/>
          <w:szCs w:val="18"/>
        </w:rPr>
        <w:t>注：</w:t>
      </w:r>
      <w:r w:rsidRPr="009A7DB5">
        <w:rPr>
          <w:sz w:val="18"/>
          <w:szCs w:val="18"/>
        </w:rPr>
        <w:t>危险</w:t>
      </w:r>
      <w:proofErr w:type="gramStart"/>
      <w:r w:rsidRPr="009A7DB5">
        <w:rPr>
          <w:sz w:val="18"/>
          <w:szCs w:val="18"/>
        </w:rPr>
        <w:t>源分析</w:t>
      </w:r>
      <w:proofErr w:type="gramEnd"/>
      <w:r w:rsidRPr="009A7DB5">
        <w:rPr>
          <w:sz w:val="18"/>
          <w:szCs w:val="18"/>
        </w:rPr>
        <w:t xml:space="preserve">可参照附录 </w:t>
      </w:r>
      <w:r w:rsidRPr="009A7DB5">
        <w:rPr>
          <w:sz w:val="18"/>
          <w:szCs w:val="18"/>
          <w:lang w:val="en-US" w:bidi="en-US"/>
        </w:rPr>
        <w:t>A。</w:t>
      </w:r>
    </w:p>
    <w:p w:rsidR="0052153A" w:rsidRPr="00DB1FE3" w:rsidRDefault="0052153A" w:rsidP="00EC57FF">
      <w:pPr>
        <w:pStyle w:val="afffa"/>
        <w:numPr>
          <w:ilvl w:val="1"/>
          <w:numId w:val="65"/>
        </w:numPr>
        <w:spacing w:beforeLines="50" w:before="120" w:afterLines="50" w:after="120" w:line="400" w:lineRule="exact"/>
        <w:ind w:left="0"/>
        <w:rPr>
          <w:rFonts w:asciiTheme="minorEastAsia" w:eastAsiaTheme="minorEastAsia" w:hAnsiTheme="minorEastAsia"/>
        </w:rPr>
      </w:pPr>
      <w:bookmarkStart w:id="40" w:name="_Toc65423682"/>
      <w:proofErr w:type="gramStart"/>
      <w:r w:rsidRPr="00DB1FE3">
        <w:rPr>
          <w:rFonts w:asciiTheme="minorEastAsia" w:eastAsiaTheme="minorEastAsia" w:hAnsiTheme="minorEastAsia" w:hint="eastAsia"/>
        </w:rPr>
        <w:t>净水机</w:t>
      </w:r>
      <w:proofErr w:type="gramEnd"/>
      <w:r w:rsidR="006D5E47" w:rsidRPr="00DB1FE3">
        <w:rPr>
          <w:rFonts w:asciiTheme="minorEastAsia" w:eastAsiaTheme="minorEastAsia" w:hAnsiTheme="minorEastAsia"/>
        </w:rPr>
        <w:t>的安全使用年限为</w:t>
      </w:r>
      <w:r w:rsidR="001905C4" w:rsidRPr="00DB1FE3">
        <w:rPr>
          <w:rFonts w:asciiTheme="minorEastAsia" w:eastAsiaTheme="minorEastAsia" w:hAnsiTheme="minorEastAsia" w:hint="eastAsia"/>
        </w:rPr>
        <w:t>8</w:t>
      </w:r>
      <w:r w:rsidR="006D5E47" w:rsidRPr="00DB1FE3">
        <w:rPr>
          <w:rFonts w:asciiTheme="minorEastAsia" w:eastAsiaTheme="minorEastAsia" w:hAnsiTheme="minorEastAsia"/>
        </w:rPr>
        <w:t>年</w:t>
      </w:r>
      <w:r w:rsidRPr="00DB1FE3">
        <w:rPr>
          <w:rFonts w:asciiTheme="minorEastAsia" w:eastAsiaTheme="minorEastAsia" w:hAnsiTheme="minorEastAsia" w:hint="eastAsia"/>
        </w:rPr>
        <w:t>。</w:t>
      </w:r>
    </w:p>
    <w:p w:rsidR="006D5E47" w:rsidRPr="0013003E" w:rsidRDefault="006D5E47" w:rsidP="00EC57FF">
      <w:pPr>
        <w:pStyle w:val="afffa"/>
        <w:numPr>
          <w:ilvl w:val="1"/>
          <w:numId w:val="65"/>
        </w:numPr>
        <w:spacing w:beforeLines="50" w:before="120" w:afterLines="50" w:after="120" w:line="400" w:lineRule="exact"/>
        <w:ind w:left="0"/>
        <w:rPr>
          <w:rFonts w:asciiTheme="minorEastAsia" w:eastAsiaTheme="minorEastAsia" w:hAnsiTheme="minorEastAsia"/>
        </w:rPr>
      </w:pPr>
      <w:bookmarkStart w:id="41" w:name="_Toc65423684"/>
      <w:bookmarkEnd w:id="40"/>
      <w:r w:rsidRPr="0013003E">
        <w:rPr>
          <w:rFonts w:asciiTheme="minorEastAsia" w:eastAsiaTheme="minorEastAsia" w:hAnsiTheme="minorEastAsia"/>
        </w:rPr>
        <w:t>如</w:t>
      </w:r>
      <w:proofErr w:type="gramStart"/>
      <w:r w:rsidR="0052153A" w:rsidRPr="0013003E">
        <w:rPr>
          <w:rFonts w:asciiTheme="minorEastAsia" w:eastAsiaTheme="minorEastAsia" w:hAnsiTheme="minorEastAsia" w:hint="eastAsia"/>
        </w:rPr>
        <w:t>净水机</w:t>
      </w:r>
      <w:r w:rsidR="0013003E" w:rsidRPr="0013003E">
        <w:rPr>
          <w:rFonts w:asciiTheme="minorEastAsia" w:eastAsiaTheme="minorEastAsia" w:hAnsiTheme="minorEastAsia"/>
        </w:rPr>
        <w:t>非</w:t>
      </w:r>
      <w:proofErr w:type="gramEnd"/>
      <w:r w:rsidR="005B5103" w:rsidRPr="0013003E">
        <w:rPr>
          <w:rFonts w:asciiTheme="minorEastAsia" w:eastAsiaTheme="minorEastAsia" w:hAnsiTheme="minorEastAsia"/>
        </w:rPr>
        <w:t>经生产者</w:t>
      </w:r>
      <w:r w:rsidR="0013003E" w:rsidRPr="0013003E">
        <w:rPr>
          <w:rFonts w:asciiTheme="minorEastAsia" w:eastAsiaTheme="minorEastAsia" w:hAnsiTheme="minorEastAsia" w:hint="eastAsia"/>
        </w:rPr>
        <w:t>（</w:t>
      </w:r>
      <w:r w:rsidR="005B5103" w:rsidRPr="0013003E">
        <w:rPr>
          <w:rFonts w:asciiTheme="minorEastAsia" w:eastAsiaTheme="minorEastAsia" w:hAnsiTheme="minorEastAsia"/>
        </w:rPr>
        <w:t>制造商）指定的</w:t>
      </w:r>
      <w:r w:rsidRPr="0013003E">
        <w:rPr>
          <w:rFonts w:asciiTheme="minorEastAsia" w:eastAsiaTheme="minorEastAsia" w:hAnsiTheme="minorEastAsia"/>
        </w:rPr>
        <w:t>人员进行</w:t>
      </w:r>
      <w:r w:rsidR="0052153A" w:rsidRPr="0013003E">
        <w:rPr>
          <w:rFonts w:asciiTheme="minorEastAsia" w:eastAsiaTheme="minorEastAsia" w:hAnsiTheme="minorEastAsia"/>
        </w:rPr>
        <w:t>安装、</w:t>
      </w:r>
      <w:r w:rsidRPr="0013003E">
        <w:rPr>
          <w:rFonts w:asciiTheme="minorEastAsia" w:eastAsiaTheme="minorEastAsia" w:hAnsiTheme="minorEastAsia"/>
        </w:rPr>
        <w:t>维修</w:t>
      </w:r>
      <w:r w:rsidR="0052153A" w:rsidRPr="0013003E">
        <w:rPr>
          <w:rFonts w:asciiTheme="minorEastAsia" w:eastAsiaTheme="minorEastAsia" w:hAnsiTheme="minorEastAsia"/>
        </w:rPr>
        <w:t>、</w:t>
      </w:r>
      <w:r w:rsidRPr="0013003E">
        <w:rPr>
          <w:rFonts w:asciiTheme="minorEastAsia" w:eastAsiaTheme="minorEastAsia" w:hAnsiTheme="minorEastAsia"/>
        </w:rPr>
        <w:t>保养，安全使用年限将在该</w:t>
      </w:r>
      <w:r w:rsidR="005B5103" w:rsidRPr="0013003E">
        <w:rPr>
          <w:rFonts w:asciiTheme="minorEastAsia" w:eastAsiaTheme="minorEastAsia" w:hAnsiTheme="minorEastAsia"/>
        </w:rPr>
        <w:t>安装、</w:t>
      </w:r>
      <w:r w:rsidRPr="0013003E">
        <w:rPr>
          <w:rFonts w:asciiTheme="minorEastAsia" w:eastAsiaTheme="minorEastAsia" w:hAnsiTheme="minorEastAsia"/>
        </w:rPr>
        <w:t>维修</w:t>
      </w:r>
      <w:r w:rsidR="005B5103" w:rsidRPr="0013003E">
        <w:rPr>
          <w:rFonts w:asciiTheme="minorEastAsia" w:eastAsiaTheme="minorEastAsia" w:hAnsiTheme="minorEastAsia"/>
        </w:rPr>
        <w:t>、</w:t>
      </w:r>
      <w:r w:rsidRPr="0013003E">
        <w:rPr>
          <w:rFonts w:asciiTheme="minorEastAsia" w:eastAsiaTheme="minorEastAsia" w:hAnsiTheme="minorEastAsia"/>
        </w:rPr>
        <w:t>保养时终止。</w:t>
      </w:r>
      <w:bookmarkEnd w:id="41"/>
    </w:p>
    <w:p w:rsidR="005B5103" w:rsidRPr="005B5103" w:rsidRDefault="005B5103" w:rsidP="00684BDF">
      <w:pPr>
        <w:pStyle w:val="aff3"/>
        <w:spacing w:line="400" w:lineRule="exact"/>
        <w:ind w:firstLine="360"/>
      </w:pPr>
      <w:r w:rsidRPr="00684BDF">
        <w:rPr>
          <w:rFonts w:ascii="黑体" w:eastAsia="黑体" w:hAnsi="黑体" w:hint="eastAsia"/>
          <w:sz w:val="18"/>
          <w:szCs w:val="18"/>
        </w:rPr>
        <w:t>注：</w:t>
      </w:r>
      <w:r w:rsidRPr="002F5EA9">
        <w:rPr>
          <w:rFonts w:asciiTheme="minorEastAsia" w:eastAsiaTheme="minorEastAsia" w:hAnsiTheme="minorEastAsia"/>
          <w:sz w:val="18"/>
          <w:szCs w:val="18"/>
        </w:rPr>
        <w:t>生产者（制造商）通过使用说明指定的人员可包含用户。</w:t>
      </w:r>
    </w:p>
    <w:p w:rsidR="006D5E47" w:rsidRPr="0032221E" w:rsidRDefault="0032221E" w:rsidP="0032221E">
      <w:pPr>
        <w:pStyle w:val="aff9"/>
        <w:spacing w:before="400" w:after="300" w:line="360" w:lineRule="exact"/>
        <w:jc w:val="left"/>
        <w:rPr>
          <w:sz w:val="21"/>
          <w:szCs w:val="21"/>
        </w:rPr>
      </w:pPr>
      <w:bookmarkStart w:id="42" w:name="_Toc65423685"/>
      <w:bookmarkStart w:id="43" w:name="_Toc65499330"/>
      <w:bookmarkStart w:id="44" w:name="_Toc76387759"/>
      <w:r>
        <w:rPr>
          <w:rFonts w:hint="eastAsia"/>
          <w:sz w:val="21"/>
          <w:szCs w:val="21"/>
        </w:rPr>
        <w:t xml:space="preserve">5  </w:t>
      </w:r>
      <w:proofErr w:type="gramStart"/>
      <w:r w:rsidR="0052153A" w:rsidRPr="0032221E">
        <w:rPr>
          <w:rFonts w:hint="eastAsia"/>
          <w:sz w:val="21"/>
          <w:szCs w:val="21"/>
        </w:rPr>
        <w:t>净水机</w:t>
      </w:r>
      <w:r w:rsidR="006D5E47" w:rsidRPr="0032221E">
        <w:rPr>
          <w:sz w:val="21"/>
          <w:szCs w:val="21"/>
        </w:rPr>
        <w:t>正常</w:t>
      </w:r>
      <w:proofErr w:type="gramEnd"/>
      <w:r w:rsidR="006D5E47" w:rsidRPr="0032221E">
        <w:rPr>
          <w:sz w:val="21"/>
          <w:szCs w:val="21"/>
        </w:rPr>
        <w:t>使用条件</w:t>
      </w:r>
      <w:bookmarkEnd w:id="42"/>
      <w:bookmarkEnd w:id="43"/>
      <w:bookmarkEnd w:id="44"/>
    </w:p>
    <w:p w:rsidR="006D5E47" w:rsidRDefault="006D5E47" w:rsidP="007A4FC7">
      <w:pPr>
        <w:pStyle w:val="aff3"/>
        <w:spacing w:line="400" w:lineRule="exact"/>
        <w:ind w:firstLine="420"/>
        <w:rPr>
          <w:lang w:bidi="en-US"/>
        </w:rPr>
      </w:pPr>
      <w:r>
        <w:t>使用条件直接影响</w:t>
      </w:r>
      <w:proofErr w:type="gramStart"/>
      <w:r w:rsidR="0052153A">
        <w:rPr>
          <w:rFonts w:hint="eastAsia"/>
        </w:rPr>
        <w:t>净水机</w:t>
      </w:r>
      <w:proofErr w:type="gramEnd"/>
      <w:r>
        <w:t>的安全使用年限，</w:t>
      </w:r>
      <w:proofErr w:type="gramStart"/>
      <w:r w:rsidR="0052153A">
        <w:rPr>
          <w:rFonts w:hint="eastAsia"/>
        </w:rPr>
        <w:t>净水机</w:t>
      </w:r>
      <w:r>
        <w:t>正常</w:t>
      </w:r>
      <w:proofErr w:type="gramEnd"/>
      <w:r>
        <w:t>使用条件</w:t>
      </w:r>
      <w:r w:rsidR="00736071">
        <w:t>及次数</w:t>
      </w:r>
      <w:r>
        <w:t>可参照附录</w:t>
      </w:r>
      <w:r>
        <w:rPr>
          <w:lang w:bidi="en-US"/>
        </w:rPr>
        <w:t>B。</w:t>
      </w:r>
    </w:p>
    <w:p w:rsidR="006D5E47" w:rsidRPr="0032221E" w:rsidRDefault="0032221E" w:rsidP="0032221E">
      <w:pPr>
        <w:pStyle w:val="aff9"/>
        <w:spacing w:before="400" w:after="300" w:line="360" w:lineRule="exact"/>
        <w:jc w:val="left"/>
        <w:rPr>
          <w:sz w:val="21"/>
          <w:szCs w:val="21"/>
        </w:rPr>
      </w:pPr>
      <w:bookmarkStart w:id="45" w:name="_Toc65423686"/>
      <w:bookmarkStart w:id="46" w:name="_Toc65499331"/>
      <w:bookmarkStart w:id="47" w:name="_Toc76387760"/>
      <w:r>
        <w:rPr>
          <w:rFonts w:hint="eastAsia"/>
          <w:sz w:val="21"/>
          <w:szCs w:val="21"/>
        </w:rPr>
        <w:t xml:space="preserve">6  </w:t>
      </w:r>
      <w:r w:rsidR="006D5E47" w:rsidRPr="0032221E">
        <w:rPr>
          <w:sz w:val="21"/>
          <w:szCs w:val="21"/>
        </w:rPr>
        <w:t>安全使用年限提醒信息</w:t>
      </w:r>
      <w:bookmarkEnd w:id="45"/>
      <w:bookmarkEnd w:id="46"/>
      <w:bookmarkEnd w:id="47"/>
    </w:p>
    <w:p w:rsidR="0032221E" w:rsidRPr="0032221E" w:rsidRDefault="0032221E" w:rsidP="00EC57FF">
      <w:pPr>
        <w:pStyle w:val="affffe"/>
        <w:numPr>
          <w:ilvl w:val="0"/>
          <w:numId w:val="65"/>
        </w:numPr>
        <w:spacing w:beforeLines="50" w:before="120" w:afterLines="50" w:after="120" w:line="400" w:lineRule="exact"/>
        <w:ind w:firstLineChars="0"/>
        <w:jc w:val="left"/>
        <w:outlineLvl w:val="2"/>
        <w:rPr>
          <w:rFonts w:asciiTheme="minorEastAsia" w:hAnsiTheme="minorEastAsia" w:cs="Times New Roman"/>
          <w:vanish/>
          <w:kern w:val="0"/>
          <w:szCs w:val="20"/>
        </w:rPr>
      </w:pPr>
      <w:bookmarkStart w:id="48" w:name="_Toc65423687"/>
    </w:p>
    <w:p w:rsidR="0032221E" w:rsidRPr="0032221E" w:rsidRDefault="0032221E" w:rsidP="00EC57FF">
      <w:pPr>
        <w:pStyle w:val="affffe"/>
        <w:numPr>
          <w:ilvl w:val="0"/>
          <w:numId w:val="65"/>
        </w:numPr>
        <w:spacing w:beforeLines="50" w:before="120" w:afterLines="50" w:after="120" w:line="400" w:lineRule="exact"/>
        <w:ind w:firstLineChars="0"/>
        <w:jc w:val="left"/>
        <w:outlineLvl w:val="2"/>
        <w:rPr>
          <w:rFonts w:asciiTheme="minorEastAsia" w:hAnsiTheme="minorEastAsia" w:cs="Times New Roman"/>
          <w:vanish/>
          <w:kern w:val="0"/>
          <w:szCs w:val="20"/>
        </w:rPr>
      </w:pPr>
    </w:p>
    <w:p w:rsidR="006D5E47" w:rsidRPr="0052153A" w:rsidRDefault="006D5E47" w:rsidP="00EC57FF">
      <w:pPr>
        <w:pStyle w:val="afffa"/>
        <w:numPr>
          <w:ilvl w:val="1"/>
          <w:numId w:val="65"/>
        </w:numPr>
        <w:spacing w:beforeLines="50" w:before="120" w:afterLines="50" w:after="120" w:line="400" w:lineRule="exact"/>
        <w:ind w:left="0"/>
        <w:rPr>
          <w:rFonts w:asciiTheme="minorEastAsia" w:eastAsiaTheme="minorEastAsia" w:hAnsiTheme="minorEastAsia"/>
        </w:rPr>
      </w:pPr>
      <w:r w:rsidRPr="0052153A">
        <w:rPr>
          <w:rFonts w:asciiTheme="minorEastAsia" w:eastAsiaTheme="minorEastAsia" w:hAnsiTheme="minorEastAsia"/>
        </w:rPr>
        <w:t>生产者（制造商）应参考GB/T 5296.2</w:t>
      </w:r>
      <w:r w:rsidR="00D92E9B">
        <w:rPr>
          <w:rFonts w:asciiTheme="minorEastAsia" w:eastAsiaTheme="minorEastAsia" w:hAnsiTheme="minorEastAsia" w:hint="eastAsia"/>
        </w:rPr>
        <w:t>—2008</w:t>
      </w:r>
      <w:r w:rsidRPr="0052153A">
        <w:rPr>
          <w:rFonts w:asciiTheme="minorEastAsia" w:eastAsiaTheme="minorEastAsia" w:hAnsiTheme="minorEastAsia"/>
        </w:rPr>
        <w:t>的第7章和第8章的要求明示安全使用年限提醒信息。</w:t>
      </w:r>
      <w:bookmarkEnd w:id="48"/>
    </w:p>
    <w:p w:rsidR="006D5E47" w:rsidRPr="0052153A" w:rsidRDefault="0052153A" w:rsidP="00EC57FF">
      <w:pPr>
        <w:pStyle w:val="afffa"/>
        <w:numPr>
          <w:ilvl w:val="1"/>
          <w:numId w:val="65"/>
        </w:numPr>
        <w:spacing w:beforeLines="50" w:before="120" w:afterLines="50" w:after="120" w:line="400" w:lineRule="exact"/>
        <w:ind w:left="0"/>
        <w:rPr>
          <w:rFonts w:asciiTheme="minorEastAsia" w:eastAsiaTheme="minorEastAsia" w:hAnsiTheme="minorEastAsia"/>
        </w:rPr>
      </w:pPr>
      <w:bookmarkStart w:id="49" w:name="_Toc65423688"/>
      <w:r>
        <w:rPr>
          <w:rFonts w:asciiTheme="minorEastAsia" w:eastAsiaTheme="minorEastAsia" w:hAnsiTheme="minorEastAsia"/>
        </w:rPr>
        <w:t>安全使用年限提醒信息应加贴在</w:t>
      </w:r>
      <w:proofErr w:type="gramStart"/>
      <w:r>
        <w:rPr>
          <w:rFonts w:asciiTheme="minorEastAsia" w:eastAsiaTheme="minorEastAsia" w:hAnsiTheme="minorEastAsia"/>
        </w:rPr>
        <w:t>净水机本体</w:t>
      </w:r>
      <w:proofErr w:type="gramEnd"/>
      <w:r>
        <w:rPr>
          <w:rFonts w:asciiTheme="minorEastAsia" w:eastAsiaTheme="minorEastAsia" w:hAnsiTheme="minorEastAsia"/>
        </w:rPr>
        <w:t>明显位置</w:t>
      </w:r>
      <w:r w:rsidR="0013003E">
        <w:rPr>
          <w:rFonts w:asciiTheme="minorEastAsia" w:eastAsiaTheme="minorEastAsia" w:hAnsiTheme="minorEastAsia"/>
        </w:rPr>
        <w:t>或产品铭牌处</w:t>
      </w:r>
      <w:r w:rsidR="006D5E47" w:rsidRPr="0052153A">
        <w:rPr>
          <w:rFonts w:asciiTheme="minorEastAsia" w:eastAsiaTheme="minorEastAsia" w:hAnsiTheme="minorEastAsia"/>
        </w:rPr>
        <w:t>，至少应包含以下内容：</w:t>
      </w:r>
      <w:bookmarkEnd w:id="49"/>
    </w:p>
    <w:p w:rsidR="006D5E47" w:rsidRPr="0052153A" w:rsidRDefault="006D5E47" w:rsidP="00684BDF">
      <w:pPr>
        <w:pStyle w:val="afffd"/>
        <w:numPr>
          <w:ilvl w:val="0"/>
          <w:numId w:val="64"/>
        </w:numPr>
        <w:tabs>
          <w:tab w:val="clear" w:pos="840"/>
          <w:tab w:val="num" w:pos="426"/>
        </w:tabs>
        <w:spacing w:line="400" w:lineRule="exact"/>
        <w:ind w:leftChars="202" w:left="424" w:firstLineChars="0" w:firstLine="0"/>
        <w:rPr>
          <w:rFonts w:asciiTheme="minorEastAsia" w:eastAsiaTheme="minorEastAsia" w:hAnsiTheme="minorEastAsia"/>
        </w:rPr>
      </w:pPr>
      <w:r w:rsidRPr="0052153A">
        <w:rPr>
          <w:rFonts w:asciiTheme="minorEastAsia" w:eastAsiaTheme="minorEastAsia" w:hAnsiTheme="minorEastAsia"/>
        </w:rPr>
        <w:t>产品安全使用年限；</w:t>
      </w:r>
    </w:p>
    <w:p w:rsidR="006D5E47" w:rsidRPr="0052153A" w:rsidRDefault="006D5E47" w:rsidP="00684BDF">
      <w:pPr>
        <w:pStyle w:val="afffd"/>
        <w:numPr>
          <w:ilvl w:val="0"/>
          <w:numId w:val="64"/>
        </w:numPr>
        <w:tabs>
          <w:tab w:val="clear" w:pos="840"/>
          <w:tab w:val="num" w:pos="426"/>
        </w:tabs>
        <w:spacing w:line="400" w:lineRule="exact"/>
        <w:ind w:leftChars="202" w:left="424" w:firstLineChars="0" w:firstLine="0"/>
        <w:rPr>
          <w:rFonts w:asciiTheme="minorEastAsia" w:eastAsiaTheme="minorEastAsia" w:hAnsiTheme="minorEastAsia"/>
        </w:rPr>
      </w:pPr>
      <w:r w:rsidRPr="0052153A">
        <w:rPr>
          <w:rFonts w:asciiTheme="minorEastAsia" w:eastAsiaTheme="minorEastAsia" w:hAnsiTheme="minorEastAsia"/>
        </w:rPr>
        <w:t>“该产品超过安全使用年限后仍然使用，由于年久老化可能出现</w:t>
      </w:r>
      <w:r w:rsidR="00C501D0">
        <w:rPr>
          <w:rFonts w:asciiTheme="minorEastAsia" w:eastAsiaTheme="minorEastAsia" w:hAnsiTheme="minorEastAsia"/>
        </w:rPr>
        <w:t>漏电</w:t>
      </w:r>
      <w:r w:rsidR="00C501D0">
        <w:rPr>
          <w:rFonts w:asciiTheme="minorEastAsia" w:eastAsiaTheme="minorEastAsia" w:hAnsiTheme="minorEastAsia" w:hint="eastAsia"/>
        </w:rPr>
        <w:t>、</w:t>
      </w:r>
      <w:r w:rsidR="00C501D0">
        <w:rPr>
          <w:rFonts w:asciiTheme="minorEastAsia" w:eastAsiaTheme="minorEastAsia" w:hAnsiTheme="minorEastAsia"/>
        </w:rPr>
        <w:t>漏水</w:t>
      </w:r>
      <w:r w:rsidR="0052153A">
        <w:rPr>
          <w:rFonts w:asciiTheme="minorEastAsia" w:eastAsiaTheme="minorEastAsia" w:hAnsiTheme="minorEastAsia"/>
        </w:rPr>
        <w:t>等安全隐患，建议用户适时更换</w:t>
      </w:r>
      <w:r w:rsidRPr="0052153A">
        <w:rPr>
          <w:rFonts w:asciiTheme="minorEastAsia" w:eastAsiaTheme="minorEastAsia" w:hAnsiTheme="minorEastAsia"/>
        </w:rPr>
        <w:t>”</w:t>
      </w:r>
      <w:r w:rsidR="0052153A">
        <w:rPr>
          <w:rFonts w:asciiTheme="minorEastAsia" w:eastAsiaTheme="minorEastAsia" w:hAnsiTheme="minorEastAsia"/>
        </w:rPr>
        <w:t>。</w:t>
      </w:r>
    </w:p>
    <w:p w:rsidR="006D5E47" w:rsidRPr="002F5EA9" w:rsidRDefault="006D5E47" w:rsidP="00EC57FF">
      <w:pPr>
        <w:pStyle w:val="afffa"/>
        <w:numPr>
          <w:ilvl w:val="1"/>
          <w:numId w:val="65"/>
        </w:numPr>
        <w:spacing w:beforeLines="50" w:before="120" w:afterLines="50" w:after="120" w:line="400" w:lineRule="exact"/>
        <w:ind w:left="0"/>
        <w:rPr>
          <w:rFonts w:ascii="宋体" w:eastAsia="宋体" w:hAnsi="宋体"/>
        </w:rPr>
      </w:pPr>
      <w:bookmarkStart w:id="50" w:name="_Toc65423689"/>
      <w:r w:rsidRPr="002F5EA9">
        <w:rPr>
          <w:rFonts w:ascii="宋体" w:eastAsia="宋体" w:hAnsi="宋体"/>
        </w:rPr>
        <w:t>安全使用年限提醒信息应采用样式1和样式2的一种或者两种进行呈现（见图 1、图 2）。</w:t>
      </w:r>
      <w:bookmarkEnd w:id="50"/>
    </w:p>
    <w:p w:rsidR="002F5EA9" w:rsidRPr="002F5EA9" w:rsidRDefault="002F5EA9" w:rsidP="00411489">
      <w:pPr>
        <w:pStyle w:val="afffd"/>
        <w:numPr>
          <w:ilvl w:val="0"/>
          <w:numId w:val="67"/>
        </w:numPr>
        <w:spacing w:line="400" w:lineRule="exact"/>
        <w:ind w:leftChars="0" w:firstLineChars="0"/>
        <w:rPr>
          <w:rFonts w:asciiTheme="minorEastAsia" w:eastAsiaTheme="minorEastAsia" w:hAnsiTheme="minorEastAsia"/>
        </w:rPr>
      </w:pPr>
      <w:r w:rsidRPr="002F5EA9">
        <w:rPr>
          <w:rFonts w:asciiTheme="minorEastAsia" w:eastAsiaTheme="minorEastAsia" w:hAnsiTheme="minorEastAsia"/>
        </w:rPr>
        <w:t>采用样式1时，仅可等比例放大或缩小。</w:t>
      </w:r>
    </w:p>
    <w:p w:rsidR="002F5EA9" w:rsidRDefault="00C501D0" w:rsidP="0032221E">
      <w:pPr>
        <w:pStyle w:val="afffd"/>
        <w:numPr>
          <w:ilvl w:val="0"/>
          <w:numId w:val="67"/>
        </w:numPr>
        <w:spacing w:line="400" w:lineRule="exact"/>
        <w:ind w:leftChars="0" w:firstLineChars="0"/>
        <w:rPr>
          <w:rFonts w:asciiTheme="minorEastAsia" w:eastAsiaTheme="minorEastAsia" w:hAnsiTheme="minorEastAsia"/>
        </w:rPr>
      </w:pPr>
      <w:r>
        <w:rPr>
          <w:rFonts w:asciiTheme="minorEastAsia" w:eastAsiaTheme="minorEastAsia" w:hAnsiTheme="minorEastAsia"/>
          <w:noProof/>
        </w:rPr>
        <w:drawing>
          <wp:anchor distT="0" distB="0" distL="114300" distR="114300" simplePos="0" relativeHeight="251683840" behindDoc="0" locked="0" layoutInCell="1" allowOverlap="1" wp14:anchorId="67893367" wp14:editId="1585E6BD">
            <wp:simplePos x="0" y="0"/>
            <wp:positionH relativeFrom="column">
              <wp:posOffset>1431290</wp:posOffset>
            </wp:positionH>
            <wp:positionV relativeFrom="paragraph">
              <wp:posOffset>405765</wp:posOffset>
            </wp:positionV>
            <wp:extent cx="2706370" cy="3416935"/>
            <wp:effectExtent l="0" t="0" r="0" b="0"/>
            <wp:wrapTopAndBottom/>
            <wp:docPr id="2" name="图片 2" descr="C:\Users\cheaa03\AppData\Local\Temp\16272749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aa03\AppData\Local\Temp\1627274977(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06370" cy="3416935"/>
                    </a:xfrm>
                    <a:prstGeom prst="rect">
                      <a:avLst/>
                    </a:prstGeom>
                    <a:noFill/>
                    <a:ln>
                      <a:noFill/>
                    </a:ln>
                  </pic:spPr>
                </pic:pic>
              </a:graphicData>
            </a:graphic>
          </wp:anchor>
        </w:drawing>
      </w:r>
      <w:r w:rsidR="002F5EA9" w:rsidRPr="002F5EA9">
        <w:rPr>
          <w:rFonts w:asciiTheme="minorEastAsia" w:eastAsiaTheme="minorEastAsia" w:hAnsiTheme="minorEastAsia"/>
        </w:rPr>
        <w:t>采用样式2时，可放大、缩小或者调整排版。</w:t>
      </w:r>
    </w:p>
    <w:p w:rsidR="00C501D0" w:rsidRPr="0032221E" w:rsidRDefault="00C501D0" w:rsidP="00C501D0">
      <w:pPr>
        <w:pStyle w:val="afffd"/>
        <w:spacing w:line="400" w:lineRule="exact"/>
        <w:ind w:leftChars="0" w:left="0" w:firstLineChars="0" w:firstLine="0"/>
        <w:jc w:val="center"/>
        <w:rPr>
          <w:rFonts w:asciiTheme="minorEastAsia" w:eastAsiaTheme="minorEastAsia" w:hAnsiTheme="minorEastAsia"/>
        </w:rPr>
      </w:pPr>
      <w:r w:rsidRPr="00C501D0">
        <w:rPr>
          <w:rFonts w:ascii="黑体" w:eastAsia="黑体" w:hAnsi="黑体"/>
        </w:rPr>
        <w:t>图</w:t>
      </w:r>
      <w:r>
        <w:rPr>
          <w:rFonts w:ascii="黑体" w:eastAsia="黑体" w:hAnsi="黑体" w:hint="eastAsia"/>
        </w:rPr>
        <w:t>1</w:t>
      </w:r>
      <w:r w:rsidRPr="00C501D0">
        <w:rPr>
          <w:rFonts w:ascii="黑体" w:eastAsia="黑体" w:hAnsi="黑体" w:hint="eastAsia"/>
        </w:rPr>
        <w:t xml:space="preserve"> 家用</w:t>
      </w:r>
      <w:proofErr w:type="gramStart"/>
      <w:r w:rsidRPr="00C501D0">
        <w:rPr>
          <w:rFonts w:ascii="黑体" w:eastAsia="黑体" w:hAnsi="黑体" w:hint="eastAsia"/>
        </w:rPr>
        <w:t>净水机安全</w:t>
      </w:r>
      <w:proofErr w:type="gramEnd"/>
      <w:r w:rsidRPr="00C501D0">
        <w:rPr>
          <w:rFonts w:ascii="黑体" w:eastAsia="黑体" w:hAnsi="黑体" w:hint="eastAsia"/>
        </w:rPr>
        <w:t>使用年限提醒信息（样式</w:t>
      </w:r>
      <w:r>
        <w:rPr>
          <w:rFonts w:ascii="黑体" w:eastAsia="黑体" w:hAnsi="黑体" w:hint="eastAsia"/>
        </w:rPr>
        <w:t>1</w:t>
      </w:r>
      <w:r w:rsidRPr="00C501D0">
        <w:rPr>
          <w:rFonts w:ascii="黑体" w:eastAsia="黑体" w:hAnsi="黑体" w:hint="eastAsia"/>
        </w:rPr>
        <w:t>）</w:t>
      </w:r>
    </w:p>
    <w:p w:rsidR="00C501D0" w:rsidRDefault="00C501D0">
      <w:pPr>
        <w:widowControl/>
        <w:jc w:val="left"/>
        <w:rPr>
          <w:rFonts w:ascii="黑体" w:eastAsia="黑体" w:hAnsi="黑体"/>
          <w:kern w:val="0"/>
        </w:rPr>
      </w:pPr>
      <w:r>
        <w:rPr>
          <w:rFonts w:ascii="黑体" w:eastAsia="黑体" w:hAnsi="黑体"/>
        </w:rPr>
        <w:br w:type="page"/>
      </w:r>
    </w:p>
    <w:p w:rsidR="00C501D0" w:rsidRDefault="00C501D0" w:rsidP="007A4FC7">
      <w:pPr>
        <w:pStyle w:val="aff3"/>
        <w:spacing w:line="400" w:lineRule="exact"/>
        <w:ind w:firstLineChars="0" w:firstLine="0"/>
        <w:jc w:val="center"/>
        <w:rPr>
          <w:rFonts w:ascii="黑体" w:eastAsia="黑体" w:hAnsi="黑体"/>
        </w:rPr>
      </w:pPr>
      <w:r>
        <w:rPr>
          <w:noProof/>
        </w:rPr>
        <w:drawing>
          <wp:anchor distT="0" distB="0" distL="114300" distR="114300" simplePos="0" relativeHeight="251682816" behindDoc="0" locked="0" layoutInCell="1" allowOverlap="1" wp14:anchorId="4CF19EDA" wp14:editId="6C67E1E4">
            <wp:simplePos x="0" y="0"/>
            <wp:positionH relativeFrom="column">
              <wp:posOffset>606425</wp:posOffset>
            </wp:positionH>
            <wp:positionV relativeFrom="paragraph">
              <wp:posOffset>466090</wp:posOffset>
            </wp:positionV>
            <wp:extent cx="4482465" cy="1506855"/>
            <wp:effectExtent l="0" t="0" r="0" b="0"/>
            <wp:wrapTopAndBottom/>
            <wp:docPr id="1" name="图片 1" descr="C:\Users\cheaa03\AppData\Local\Temp\16272748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aa03\AppData\Local\Temp\1627274812(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82465" cy="1506855"/>
                    </a:xfrm>
                    <a:prstGeom prst="rect">
                      <a:avLst/>
                    </a:prstGeom>
                    <a:noFill/>
                    <a:ln>
                      <a:noFill/>
                    </a:ln>
                  </pic:spPr>
                </pic:pic>
              </a:graphicData>
            </a:graphic>
          </wp:anchor>
        </w:drawing>
      </w:r>
    </w:p>
    <w:p w:rsidR="006D5E47" w:rsidRPr="00C501D0" w:rsidRDefault="00C501D0" w:rsidP="007A4FC7">
      <w:pPr>
        <w:pStyle w:val="aff3"/>
        <w:spacing w:line="400" w:lineRule="exact"/>
        <w:ind w:firstLineChars="0" w:firstLine="0"/>
        <w:jc w:val="center"/>
        <w:rPr>
          <w:rFonts w:ascii="黑体" w:eastAsia="黑体" w:hAnsi="黑体"/>
        </w:rPr>
      </w:pPr>
      <w:r w:rsidRPr="00C501D0">
        <w:rPr>
          <w:rFonts w:ascii="黑体" w:eastAsia="黑体" w:hAnsi="黑体"/>
        </w:rPr>
        <w:t>图</w:t>
      </w:r>
      <w:r w:rsidRPr="00C501D0">
        <w:rPr>
          <w:rFonts w:ascii="黑体" w:eastAsia="黑体" w:hAnsi="黑体" w:hint="eastAsia"/>
        </w:rPr>
        <w:t>2 家用</w:t>
      </w:r>
      <w:proofErr w:type="gramStart"/>
      <w:r w:rsidRPr="00C501D0">
        <w:rPr>
          <w:rFonts w:ascii="黑体" w:eastAsia="黑体" w:hAnsi="黑体" w:hint="eastAsia"/>
        </w:rPr>
        <w:t>净水机安全</w:t>
      </w:r>
      <w:proofErr w:type="gramEnd"/>
      <w:r w:rsidRPr="00C501D0">
        <w:rPr>
          <w:rFonts w:ascii="黑体" w:eastAsia="黑体" w:hAnsi="黑体" w:hint="eastAsia"/>
        </w:rPr>
        <w:t>使用年限提醒信息（样式2）</w:t>
      </w:r>
    </w:p>
    <w:p w:rsidR="006D5E47" w:rsidRDefault="006D5E47" w:rsidP="00EC57FF">
      <w:pPr>
        <w:pStyle w:val="afffa"/>
        <w:numPr>
          <w:ilvl w:val="1"/>
          <w:numId w:val="65"/>
        </w:numPr>
        <w:spacing w:beforeLines="50" w:before="120" w:afterLines="50" w:after="120" w:line="400" w:lineRule="exact"/>
        <w:ind w:left="2"/>
        <w:rPr>
          <w:rFonts w:asciiTheme="minorEastAsia" w:eastAsiaTheme="minorEastAsia" w:hAnsiTheme="minorEastAsia"/>
        </w:rPr>
      </w:pPr>
      <w:bookmarkStart w:id="51" w:name="_Toc65423690"/>
      <w:r w:rsidRPr="0052153A">
        <w:rPr>
          <w:rFonts w:asciiTheme="minorEastAsia" w:eastAsiaTheme="minorEastAsia" w:hAnsiTheme="minorEastAsia"/>
        </w:rPr>
        <w:t>安全使用年限应在</w:t>
      </w:r>
      <w:proofErr w:type="gramStart"/>
      <w:r w:rsidR="0052153A" w:rsidRPr="0052153A">
        <w:rPr>
          <w:rFonts w:asciiTheme="minorEastAsia" w:eastAsiaTheme="minorEastAsia" w:hAnsiTheme="minorEastAsia" w:hint="eastAsia"/>
        </w:rPr>
        <w:t>净水机</w:t>
      </w:r>
      <w:proofErr w:type="gramEnd"/>
      <w:r w:rsidRPr="0052153A">
        <w:rPr>
          <w:rFonts w:asciiTheme="minorEastAsia" w:eastAsiaTheme="minorEastAsia" w:hAnsiTheme="minorEastAsia"/>
        </w:rPr>
        <w:t>使用说明中予以说明，具体内容至少应包括：执行的标准</w:t>
      </w:r>
      <w:r w:rsidR="0013003E">
        <w:rPr>
          <w:rFonts w:asciiTheme="minorEastAsia" w:eastAsiaTheme="minorEastAsia" w:hAnsiTheme="minorEastAsia"/>
        </w:rPr>
        <w:t>编</w:t>
      </w:r>
      <w:r w:rsidRPr="0052153A">
        <w:rPr>
          <w:rFonts w:asciiTheme="minorEastAsia" w:eastAsiaTheme="minorEastAsia" w:hAnsiTheme="minorEastAsia"/>
        </w:rPr>
        <w:t>号、</w:t>
      </w:r>
      <w:proofErr w:type="gramStart"/>
      <w:r w:rsidR="0052153A" w:rsidRPr="0052153A">
        <w:rPr>
          <w:rFonts w:asciiTheme="minorEastAsia" w:eastAsiaTheme="minorEastAsia" w:hAnsiTheme="minorEastAsia" w:hint="eastAsia"/>
        </w:rPr>
        <w:t>净水机</w:t>
      </w:r>
      <w:r w:rsidRPr="0052153A">
        <w:rPr>
          <w:rFonts w:asciiTheme="minorEastAsia" w:eastAsiaTheme="minorEastAsia" w:hAnsiTheme="minorEastAsia"/>
        </w:rPr>
        <w:t>安全</w:t>
      </w:r>
      <w:proofErr w:type="gramEnd"/>
      <w:r w:rsidRPr="0052153A">
        <w:rPr>
          <w:rFonts w:asciiTheme="minorEastAsia" w:eastAsiaTheme="minorEastAsia" w:hAnsiTheme="minorEastAsia"/>
        </w:rPr>
        <w:t>使用年限的计起时间说明、正常使用条件、超出安全使用年限后仍使用该</w:t>
      </w:r>
      <w:r w:rsidRPr="0052153A">
        <w:rPr>
          <w:rFonts w:asciiTheme="minorEastAsia" w:eastAsiaTheme="minorEastAsia" w:hAnsiTheme="minorEastAsia" w:hint="eastAsia"/>
        </w:rPr>
        <w:t>产品可能导致的事故、安全使用年限终止计算的说明。</w:t>
      </w:r>
      <w:bookmarkEnd w:id="51"/>
    </w:p>
    <w:p w:rsidR="0052153A" w:rsidRPr="0052153A" w:rsidRDefault="0052153A" w:rsidP="00314CD1">
      <w:pPr>
        <w:pStyle w:val="aff3"/>
        <w:spacing w:line="400" w:lineRule="exact"/>
        <w:ind w:firstLineChars="0" w:firstLine="0"/>
        <w:rPr>
          <w:rFonts w:ascii="黑体" w:eastAsia="黑体" w:hAnsi="黑体"/>
        </w:rPr>
      </w:pPr>
      <w:r w:rsidRPr="0052153A">
        <w:rPr>
          <w:rFonts w:ascii="黑体" w:eastAsia="黑体" w:hAnsi="黑体" w:hint="eastAsia"/>
        </w:rPr>
        <w:t xml:space="preserve">6.5 </w:t>
      </w:r>
      <w:r w:rsidRPr="009B3828">
        <w:rPr>
          <w:rFonts w:asciiTheme="minorEastAsia" w:eastAsiaTheme="minorEastAsia" w:hAnsiTheme="minorEastAsia" w:hint="eastAsia"/>
        </w:rPr>
        <w:t>安全使用年限的提醒信息应</w:t>
      </w:r>
      <w:r w:rsidR="009B3828" w:rsidRPr="009B3828">
        <w:rPr>
          <w:rFonts w:asciiTheme="minorEastAsia" w:eastAsiaTheme="minorEastAsia" w:hAnsiTheme="minorEastAsia" w:hint="eastAsia"/>
        </w:rPr>
        <w:t>持久耐用，应</w:t>
      </w:r>
      <w:r w:rsidRPr="009B3828">
        <w:rPr>
          <w:rFonts w:asciiTheme="minorEastAsia" w:eastAsiaTheme="minorEastAsia" w:hAnsiTheme="minorEastAsia" w:hint="eastAsia"/>
        </w:rPr>
        <w:t>满足GB 4706.1</w:t>
      </w:r>
      <w:r w:rsidR="00D63473">
        <w:rPr>
          <w:rFonts w:asciiTheme="minorEastAsia" w:eastAsiaTheme="minorEastAsia" w:hAnsiTheme="minorEastAsia" w:hint="eastAsia"/>
        </w:rPr>
        <w:t>—</w:t>
      </w:r>
      <w:r w:rsidR="00BA6A3F">
        <w:rPr>
          <w:rFonts w:asciiTheme="minorEastAsia" w:eastAsiaTheme="minorEastAsia" w:hAnsiTheme="minorEastAsia" w:hint="eastAsia"/>
        </w:rPr>
        <w:t>20</w:t>
      </w:r>
      <w:r w:rsidR="0044677E">
        <w:rPr>
          <w:rFonts w:asciiTheme="minorEastAsia" w:eastAsiaTheme="minorEastAsia" w:hAnsiTheme="minorEastAsia" w:hint="eastAsia"/>
        </w:rPr>
        <w:t>0</w:t>
      </w:r>
      <w:r w:rsidR="00BA6A3F">
        <w:rPr>
          <w:rFonts w:asciiTheme="minorEastAsia" w:eastAsiaTheme="minorEastAsia" w:hAnsiTheme="minorEastAsia" w:hint="eastAsia"/>
        </w:rPr>
        <w:t>5</w:t>
      </w:r>
      <w:r w:rsidRPr="009B3828">
        <w:rPr>
          <w:rFonts w:asciiTheme="minorEastAsia" w:eastAsiaTheme="minorEastAsia" w:hAnsiTheme="minorEastAsia" w:hint="eastAsia"/>
        </w:rPr>
        <w:t>第7.</w:t>
      </w:r>
      <w:r w:rsidR="009B3828" w:rsidRPr="009B3828">
        <w:rPr>
          <w:rFonts w:asciiTheme="minorEastAsia" w:eastAsiaTheme="minorEastAsia" w:hAnsiTheme="minorEastAsia" w:hint="eastAsia"/>
        </w:rPr>
        <w:t>14章节的要求。</w:t>
      </w:r>
    </w:p>
    <w:p w:rsidR="006D5E47" w:rsidRDefault="006D5E47" w:rsidP="007A4FC7">
      <w:pPr>
        <w:pStyle w:val="aff3"/>
        <w:spacing w:line="400" w:lineRule="exact"/>
        <w:ind w:firstLine="420"/>
      </w:pPr>
    </w:p>
    <w:p w:rsidR="006D5E47" w:rsidRPr="006E0E94" w:rsidRDefault="006D5E47" w:rsidP="007A4FC7">
      <w:pPr>
        <w:pStyle w:val="13"/>
        <w:shd w:val="clear" w:color="auto" w:fill="auto"/>
        <w:tabs>
          <w:tab w:val="left" w:pos="523"/>
        </w:tabs>
        <w:spacing w:before="120" w:after="120" w:line="400" w:lineRule="exact"/>
        <w:ind w:firstLine="0"/>
        <w:jc w:val="both"/>
        <w:rPr>
          <w:lang w:val="en-US"/>
        </w:rPr>
        <w:sectPr w:rsidR="006D5E47" w:rsidRPr="006E0E94" w:rsidSect="005D21CF">
          <w:headerReference w:type="even" r:id="rId25"/>
          <w:headerReference w:type="default" r:id="rId26"/>
          <w:footerReference w:type="even" r:id="rId27"/>
          <w:footerReference w:type="default" r:id="rId28"/>
          <w:headerReference w:type="first" r:id="rId29"/>
          <w:pgSz w:w="11900" w:h="16840"/>
          <w:pgMar w:top="1302" w:right="1373" w:bottom="1488" w:left="1374" w:header="850" w:footer="567" w:gutter="0"/>
          <w:pgNumType w:start="1"/>
          <w:cols w:space="720"/>
          <w:formProt w:val="0"/>
          <w:noEndnote/>
          <w:docGrid w:linePitch="360"/>
        </w:sectPr>
      </w:pPr>
    </w:p>
    <w:p w:rsidR="00D31F31" w:rsidRDefault="00D31F31" w:rsidP="00D31F31">
      <w:pPr>
        <w:pStyle w:val="a1"/>
        <w:numPr>
          <w:ilvl w:val="0"/>
          <w:numId w:val="0"/>
        </w:numPr>
        <w:spacing w:before="0" w:after="0"/>
        <w:rPr>
          <w:color w:val="000000" w:themeColor="text1"/>
        </w:rPr>
      </w:pPr>
      <w:bookmarkStart w:id="52" w:name="_Toc25235229"/>
      <w:bookmarkStart w:id="53" w:name="_Toc76387761"/>
      <w:r w:rsidRPr="00E43278">
        <w:rPr>
          <w:rFonts w:hint="eastAsia"/>
          <w:color w:val="000000" w:themeColor="text1"/>
        </w:rPr>
        <w:t>附录A</w:t>
      </w:r>
      <w:r w:rsidRPr="00E43278">
        <w:rPr>
          <w:color w:val="000000" w:themeColor="text1"/>
        </w:rPr>
        <w:br/>
      </w:r>
      <w:r w:rsidRPr="00E43278">
        <w:rPr>
          <w:rFonts w:hint="eastAsia"/>
          <w:color w:val="000000" w:themeColor="text1"/>
        </w:rPr>
        <w:t>（资料性）</w:t>
      </w:r>
      <w:r w:rsidRPr="00E43278">
        <w:rPr>
          <w:color w:val="000000" w:themeColor="text1"/>
        </w:rPr>
        <w:br/>
      </w:r>
      <w:r w:rsidRPr="00E43278">
        <w:rPr>
          <w:rFonts w:hint="eastAsia"/>
          <w:color w:val="000000" w:themeColor="text1"/>
        </w:rPr>
        <w:t>安全故障模式及危险源分析</w:t>
      </w:r>
      <w:bookmarkEnd w:id="52"/>
      <w:bookmarkEnd w:id="53"/>
    </w:p>
    <w:p w:rsidR="005668C1" w:rsidRPr="00E43278" w:rsidRDefault="005668C1" w:rsidP="00D31F31">
      <w:pPr>
        <w:pStyle w:val="a1"/>
        <w:numPr>
          <w:ilvl w:val="0"/>
          <w:numId w:val="0"/>
        </w:numPr>
        <w:spacing w:before="0" w:after="0"/>
        <w:rPr>
          <w:color w:val="000000" w:themeColor="text1"/>
        </w:rPr>
      </w:pPr>
    </w:p>
    <w:p w:rsidR="001905C4" w:rsidRDefault="001905C4" w:rsidP="007A4FC7">
      <w:pPr>
        <w:pStyle w:val="aff3"/>
        <w:spacing w:line="400" w:lineRule="exact"/>
        <w:ind w:firstLine="420"/>
      </w:pPr>
      <w:r>
        <w:t>针对</w:t>
      </w:r>
      <w:r>
        <w:rPr>
          <w:rFonts w:hint="eastAsia"/>
        </w:rPr>
        <w:t>家用</w:t>
      </w:r>
      <w:proofErr w:type="gramStart"/>
      <w:r>
        <w:rPr>
          <w:rFonts w:hint="eastAsia"/>
        </w:rPr>
        <w:t>净水机</w:t>
      </w:r>
      <w:proofErr w:type="gramEnd"/>
      <w:r>
        <w:t>可能产生的安全故障模式、故障传递模式、原因分析以及安全隐患的具体表现，</w:t>
      </w:r>
      <w:r w:rsidR="00274517">
        <w:rPr>
          <w:rFonts w:hint="eastAsia"/>
        </w:rPr>
        <w:t>宜</w:t>
      </w:r>
      <w:r w:rsidR="00A53A54">
        <w:rPr>
          <w:rFonts w:hint="eastAsia"/>
        </w:rPr>
        <w:t>参考</w:t>
      </w:r>
      <w:r>
        <w:t xml:space="preserve">表 </w:t>
      </w:r>
      <w:r>
        <w:rPr>
          <w:lang w:bidi="en-US"/>
        </w:rPr>
        <w:t>A.1</w:t>
      </w:r>
      <w:r>
        <w:rPr>
          <w:rFonts w:hint="eastAsia"/>
          <w:lang w:bidi="en-US"/>
        </w:rPr>
        <w:t>、表A</w:t>
      </w:r>
      <w:r>
        <w:rPr>
          <w:lang w:bidi="en-US"/>
        </w:rPr>
        <w:t>.2</w:t>
      </w:r>
      <w:r w:rsidR="00A53A54">
        <w:rPr>
          <w:lang w:bidi="en-US"/>
        </w:rPr>
        <w:t>分别对整机及关键部件进行</w:t>
      </w:r>
      <w:r>
        <w:t>分析。</w:t>
      </w:r>
      <w:bookmarkStart w:id="54" w:name="_GoBack"/>
      <w:bookmarkEnd w:id="54"/>
    </w:p>
    <w:p w:rsidR="001905C4" w:rsidRDefault="00E57F5E" w:rsidP="00EC57FF">
      <w:pPr>
        <w:pStyle w:val="a8"/>
        <w:widowControl w:val="0"/>
        <w:numPr>
          <w:ilvl w:val="1"/>
          <w:numId w:val="62"/>
        </w:numPr>
        <w:tabs>
          <w:tab w:val="left" w:pos="840"/>
        </w:tabs>
        <w:spacing w:beforeLines="50" w:before="200" w:afterLines="50" w:after="200" w:line="400" w:lineRule="exact"/>
        <w:ind w:left="600" w:hanging="180"/>
        <w:textAlignment w:val="auto"/>
      </w:pPr>
      <w:r>
        <w:t>整机</w:t>
      </w:r>
      <w:r w:rsidR="001905C4">
        <w:t>安全故障模式及危险源分析</w:t>
      </w:r>
    </w:p>
    <w:tbl>
      <w:tblPr>
        <w:tblW w:w="5000" w:type="pct"/>
        <w:jc w:val="center"/>
        <w:tblCellMar>
          <w:left w:w="10" w:type="dxa"/>
          <w:right w:w="10" w:type="dxa"/>
        </w:tblCellMar>
        <w:tblLook w:val="04A0" w:firstRow="1" w:lastRow="0" w:firstColumn="1" w:lastColumn="0" w:noHBand="0" w:noVBand="1"/>
      </w:tblPr>
      <w:tblGrid>
        <w:gridCol w:w="1562"/>
        <w:gridCol w:w="1993"/>
        <w:gridCol w:w="4407"/>
        <w:gridCol w:w="1133"/>
      </w:tblGrid>
      <w:tr w:rsidR="001905C4" w:rsidTr="000E6B07">
        <w:trPr>
          <w:trHeight w:val="20"/>
          <w:jc w:val="center"/>
        </w:trPr>
        <w:tc>
          <w:tcPr>
            <w:tcW w:w="858" w:type="pct"/>
            <w:tcBorders>
              <w:top w:val="single" w:sz="12" w:space="0" w:color="auto"/>
              <w:left w:val="single" w:sz="12" w:space="0" w:color="auto"/>
            </w:tcBorders>
            <w:shd w:val="clear" w:color="auto" w:fill="FFFFFF"/>
            <w:vAlign w:val="center"/>
          </w:tcPr>
          <w:p w:rsidR="001905C4" w:rsidRPr="0001212B" w:rsidRDefault="001905C4" w:rsidP="002C7A38">
            <w:pPr>
              <w:pStyle w:val="afffff4"/>
              <w:shd w:val="clear" w:color="auto" w:fill="auto"/>
              <w:spacing w:line="400" w:lineRule="exact"/>
              <w:ind w:firstLine="0"/>
              <w:jc w:val="center"/>
              <w:rPr>
                <w:sz w:val="18"/>
                <w:szCs w:val="18"/>
              </w:rPr>
            </w:pPr>
            <w:r w:rsidRPr="0001212B">
              <w:rPr>
                <w:bCs/>
                <w:color w:val="000000"/>
                <w:sz w:val="18"/>
                <w:szCs w:val="18"/>
              </w:rPr>
              <w:t>安全故障模式</w:t>
            </w:r>
          </w:p>
        </w:tc>
        <w:tc>
          <w:tcPr>
            <w:tcW w:w="1095" w:type="pct"/>
            <w:tcBorders>
              <w:top w:val="single" w:sz="12" w:space="0" w:color="auto"/>
              <w:left w:val="single" w:sz="4" w:space="0" w:color="auto"/>
            </w:tcBorders>
            <w:shd w:val="clear" w:color="auto" w:fill="FFFFFF"/>
            <w:vAlign w:val="center"/>
          </w:tcPr>
          <w:p w:rsidR="001905C4" w:rsidRPr="0001212B" w:rsidRDefault="001905C4" w:rsidP="002C7A38">
            <w:pPr>
              <w:pStyle w:val="afffff4"/>
              <w:shd w:val="clear" w:color="auto" w:fill="auto"/>
              <w:spacing w:line="400" w:lineRule="exact"/>
              <w:ind w:firstLine="0"/>
              <w:jc w:val="center"/>
              <w:rPr>
                <w:sz w:val="18"/>
                <w:szCs w:val="18"/>
              </w:rPr>
            </w:pPr>
            <w:r w:rsidRPr="0001212B">
              <w:rPr>
                <w:bCs/>
                <w:color w:val="000000"/>
                <w:sz w:val="18"/>
                <w:szCs w:val="18"/>
              </w:rPr>
              <w:t>故障传递模式</w:t>
            </w:r>
          </w:p>
        </w:tc>
        <w:tc>
          <w:tcPr>
            <w:tcW w:w="2422" w:type="pct"/>
            <w:tcBorders>
              <w:top w:val="single" w:sz="12" w:space="0" w:color="auto"/>
              <w:left w:val="single" w:sz="4" w:space="0" w:color="auto"/>
            </w:tcBorders>
            <w:shd w:val="clear" w:color="auto" w:fill="FFFFFF"/>
            <w:vAlign w:val="center"/>
          </w:tcPr>
          <w:p w:rsidR="001905C4" w:rsidRPr="0001212B" w:rsidRDefault="001905C4" w:rsidP="002C7A38">
            <w:pPr>
              <w:pStyle w:val="afffff4"/>
              <w:shd w:val="clear" w:color="auto" w:fill="auto"/>
              <w:spacing w:line="400" w:lineRule="exact"/>
              <w:ind w:firstLine="0"/>
              <w:jc w:val="center"/>
              <w:rPr>
                <w:sz w:val="18"/>
                <w:szCs w:val="18"/>
              </w:rPr>
            </w:pPr>
            <w:r w:rsidRPr="0001212B">
              <w:rPr>
                <w:bCs/>
                <w:color w:val="000000"/>
                <w:sz w:val="18"/>
                <w:szCs w:val="18"/>
              </w:rPr>
              <w:t>原因分析</w:t>
            </w:r>
          </w:p>
        </w:tc>
        <w:tc>
          <w:tcPr>
            <w:tcW w:w="623" w:type="pct"/>
            <w:tcBorders>
              <w:top w:val="single" w:sz="12" w:space="0" w:color="auto"/>
              <w:left w:val="single" w:sz="4" w:space="0" w:color="auto"/>
              <w:bottom w:val="single" w:sz="12" w:space="0" w:color="auto"/>
              <w:right w:val="single" w:sz="4" w:space="0" w:color="auto"/>
            </w:tcBorders>
            <w:shd w:val="clear" w:color="auto" w:fill="FFFFFF"/>
            <w:vAlign w:val="center"/>
          </w:tcPr>
          <w:p w:rsidR="001905C4" w:rsidRPr="0001212B" w:rsidRDefault="001905C4" w:rsidP="002C7A38">
            <w:pPr>
              <w:pStyle w:val="afffff4"/>
              <w:shd w:val="clear" w:color="auto" w:fill="auto"/>
              <w:spacing w:line="400" w:lineRule="exact"/>
              <w:ind w:firstLine="0"/>
              <w:jc w:val="center"/>
              <w:rPr>
                <w:sz w:val="18"/>
                <w:szCs w:val="18"/>
              </w:rPr>
            </w:pPr>
            <w:r w:rsidRPr="0001212B">
              <w:rPr>
                <w:bCs/>
                <w:color w:val="000000"/>
                <w:sz w:val="18"/>
                <w:szCs w:val="18"/>
              </w:rPr>
              <w:t>安全隐患</w:t>
            </w:r>
          </w:p>
        </w:tc>
      </w:tr>
      <w:tr w:rsidR="001905C4" w:rsidTr="00E92F72">
        <w:trPr>
          <w:trHeight w:val="20"/>
          <w:jc w:val="center"/>
        </w:trPr>
        <w:tc>
          <w:tcPr>
            <w:tcW w:w="858" w:type="pct"/>
            <w:tcBorders>
              <w:top w:val="single" w:sz="12" w:space="0" w:color="auto"/>
              <w:left w:val="single" w:sz="12" w:space="0" w:color="auto"/>
            </w:tcBorders>
            <w:shd w:val="clear" w:color="auto" w:fill="FFFFFF"/>
            <w:vAlign w:val="center"/>
          </w:tcPr>
          <w:p w:rsidR="001905C4" w:rsidRDefault="001905C4" w:rsidP="007A4FC7">
            <w:pPr>
              <w:pStyle w:val="afffff4"/>
              <w:shd w:val="clear" w:color="auto" w:fill="auto"/>
              <w:spacing w:line="400" w:lineRule="exact"/>
              <w:ind w:firstLine="0"/>
              <w:jc w:val="center"/>
              <w:rPr>
                <w:sz w:val="18"/>
                <w:szCs w:val="18"/>
              </w:rPr>
            </w:pPr>
            <w:r>
              <w:rPr>
                <w:color w:val="000000"/>
                <w:sz w:val="18"/>
                <w:szCs w:val="18"/>
              </w:rPr>
              <w:t>漏水</w:t>
            </w:r>
          </w:p>
        </w:tc>
        <w:tc>
          <w:tcPr>
            <w:tcW w:w="1095" w:type="pct"/>
            <w:tcBorders>
              <w:top w:val="single" w:sz="12" w:space="0" w:color="auto"/>
              <w:left w:val="single" w:sz="4" w:space="0" w:color="auto"/>
            </w:tcBorders>
            <w:shd w:val="clear" w:color="auto" w:fill="FFFFFF"/>
            <w:vAlign w:val="center"/>
          </w:tcPr>
          <w:p w:rsidR="001905C4" w:rsidRDefault="001905C4" w:rsidP="007A4FC7">
            <w:pPr>
              <w:pStyle w:val="afffff4"/>
              <w:shd w:val="clear" w:color="auto" w:fill="auto"/>
              <w:spacing w:line="400" w:lineRule="exact"/>
              <w:ind w:firstLine="0"/>
              <w:rPr>
                <w:color w:val="000000"/>
                <w:sz w:val="18"/>
                <w:szCs w:val="18"/>
              </w:rPr>
            </w:pPr>
            <w:r>
              <w:rPr>
                <w:color w:val="000000"/>
                <w:sz w:val="18"/>
                <w:szCs w:val="18"/>
              </w:rPr>
              <w:t>连接水管、接头松脱、开裂、变形</w:t>
            </w:r>
          </w:p>
          <w:p w:rsidR="001905C4" w:rsidRDefault="001905C4" w:rsidP="007A4FC7">
            <w:pPr>
              <w:pStyle w:val="afffff4"/>
              <w:shd w:val="clear" w:color="auto" w:fill="auto"/>
              <w:spacing w:line="400" w:lineRule="exact"/>
              <w:ind w:firstLine="0"/>
              <w:rPr>
                <w:color w:val="000000"/>
                <w:sz w:val="18"/>
                <w:szCs w:val="18"/>
              </w:rPr>
            </w:pPr>
            <w:r>
              <w:rPr>
                <w:color w:val="000000"/>
                <w:sz w:val="18"/>
                <w:szCs w:val="18"/>
              </w:rPr>
              <w:t>内部管路开裂、脱落</w:t>
            </w:r>
          </w:p>
          <w:p w:rsidR="001905C4" w:rsidRDefault="001905C4" w:rsidP="007A4FC7">
            <w:pPr>
              <w:pStyle w:val="afffff4"/>
              <w:shd w:val="clear" w:color="auto" w:fill="auto"/>
              <w:spacing w:line="400" w:lineRule="exact"/>
              <w:ind w:firstLine="0"/>
              <w:rPr>
                <w:color w:val="000000"/>
                <w:sz w:val="18"/>
                <w:szCs w:val="18"/>
              </w:rPr>
            </w:pPr>
            <w:r>
              <w:rPr>
                <w:color w:val="000000"/>
                <w:sz w:val="18"/>
                <w:szCs w:val="18"/>
              </w:rPr>
              <w:t>滤芯接头漏水</w:t>
            </w:r>
          </w:p>
          <w:p w:rsidR="001905C4" w:rsidRDefault="001905C4" w:rsidP="007A4FC7">
            <w:pPr>
              <w:pStyle w:val="afffff4"/>
              <w:shd w:val="clear" w:color="auto" w:fill="auto"/>
              <w:spacing w:line="400" w:lineRule="exact"/>
              <w:ind w:firstLine="0"/>
              <w:rPr>
                <w:sz w:val="18"/>
                <w:szCs w:val="18"/>
              </w:rPr>
            </w:pPr>
            <w:r>
              <w:rPr>
                <w:rFonts w:hint="eastAsia"/>
                <w:color w:val="000000"/>
                <w:sz w:val="18"/>
                <w:szCs w:val="18"/>
              </w:rPr>
              <w:t>水龙头</w:t>
            </w:r>
            <w:r>
              <w:rPr>
                <w:color w:val="000000"/>
                <w:sz w:val="18"/>
                <w:szCs w:val="18"/>
              </w:rPr>
              <w:t>连接处漏水</w:t>
            </w:r>
          </w:p>
        </w:tc>
        <w:tc>
          <w:tcPr>
            <w:tcW w:w="2422" w:type="pct"/>
            <w:tcBorders>
              <w:top w:val="single" w:sz="12" w:space="0" w:color="auto"/>
              <w:left w:val="single" w:sz="4" w:space="0" w:color="auto"/>
            </w:tcBorders>
            <w:shd w:val="clear" w:color="auto" w:fill="FFFFFF"/>
            <w:vAlign w:val="center"/>
          </w:tcPr>
          <w:p w:rsidR="001905C4" w:rsidRDefault="001905C4" w:rsidP="007A4FC7">
            <w:pPr>
              <w:pStyle w:val="afffff4"/>
              <w:shd w:val="clear" w:color="auto" w:fill="auto"/>
              <w:spacing w:line="400" w:lineRule="exact"/>
              <w:ind w:firstLine="0"/>
              <w:rPr>
                <w:sz w:val="18"/>
                <w:szCs w:val="18"/>
              </w:rPr>
            </w:pPr>
            <w:r>
              <w:rPr>
                <w:color w:val="000000"/>
                <w:sz w:val="18"/>
                <w:szCs w:val="18"/>
              </w:rPr>
              <w:t>塑料老化、水压</w:t>
            </w:r>
            <w:r>
              <w:rPr>
                <w:rFonts w:hint="eastAsia"/>
                <w:color w:val="000000"/>
                <w:sz w:val="18"/>
                <w:szCs w:val="18"/>
                <w:lang w:val="en-US"/>
              </w:rPr>
              <w:t>异常</w:t>
            </w:r>
            <w:r>
              <w:rPr>
                <w:color w:val="000000"/>
                <w:sz w:val="18"/>
                <w:szCs w:val="18"/>
              </w:rPr>
              <w:t>、密封圈老化变形</w:t>
            </w:r>
          </w:p>
        </w:tc>
        <w:tc>
          <w:tcPr>
            <w:tcW w:w="623" w:type="pct"/>
            <w:tcBorders>
              <w:top w:val="single" w:sz="12" w:space="0" w:color="auto"/>
              <w:left w:val="single" w:sz="4" w:space="0" w:color="auto"/>
              <w:right w:val="single" w:sz="12" w:space="0" w:color="auto"/>
            </w:tcBorders>
            <w:shd w:val="clear" w:color="auto" w:fill="FFFFFF"/>
            <w:vAlign w:val="center"/>
          </w:tcPr>
          <w:p w:rsidR="001905C4" w:rsidRDefault="001905C4" w:rsidP="007A4FC7">
            <w:pPr>
              <w:pStyle w:val="afffff4"/>
              <w:shd w:val="clear" w:color="auto" w:fill="auto"/>
              <w:spacing w:line="400" w:lineRule="exact"/>
              <w:ind w:firstLine="0"/>
              <w:jc w:val="center"/>
              <w:rPr>
                <w:sz w:val="18"/>
                <w:szCs w:val="18"/>
              </w:rPr>
            </w:pPr>
            <w:r>
              <w:rPr>
                <w:color w:val="000000"/>
                <w:sz w:val="18"/>
                <w:szCs w:val="18"/>
              </w:rPr>
              <w:t>漏水漏电</w:t>
            </w:r>
          </w:p>
          <w:p w:rsidR="001905C4" w:rsidRDefault="001905C4" w:rsidP="007A4FC7">
            <w:pPr>
              <w:pStyle w:val="afffff4"/>
              <w:shd w:val="clear" w:color="auto" w:fill="auto"/>
              <w:spacing w:line="400" w:lineRule="exact"/>
              <w:ind w:firstLine="0"/>
              <w:jc w:val="center"/>
              <w:rPr>
                <w:sz w:val="18"/>
                <w:szCs w:val="18"/>
              </w:rPr>
            </w:pPr>
            <w:r>
              <w:rPr>
                <w:color w:val="000000"/>
                <w:sz w:val="18"/>
                <w:szCs w:val="18"/>
              </w:rPr>
              <w:t>财产损失</w:t>
            </w:r>
          </w:p>
        </w:tc>
      </w:tr>
      <w:tr w:rsidR="001905C4" w:rsidTr="00E92F72">
        <w:trPr>
          <w:trHeight w:val="20"/>
          <w:jc w:val="center"/>
        </w:trPr>
        <w:tc>
          <w:tcPr>
            <w:tcW w:w="858" w:type="pct"/>
            <w:tcBorders>
              <w:top w:val="single" w:sz="4" w:space="0" w:color="auto"/>
              <w:left w:val="single" w:sz="12" w:space="0" w:color="auto"/>
            </w:tcBorders>
            <w:shd w:val="clear" w:color="auto" w:fill="FFFFFF"/>
            <w:vAlign w:val="center"/>
          </w:tcPr>
          <w:p w:rsidR="001905C4" w:rsidRDefault="001905C4" w:rsidP="007A4FC7">
            <w:pPr>
              <w:pStyle w:val="afffff4"/>
              <w:shd w:val="clear" w:color="auto" w:fill="auto"/>
              <w:spacing w:line="400" w:lineRule="exact"/>
              <w:ind w:firstLine="0"/>
              <w:jc w:val="center"/>
              <w:rPr>
                <w:sz w:val="18"/>
                <w:szCs w:val="18"/>
              </w:rPr>
            </w:pPr>
            <w:r>
              <w:rPr>
                <w:color w:val="000000"/>
                <w:sz w:val="18"/>
                <w:szCs w:val="18"/>
              </w:rPr>
              <w:t>漏电（触电）</w:t>
            </w:r>
          </w:p>
        </w:tc>
        <w:tc>
          <w:tcPr>
            <w:tcW w:w="1095" w:type="pct"/>
            <w:tcBorders>
              <w:top w:val="single" w:sz="4" w:space="0" w:color="auto"/>
              <w:left w:val="single" w:sz="4" w:space="0" w:color="auto"/>
            </w:tcBorders>
            <w:shd w:val="clear" w:color="auto" w:fill="FFFFFF"/>
            <w:vAlign w:val="center"/>
          </w:tcPr>
          <w:p w:rsidR="001905C4" w:rsidRDefault="001905C4" w:rsidP="007A4FC7">
            <w:pPr>
              <w:pStyle w:val="afffff4"/>
              <w:shd w:val="clear" w:color="auto" w:fill="auto"/>
              <w:spacing w:line="400" w:lineRule="exact"/>
              <w:ind w:firstLine="0"/>
              <w:rPr>
                <w:color w:val="000000"/>
                <w:sz w:val="18"/>
                <w:szCs w:val="18"/>
              </w:rPr>
            </w:pPr>
            <w:r>
              <w:rPr>
                <w:rFonts w:hint="eastAsia"/>
                <w:color w:val="000000"/>
                <w:sz w:val="18"/>
                <w:szCs w:val="18"/>
              </w:rPr>
              <w:t>电源适配器</w:t>
            </w:r>
            <w:r>
              <w:rPr>
                <w:color w:val="000000"/>
                <w:sz w:val="18"/>
                <w:szCs w:val="18"/>
              </w:rPr>
              <w:t>本身漏电</w:t>
            </w:r>
          </w:p>
          <w:p w:rsidR="001905C4" w:rsidRDefault="001905C4" w:rsidP="007A4FC7">
            <w:pPr>
              <w:pStyle w:val="afffff4"/>
              <w:shd w:val="clear" w:color="auto" w:fill="auto"/>
              <w:spacing w:line="400" w:lineRule="exact"/>
              <w:ind w:firstLine="0"/>
              <w:rPr>
                <w:sz w:val="18"/>
                <w:szCs w:val="18"/>
              </w:rPr>
            </w:pPr>
            <w:r>
              <w:rPr>
                <w:color w:val="000000"/>
                <w:sz w:val="18"/>
                <w:szCs w:val="18"/>
              </w:rPr>
              <w:t>地线带电</w:t>
            </w:r>
            <w:proofErr w:type="gramStart"/>
            <w:r>
              <w:rPr>
                <w:color w:val="000000"/>
                <w:sz w:val="18"/>
                <w:szCs w:val="18"/>
              </w:rPr>
              <w:t>连接线</w:t>
            </w:r>
            <w:proofErr w:type="gramEnd"/>
            <w:r>
              <w:rPr>
                <w:color w:val="000000"/>
                <w:sz w:val="18"/>
                <w:szCs w:val="18"/>
              </w:rPr>
              <w:t>漏电</w:t>
            </w:r>
          </w:p>
        </w:tc>
        <w:tc>
          <w:tcPr>
            <w:tcW w:w="2422" w:type="pct"/>
            <w:tcBorders>
              <w:top w:val="single" w:sz="4" w:space="0" w:color="auto"/>
              <w:left w:val="single" w:sz="4" w:space="0" w:color="auto"/>
            </w:tcBorders>
            <w:shd w:val="clear" w:color="auto" w:fill="FFFFFF"/>
            <w:vAlign w:val="center"/>
          </w:tcPr>
          <w:p w:rsidR="001905C4" w:rsidRDefault="001905C4" w:rsidP="007A4FC7">
            <w:pPr>
              <w:pStyle w:val="afffff4"/>
              <w:shd w:val="clear" w:color="auto" w:fill="auto"/>
              <w:spacing w:line="400" w:lineRule="exact"/>
              <w:ind w:firstLine="0"/>
              <w:rPr>
                <w:color w:val="000000"/>
                <w:sz w:val="18"/>
                <w:szCs w:val="18"/>
              </w:rPr>
            </w:pPr>
            <w:r>
              <w:rPr>
                <w:rFonts w:hint="eastAsia"/>
                <w:color w:val="000000"/>
                <w:sz w:val="18"/>
                <w:szCs w:val="18"/>
              </w:rPr>
              <w:t>电源适配器</w:t>
            </w:r>
            <w:r>
              <w:rPr>
                <w:color w:val="000000"/>
                <w:sz w:val="18"/>
                <w:szCs w:val="18"/>
              </w:rPr>
              <w:t>绝缘老化、损伤、失效</w:t>
            </w:r>
          </w:p>
          <w:p w:rsidR="001905C4" w:rsidRDefault="001905C4" w:rsidP="007A4FC7">
            <w:pPr>
              <w:pStyle w:val="afffff4"/>
              <w:shd w:val="clear" w:color="auto" w:fill="auto"/>
              <w:spacing w:line="400" w:lineRule="exact"/>
              <w:ind w:firstLine="0"/>
              <w:rPr>
                <w:color w:val="000000"/>
                <w:sz w:val="18"/>
                <w:szCs w:val="18"/>
              </w:rPr>
            </w:pPr>
            <w:r>
              <w:rPr>
                <w:color w:val="000000"/>
                <w:sz w:val="18"/>
                <w:szCs w:val="18"/>
              </w:rPr>
              <w:t>外部用电环境导致地线带电</w:t>
            </w:r>
          </w:p>
          <w:p w:rsidR="001905C4" w:rsidRDefault="001905C4" w:rsidP="007A4FC7">
            <w:pPr>
              <w:pStyle w:val="afffff4"/>
              <w:shd w:val="clear" w:color="auto" w:fill="auto"/>
              <w:spacing w:line="400" w:lineRule="exact"/>
              <w:ind w:firstLine="0"/>
              <w:rPr>
                <w:color w:val="000000"/>
                <w:sz w:val="18"/>
                <w:szCs w:val="18"/>
              </w:rPr>
            </w:pPr>
            <w:r>
              <w:rPr>
                <w:color w:val="000000"/>
                <w:sz w:val="18"/>
                <w:szCs w:val="18"/>
              </w:rPr>
              <w:t>连接线老化，异常振动造成的磨损等</w:t>
            </w:r>
          </w:p>
        </w:tc>
        <w:tc>
          <w:tcPr>
            <w:tcW w:w="623" w:type="pct"/>
            <w:tcBorders>
              <w:top w:val="single" w:sz="4" w:space="0" w:color="auto"/>
              <w:left w:val="single" w:sz="4" w:space="0" w:color="auto"/>
              <w:right w:val="single" w:sz="12" w:space="0" w:color="auto"/>
            </w:tcBorders>
            <w:shd w:val="clear" w:color="auto" w:fill="FFFFFF"/>
            <w:vAlign w:val="center"/>
          </w:tcPr>
          <w:p w:rsidR="001905C4" w:rsidRDefault="001905C4" w:rsidP="007A4FC7">
            <w:pPr>
              <w:pStyle w:val="afffff4"/>
              <w:shd w:val="clear" w:color="auto" w:fill="auto"/>
              <w:spacing w:line="400" w:lineRule="exact"/>
              <w:ind w:firstLine="0"/>
              <w:jc w:val="center"/>
              <w:rPr>
                <w:sz w:val="18"/>
                <w:szCs w:val="18"/>
              </w:rPr>
            </w:pPr>
            <w:r>
              <w:rPr>
                <w:color w:val="000000"/>
                <w:sz w:val="18"/>
                <w:szCs w:val="18"/>
              </w:rPr>
              <w:t>触电伤亡</w:t>
            </w:r>
          </w:p>
          <w:p w:rsidR="001905C4" w:rsidRDefault="001905C4" w:rsidP="007A4FC7">
            <w:pPr>
              <w:pStyle w:val="afffff4"/>
              <w:shd w:val="clear" w:color="auto" w:fill="auto"/>
              <w:spacing w:line="400" w:lineRule="exact"/>
              <w:ind w:firstLine="0"/>
              <w:jc w:val="center"/>
              <w:rPr>
                <w:sz w:val="18"/>
                <w:szCs w:val="18"/>
              </w:rPr>
            </w:pPr>
            <w:r>
              <w:rPr>
                <w:color w:val="000000"/>
                <w:sz w:val="18"/>
                <w:szCs w:val="18"/>
              </w:rPr>
              <w:t>触电起火</w:t>
            </w:r>
          </w:p>
        </w:tc>
      </w:tr>
      <w:tr w:rsidR="001905C4" w:rsidTr="00E92F72">
        <w:trPr>
          <w:trHeight w:val="20"/>
          <w:jc w:val="center"/>
        </w:trPr>
        <w:tc>
          <w:tcPr>
            <w:tcW w:w="858" w:type="pct"/>
            <w:tcBorders>
              <w:top w:val="single" w:sz="4" w:space="0" w:color="auto"/>
              <w:left w:val="single" w:sz="12" w:space="0" w:color="auto"/>
            </w:tcBorders>
            <w:shd w:val="clear" w:color="auto" w:fill="FFFFFF"/>
            <w:vAlign w:val="center"/>
          </w:tcPr>
          <w:p w:rsidR="001905C4" w:rsidRDefault="001905C4" w:rsidP="007A4FC7">
            <w:pPr>
              <w:pStyle w:val="afffff4"/>
              <w:shd w:val="clear" w:color="auto" w:fill="auto"/>
              <w:spacing w:line="400" w:lineRule="exact"/>
              <w:ind w:firstLine="0"/>
              <w:jc w:val="center"/>
              <w:rPr>
                <w:sz w:val="18"/>
                <w:szCs w:val="18"/>
              </w:rPr>
            </w:pPr>
            <w:r>
              <w:rPr>
                <w:color w:val="000000"/>
                <w:sz w:val="18"/>
                <w:szCs w:val="18"/>
              </w:rPr>
              <w:t>起火</w:t>
            </w:r>
          </w:p>
        </w:tc>
        <w:tc>
          <w:tcPr>
            <w:tcW w:w="1095" w:type="pct"/>
            <w:tcBorders>
              <w:top w:val="single" w:sz="4" w:space="0" w:color="auto"/>
              <w:left w:val="single" w:sz="4" w:space="0" w:color="auto"/>
            </w:tcBorders>
            <w:shd w:val="clear" w:color="auto" w:fill="FFFFFF"/>
            <w:vAlign w:val="center"/>
          </w:tcPr>
          <w:p w:rsidR="001905C4" w:rsidRDefault="001905C4" w:rsidP="007A4FC7">
            <w:pPr>
              <w:pStyle w:val="afffff4"/>
              <w:shd w:val="clear" w:color="auto" w:fill="auto"/>
              <w:spacing w:line="400" w:lineRule="exact"/>
              <w:ind w:firstLine="0"/>
              <w:rPr>
                <w:color w:val="000000"/>
                <w:sz w:val="18"/>
                <w:szCs w:val="18"/>
              </w:rPr>
            </w:pPr>
            <w:r>
              <w:rPr>
                <w:color w:val="000000"/>
                <w:sz w:val="18"/>
                <w:szCs w:val="18"/>
              </w:rPr>
              <w:t>连接线老化</w:t>
            </w:r>
          </w:p>
          <w:p w:rsidR="001905C4" w:rsidRDefault="001905C4" w:rsidP="007A4FC7">
            <w:pPr>
              <w:pStyle w:val="afffff4"/>
              <w:shd w:val="clear" w:color="auto" w:fill="auto"/>
              <w:spacing w:line="400" w:lineRule="exact"/>
              <w:ind w:firstLine="0"/>
              <w:rPr>
                <w:color w:val="000000"/>
                <w:sz w:val="18"/>
                <w:szCs w:val="18"/>
              </w:rPr>
            </w:pPr>
            <w:r>
              <w:rPr>
                <w:color w:val="000000"/>
                <w:sz w:val="18"/>
                <w:szCs w:val="18"/>
              </w:rPr>
              <w:t>连接线与端子接触不良</w:t>
            </w:r>
          </w:p>
          <w:p w:rsidR="001905C4" w:rsidRDefault="001905C4" w:rsidP="007A4FC7">
            <w:pPr>
              <w:pStyle w:val="afffff4"/>
              <w:shd w:val="clear" w:color="auto" w:fill="auto"/>
              <w:spacing w:line="400" w:lineRule="exact"/>
              <w:ind w:firstLine="0"/>
              <w:rPr>
                <w:color w:val="000000"/>
                <w:sz w:val="18"/>
                <w:szCs w:val="18"/>
              </w:rPr>
            </w:pPr>
            <w:r>
              <w:rPr>
                <w:color w:val="000000"/>
                <w:sz w:val="18"/>
                <w:szCs w:val="18"/>
              </w:rPr>
              <w:t>开关烧毁</w:t>
            </w:r>
          </w:p>
          <w:p w:rsidR="001905C4" w:rsidRDefault="001905C4" w:rsidP="007A4FC7">
            <w:pPr>
              <w:pStyle w:val="afffff4"/>
              <w:shd w:val="clear" w:color="auto" w:fill="auto"/>
              <w:spacing w:line="400" w:lineRule="exact"/>
              <w:ind w:firstLine="0"/>
              <w:rPr>
                <w:color w:val="000000"/>
                <w:sz w:val="18"/>
                <w:szCs w:val="18"/>
              </w:rPr>
            </w:pPr>
            <w:proofErr w:type="gramStart"/>
            <w:r>
              <w:rPr>
                <w:color w:val="000000"/>
                <w:sz w:val="18"/>
                <w:szCs w:val="18"/>
              </w:rPr>
              <w:t>载流件容量</w:t>
            </w:r>
            <w:proofErr w:type="gramEnd"/>
            <w:r>
              <w:rPr>
                <w:color w:val="000000"/>
                <w:sz w:val="18"/>
                <w:szCs w:val="18"/>
              </w:rPr>
              <w:t>不足</w:t>
            </w:r>
          </w:p>
          <w:p w:rsidR="001905C4" w:rsidRDefault="001905C4" w:rsidP="007A4FC7">
            <w:pPr>
              <w:pStyle w:val="afffff4"/>
              <w:shd w:val="clear" w:color="auto" w:fill="auto"/>
              <w:spacing w:line="400" w:lineRule="exact"/>
              <w:ind w:firstLine="0"/>
              <w:rPr>
                <w:color w:val="000000"/>
                <w:sz w:val="18"/>
                <w:szCs w:val="18"/>
              </w:rPr>
            </w:pPr>
            <w:r>
              <w:rPr>
                <w:color w:val="000000"/>
                <w:sz w:val="18"/>
                <w:szCs w:val="18"/>
              </w:rPr>
              <w:t>插座与插头接触不良</w:t>
            </w:r>
          </w:p>
          <w:p w:rsidR="001905C4" w:rsidRDefault="001905C4" w:rsidP="007A4FC7">
            <w:pPr>
              <w:pStyle w:val="afffff4"/>
              <w:shd w:val="clear" w:color="auto" w:fill="auto"/>
              <w:spacing w:line="400" w:lineRule="exact"/>
              <w:ind w:firstLine="0"/>
              <w:rPr>
                <w:color w:val="000000"/>
                <w:sz w:val="18"/>
                <w:szCs w:val="18"/>
              </w:rPr>
            </w:pPr>
            <w:r>
              <w:rPr>
                <w:color w:val="000000"/>
                <w:sz w:val="18"/>
                <w:szCs w:val="18"/>
              </w:rPr>
              <w:t>使用材料不耐热、不耐燃</w:t>
            </w:r>
          </w:p>
          <w:p w:rsidR="001905C4" w:rsidRDefault="001905C4" w:rsidP="007A4FC7">
            <w:pPr>
              <w:pStyle w:val="afffff4"/>
              <w:shd w:val="clear" w:color="auto" w:fill="auto"/>
              <w:spacing w:line="400" w:lineRule="exact"/>
              <w:ind w:firstLine="0"/>
              <w:rPr>
                <w:color w:val="000000"/>
                <w:sz w:val="18"/>
                <w:szCs w:val="18"/>
              </w:rPr>
            </w:pPr>
          </w:p>
        </w:tc>
        <w:tc>
          <w:tcPr>
            <w:tcW w:w="2422" w:type="pct"/>
            <w:tcBorders>
              <w:top w:val="single" w:sz="4" w:space="0" w:color="auto"/>
              <w:left w:val="single" w:sz="4" w:space="0" w:color="auto"/>
            </w:tcBorders>
            <w:shd w:val="clear" w:color="auto" w:fill="FFFFFF"/>
            <w:vAlign w:val="center"/>
          </w:tcPr>
          <w:p w:rsidR="001905C4" w:rsidRDefault="001905C4" w:rsidP="007A4FC7">
            <w:pPr>
              <w:pStyle w:val="afffff4"/>
              <w:shd w:val="clear" w:color="auto" w:fill="auto"/>
              <w:spacing w:line="400" w:lineRule="exact"/>
              <w:ind w:firstLine="0"/>
              <w:rPr>
                <w:sz w:val="18"/>
                <w:szCs w:val="18"/>
              </w:rPr>
            </w:pPr>
            <w:r>
              <w:rPr>
                <w:color w:val="000000"/>
                <w:sz w:val="18"/>
                <w:szCs w:val="18"/>
              </w:rPr>
              <w:t>连接线老化，打火</w:t>
            </w:r>
          </w:p>
          <w:p w:rsidR="001905C4" w:rsidRDefault="001905C4" w:rsidP="007A4FC7">
            <w:pPr>
              <w:pStyle w:val="afffff4"/>
              <w:shd w:val="clear" w:color="auto" w:fill="auto"/>
              <w:spacing w:line="400" w:lineRule="exact"/>
              <w:ind w:firstLine="0"/>
              <w:rPr>
                <w:color w:val="000000"/>
                <w:sz w:val="18"/>
                <w:szCs w:val="18"/>
              </w:rPr>
            </w:pPr>
            <w:r>
              <w:rPr>
                <w:color w:val="000000"/>
                <w:sz w:val="18"/>
                <w:szCs w:val="18"/>
              </w:rPr>
              <w:t>长时间在湿度大环境下使用，端子连接处锈蚀，热量聚集造成打火</w:t>
            </w:r>
          </w:p>
          <w:p w:rsidR="001905C4" w:rsidRDefault="001905C4" w:rsidP="007A4FC7">
            <w:pPr>
              <w:pStyle w:val="afffff4"/>
              <w:shd w:val="clear" w:color="auto" w:fill="auto"/>
              <w:spacing w:line="400" w:lineRule="exact"/>
              <w:ind w:firstLine="0"/>
              <w:rPr>
                <w:color w:val="000000"/>
                <w:sz w:val="18"/>
                <w:szCs w:val="18"/>
              </w:rPr>
            </w:pPr>
            <w:r>
              <w:rPr>
                <w:color w:val="000000"/>
                <w:sz w:val="18"/>
                <w:szCs w:val="18"/>
              </w:rPr>
              <w:t xml:space="preserve">使用无 </w:t>
            </w:r>
            <w:r>
              <w:rPr>
                <w:color w:val="000000"/>
                <w:sz w:val="18"/>
                <w:szCs w:val="18"/>
                <w:lang w:val="en-US" w:bidi="en-US"/>
              </w:rPr>
              <w:t xml:space="preserve">CCC </w:t>
            </w:r>
            <w:r>
              <w:rPr>
                <w:color w:val="000000"/>
                <w:sz w:val="18"/>
                <w:szCs w:val="18"/>
              </w:rPr>
              <w:t xml:space="preserve">认证的插座，插座连接处打火 </w:t>
            </w:r>
          </w:p>
          <w:p w:rsidR="001905C4" w:rsidRDefault="001905C4" w:rsidP="007A4FC7">
            <w:pPr>
              <w:pStyle w:val="afffff4"/>
              <w:shd w:val="clear" w:color="auto" w:fill="auto"/>
              <w:spacing w:line="400" w:lineRule="exact"/>
              <w:ind w:firstLine="0"/>
              <w:rPr>
                <w:color w:val="000000"/>
                <w:sz w:val="18"/>
                <w:szCs w:val="18"/>
              </w:rPr>
            </w:pPr>
            <w:r>
              <w:rPr>
                <w:color w:val="000000"/>
                <w:sz w:val="18"/>
                <w:szCs w:val="18"/>
              </w:rPr>
              <w:t>插座或连接线载流量与产品不匹配，长时间使用后打火</w:t>
            </w:r>
          </w:p>
          <w:p w:rsidR="001905C4" w:rsidRDefault="001905C4" w:rsidP="007A4FC7">
            <w:pPr>
              <w:pStyle w:val="afffff4"/>
              <w:shd w:val="clear" w:color="auto" w:fill="auto"/>
              <w:spacing w:line="400" w:lineRule="exact"/>
              <w:ind w:firstLine="0"/>
              <w:rPr>
                <w:sz w:val="18"/>
                <w:szCs w:val="18"/>
              </w:rPr>
            </w:pPr>
            <w:r>
              <w:rPr>
                <w:color w:val="000000"/>
                <w:sz w:val="18"/>
                <w:szCs w:val="18"/>
              </w:rPr>
              <w:t>塑料件老化，阻燃性能衰减等</w:t>
            </w:r>
          </w:p>
        </w:tc>
        <w:tc>
          <w:tcPr>
            <w:tcW w:w="623" w:type="pct"/>
            <w:tcBorders>
              <w:top w:val="single" w:sz="4" w:space="0" w:color="auto"/>
              <w:left w:val="single" w:sz="4" w:space="0" w:color="auto"/>
              <w:right w:val="single" w:sz="12" w:space="0" w:color="auto"/>
            </w:tcBorders>
            <w:shd w:val="clear" w:color="auto" w:fill="FFFFFF"/>
            <w:vAlign w:val="center"/>
          </w:tcPr>
          <w:p w:rsidR="001905C4" w:rsidRDefault="001905C4" w:rsidP="007A4FC7">
            <w:pPr>
              <w:pStyle w:val="afffff4"/>
              <w:shd w:val="clear" w:color="auto" w:fill="auto"/>
              <w:spacing w:line="400" w:lineRule="exact"/>
              <w:ind w:firstLine="0"/>
              <w:jc w:val="center"/>
              <w:rPr>
                <w:sz w:val="18"/>
                <w:szCs w:val="18"/>
              </w:rPr>
            </w:pPr>
            <w:r>
              <w:rPr>
                <w:color w:val="000000"/>
                <w:sz w:val="18"/>
                <w:szCs w:val="18"/>
              </w:rPr>
              <w:t>人身安全</w:t>
            </w:r>
          </w:p>
          <w:p w:rsidR="001905C4" w:rsidRDefault="001905C4" w:rsidP="007A4FC7">
            <w:pPr>
              <w:pStyle w:val="afffff4"/>
              <w:shd w:val="clear" w:color="auto" w:fill="auto"/>
              <w:spacing w:line="400" w:lineRule="exact"/>
              <w:ind w:firstLine="0"/>
              <w:jc w:val="center"/>
              <w:rPr>
                <w:sz w:val="18"/>
                <w:szCs w:val="18"/>
              </w:rPr>
            </w:pPr>
            <w:r>
              <w:rPr>
                <w:color w:val="000000"/>
                <w:sz w:val="18"/>
                <w:szCs w:val="18"/>
              </w:rPr>
              <w:t>财产损失</w:t>
            </w:r>
          </w:p>
        </w:tc>
      </w:tr>
      <w:tr w:rsidR="001905C4" w:rsidTr="00E92F72">
        <w:trPr>
          <w:trHeight w:val="20"/>
          <w:jc w:val="center"/>
        </w:trPr>
        <w:tc>
          <w:tcPr>
            <w:tcW w:w="858" w:type="pct"/>
            <w:tcBorders>
              <w:top w:val="single" w:sz="4" w:space="0" w:color="auto"/>
              <w:left w:val="single" w:sz="12" w:space="0" w:color="auto"/>
              <w:bottom w:val="single" w:sz="4" w:space="0" w:color="auto"/>
            </w:tcBorders>
            <w:shd w:val="clear" w:color="auto" w:fill="FFFFFF"/>
            <w:vAlign w:val="center"/>
          </w:tcPr>
          <w:p w:rsidR="001905C4" w:rsidRDefault="001905C4" w:rsidP="007A4FC7">
            <w:pPr>
              <w:pStyle w:val="afffff4"/>
              <w:shd w:val="clear" w:color="auto" w:fill="auto"/>
              <w:spacing w:line="400" w:lineRule="exact"/>
              <w:ind w:firstLine="0"/>
              <w:jc w:val="center"/>
              <w:rPr>
                <w:sz w:val="18"/>
                <w:szCs w:val="18"/>
              </w:rPr>
            </w:pPr>
            <w:r>
              <w:rPr>
                <w:color w:val="000000"/>
                <w:sz w:val="18"/>
                <w:szCs w:val="18"/>
              </w:rPr>
              <w:t>爆裂</w:t>
            </w:r>
          </w:p>
        </w:tc>
        <w:tc>
          <w:tcPr>
            <w:tcW w:w="1095" w:type="pct"/>
            <w:tcBorders>
              <w:top w:val="single" w:sz="4" w:space="0" w:color="auto"/>
              <w:left w:val="single" w:sz="4" w:space="0" w:color="auto"/>
              <w:bottom w:val="single" w:sz="4" w:space="0" w:color="auto"/>
            </w:tcBorders>
            <w:shd w:val="clear" w:color="auto" w:fill="FFFFFF"/>
            <w:vAlign w:val="center"/>
          </w:tcPr>
          <w:p w:rsidR="001905C4" w:rsidRDefault="001905C4" w:rsidP="007A4FC7">
            <w:pPr>
              <w:pStyle w:val="afffff4"/>
              <w:shd w:val="clear" w:color="auto" w:fill="auto"/>
              <w:spacing w:line="400" w:lineRule="exact"/>
              <w:ind w:firstLine="0"/>
              <w:rPr>
                <w:sz w:val="18"/>
                <w:szCs w:val="18"/>
              </w:rPr>
            </w:pPr>
            <w:r>
              <w:rPr>
                <w:color w:val="000000"/>
                <w:sz w:val="18"/>
                <w:szCs w:val="18"/>
              </w:rPr>
              <w:t>压力桶爆裂</w:t>
            </w:r>
          </w:p>
        </w:tc>
        <w:tc>
          <w:tcPr>
            <w:tcW w:w="2422" w:type="pct"/>
            <w:tcBorders>
              <w:top w:val="single" w:sz="4" w:space="0" w:color="auto"/>
              <w:left w:val="single" w:sz="4" w:space="0" w:color="auto"/>
              <w:bottom w:val="single" w:sz="4" w:space="0" w:color="auto"/>
            </w:tcBorders>
            <w:shd w:val="clear" w:color="auto" w:fill="FFFFFF"/>
            <w:vAlign w:val="center"/>
          </w:tcPr>
          <w:p w:rsidR="001905C4" w:rsidRDefault="001905C4" w:rsidP="007A4FC7">
            <w:pPr>
              <w:pStyle w:val="afffff4"/>
              <w:shd w:val="clear" w:color="auto" w:fill="auto"/>
              <w:spacing w:line="400" w:lineRule="exact"/>
              <w:ind w:firstLine="0"/>
              <w:rPr>
                <w:sz w:val="18"/>
                <w:szCs w:val="18"/>
              </w:rPr>
            </w:pPr>
            <w:r>
              <w:rPr>
                <w:color w:val="000000"/>
                <w:sz w:val="18"/>
                <w:szCs w:val="18"/>
              </w:rPr>
              <w:t>长时间负载不均衡，压力桶受力不均导致局部应力集中产生裂痕</w:t>
            </w:r>
          </w:p>
        </w:tc>
        <w:tc>
          <w:tcPr>
            <w:tcW w:w="623" w:type="pct"/>
            <w:tcBorders>
              <w:top w:val="single" w:sz="4" w:space="0" w:color="auto"/>
              <w:left w:val="single" w:sz="4" w:space="0" w:color="auto"/>
              <w:bottom w:val="single" w:sz="4" w:space="0" w:color="auto"/>
              <w:right w:val="single" w:sz="12" w:space="0" w:color="auto"/>
            </w:tcBorders>
            <w:shd w:val="clear" w:color="auto" w:fill="FFFFFF"/>
            <w:vAlign w:val="center"/>
          </w:tcPr>
          <w:p w:rsidR="001905C4" w:rsidRDefault="001905C4" w:rsidP="007A4FC7">
            <w:pPr>
              <w:pStyle w:val="afffff4"/>
              <w:shd w:val="clear" w:color="auto" w:fill="auto"/>
              <w:spacing w:line="400" w:lineRule="exact"/>
              <w:ind w:firstLine="0"/>
              <w:jc w:val="center"/>
              <w:rPr>
                <w:sz w:val="18"/>
                <w:szCs w:val="18"/>
              </w:rPr>
            </w:pPr>
            <w:r>
              <w:rPr>
                <w:color w:val="000000"/>
                <w:sz w:val="18"/>
                <w:szCs w:val="18"/>
              </w:rPr>
              <w:t>人身安全</w:t>
            </w:r>
          </w:p>
          <w:p w:rsidR="001905C4" w:rsidRDefault="001905C4" w:rsidP="007A4FC7">
            <w:pPr>
              <w:pStyle w:val="afffff4"/>
              <w:shd w:val="clear" w:color="auto" w:fill="auto"/>
              <w:spacing w:line="400" w:lineRule="exact"/>
              <w:ind w:firstLine="0"/>
              <w:jc w:val="center"/>
              <w:rPr>
                <w:sz w:val="18"/>
                <w:szCs w:val="18"/>
              </w:rPr>
            </w:pPr>
            <w:r>
              <w:rPr>
                <w:color w:val="000000"/>
                <w:sz w:val="18"/>
                <w:szCs w:val="18"/>
              </w:rPr>
              <w:t>财产损失</w:t>
            </w:r>
          </w:p>
        </w:tc>
      </w:tr>
      <w:tr w:rsidR="001905C4" w:rsidTr="00E92F72">
        <w:trPr>
          <w:trHeight w:val="20"/>
          <w:jc w:val="center"/>
        </w:trPr>
        <w:tc>
          <w:tcPr>
            <w:tcW w:w="858" w:type="pct"/>
            <w:tcBorders>
              <w:top w:val="single" w:sz="4" w:space="0" w:color="auto"/>
              <w:left w:val="single" w:sz="12" w:space="0" w:color="auto"/>
              <w:bottom w:val="single" w:sz="12" w:space="0" w:color="auto"/>
            </w:tcBorders>
            <w:shd w:val="clear" w:color="auto" w:fill="FFFFFF"/>
            <w:vAlign w:val="center"/>
          </w:tcPr>
          <w:p w:rsidR="001905C4" w:rsidRDefault="001905C4" w:rsidP="007A4FC7">
            <w:pPr>
              <w:pStyle w:val="afffff4"/>
              <w:shd w:val="clear" w:color="auto" w:fill="auto"/>
              <w:spacing w:line="400" w:lineRule="exact"/>
              <w:ind w:firstLine="0"/>
              <w:jc w:val="center"/>
              <w:rPr>
                <w:sz w:val="18"/>
                <w:szCs w:val="18"/>
              </w:rPr>
            </w:pPr>
            <w:r>
              <w:rPr>
                <w:color w:val="000000"/>
                <w:sz w:val="18"/>
                <w:szCs w:val="18"/>
              </w:rPr>
              <w:t>坠落</w:t>
            </w:r>
          </w:p>
          <w:p w:rsidR="001905C4" w:rsidRDefault="001905C4" w:rsidP="007A4FC7">
            <w:pPr>
              <w:pStyle w:val="afffff4"/>
              <w:shd w:val="clear" w:color="auto" w:fill="auto"/>
              <w:spacing w:line="400" w:lineRule="exact"/>
              <w:ind w:firstLine="0"/>
              <w:jc w:val="center"/>
              <w:rPr>
                <w:sz w:val="18"/>
                <w:szCs w:val="18"/>
              </w:rPr>
            </w:pPr>
            <w:r>
              <w:rPr>
                <w:color w:val="000000"/>
                <w:sz w:val="18"/>
                <w:szCs w:val="18"/>
              </w:rPr>
              <w:t>（壁挂式</w:t>
            </w:r>
            <w:r>
              <w:rPr>
                <w:rFonts w:hint="eastAsia"/>
                <w:color w:val="000000"/>
                <w:sz w:val="18"/>
                <w:szCs w:val="18"/>
              </w:rPr>
              <w:t>净水机</w:t>
            </w:r>
            <w:r>
              <w:rPr>
                <w:color w:val="000000"/>
                <w:sz w:val="18"/>
                <w:szCs w:val="18"/>
              </w:rPr>
              <w:t>）</w:t>
            </w:r>
          </w:p>
        </w:tc>
        <w:tc>
          <w:tcPr>
            <w:tcW w:w="1095" w:type="pct"/>
            <w:tcBorders>
              <w:top w:val="single" w:sz="4" w:space="0" w:color="auto"/>
              <w:left w:val="single" w:sz="4" w:space="0" w:color="auto"/>
              <w:bottom w:val="single" w:sz="12" w:space="0" w:color="auto"/>
            </w:tcBorders>
            <w:shd w:val="clear" w:color="auto" w:fill="FFFFFF"/>
            <w:vAlign w:val="center"/>
          </w:tcPr>
          <w:p w:rsidR="001905C4" w:rsidRDefault="001905C4" w:rsidP="007A4FC7">
            <w:pPr>
              <w:pStyle w:val="afffff4"/>
              <w:shd w:val="clear" w:color="auto" w:fill="auto"/>
              <w:spacing w:line="400" w:lineRule="exact"/>
              <w:ind w:firstLine="0"/>
              <w:rPr>
                <w:sz w:val="18"/>
                <w:szCs w:val="18"/>
              </w:rPr>
            </w:pPr>
            <w:r>
              <w:rPr>
                <w:color w:val="000000"/>
                <w:sz w:val="18"/>
                <w:szCs w:val="18"/>
              </w:rPr>
              <w:t>安装架松动导致脱落</w:t>
            </w:r>
          </w:p>
        </w:tc>
        <w:tc>
          <w:tcPr>
            <w:tcW w:w="2422" w:type="pct"/>
            <w:tcBorders>
              <w:top w:val="single" w:sz="4" w:space="0" w:color="auto"/>
              <w:left w:val="single" w:sz="4" w:space="0" w:color="auto"/>
              <w:bottom w:val="single" w:sz="12" w:space="0" w:color="auto"/>
            </w:tcBorders>
            <w:shd w:val="clear" w:color="auto" w:fill="FFFFFF"/>
            <w:vAlign w:val="center"/>
          </w:tcPr>
          <w:p w:rsidR="001905C4" w:rsidRDefault="001905C4" w:rsidP="007A4FC7">
            <w:pPr>
              <w:pStyle w:val="afffff4"/>
              <w:shd w:val="clear" w:color="auto" w:fill="auto"/>
              <w:spacing w:after="180" w:line="400" w:lineRule="exact"/>
              <w:ind w:firstLine="140"/>
              <w:rPr>
                <w:sz w:val="18"/>
                <w:szCs w:val="18"/>
              </w:rPr>
            </w:pPr>
            <w:r>
              <w:rPr>
                <w:color w:val="000000"/>
                <w:sz w:val="18"/>
                <w:szCs w:val="18"/>
              </w:rPr>
              <w:t>膨胀螺栓长时间受应力松动安装架生锈断裂安装在空心</w:t>
            </w:r>
            <w:proofErr w:type="gramStart"/>
            <w:r>
              <w:rPr>
                <w:color w:val="000000"/>
                <w:sz w:val="18"/>
                <w:szCs w:val="18"/>
              </w:rPr>
              <w:t>墙或者</w:t>
            </w:r>
            <w:proofErr w:type="gramEnd"/>
            <w:r>
              <w:rPr>
                <w:color w:val="000000"/>
                <w:sz w:val="18"/>
                <w:szCs w:val="18"/>
              </w:rPr>
              <w:t>砂土墙，墙壁强度不够等</w:t>
            </w:r>
          </w:p>
        </w:tc>
        <w:tc>
          <w:tcPr>
            <w:tcW w:w="623" w:type="pct"/>
            <w:tcBorders>
              <w:top w:val="single" w:sz="4" w:space="0" w:color="auto"/>
              <w:left w:val="single" w:sz="4" w:space="0" w:color="auto"/>
              <w:bottom w:val="single" w:sz="12" w:space="0" w:color="auto"/>
              <w:right w:val="single" w:sz="12" w:space="0" w:color="auto"/>
            </w:tcBorders>
            <w:shd w:val="clear" w:color="auto" w:fill="FFFFFF"/>
            <w:vAlign w:val="center"/>
          </w:tcPr>
          <w:p w:rsidR="001905C4" w:rsidRDefault="001905C4" w:rsidP="007A4FC7">
            <w:pPr>
              <w:pStyle w:val="afffff4"/>
              <w:shd w:val="clear" w:color="auto" w:fill="auto"/>
              <w:spacing w:after="180" w:line="400" w:lineRule="exact"/>
              <w:ind w:firstLine="0"/>
              <w:jc w:val="center"/>
              <w:rPr>
                <w:sz w:val="18"/>
                <w:szCs w:val="18"/>
              </w:rPr>
            </w:pPr>
            <w:r>
              <w:rPr>
                <w:color w:val="000000"/>
                <w:sz w:val="18"/>
                <w:szCs w:val="18"/>
              </w:rPr>
              <w:t>人身安全</w:t>
            </w:r>
          </w:p>
          <w:p w:rsidR="001905C4" w:rsidRDefault="001905C4" w:rsidP="007A4FC7">
            <w:pPr>
              <w:pStyle w:val="afffff4"/>
              <w:shd w:val="clear" w:color="auto" w:fill="auto"/>
              <w:spacing w:line="400" w:lineRule="exact"/>
              <w:ind w:firstLine="0"/>
              <w:jc w:val="center"/>
              <w:rPr>
                <w:sz w:val="18"/>
                <w:szCs w:val="18"/>
              </w:rPr>
            </w:pPr>
            <w:r>
              <w:rPr>
                <w:color w:val="000000"/>
                <w:sz w:val="18"/>
                <w:szCs w:val="18"/>
              </w:rPr>
              <w:t>财产损失</w:t>
            </w:r>
          </w:p>
        </w:tc>
      </w:tr>
    </w:tbl>
    <w:p w:rsidR="001905C4" w:rsidRDefault="001905C4" w:rsidP="007A4FC7">
      <w:pPr>
        <w:spacing w:line="400" w:lineRule="exact"/>
      </w:pPr>
      <w:r>
        <w:rPr>
          <w:rFonts w:hint="eastAsia"/>
        </w:rPr>
        <w:br w:type="page"/>
      </w:r>
    </w:p>
    <w:p w:rsidR="001905C4" w:rsidRDefault="001905C4" w:rsidP="00EC57FF">
      <w:pPr>
        <w:pStyle w:val="a8"/>
        <w:widowControl w:val="0"/>
        <w:numPr>
          <w:ilvl w:val="1"/>
          <w:numId w:val="62"/>
        </w:numPr>
        <w:tabs>
          <w:tab w:val="left" w:pos="180"/>
          <w:tab w:val="left" w:pos="840"/>
        </w:tabs>
        <w:spacing w:beforeLines="50" w:before="200" w:afterLines="50" w:after="200" w:line="400" w:lineRule="exact"/>
        <w:ind w:left="600" w:hanging="180"/>
        <w:textAlignment w:val="auto"/>
      </w:pPr>
      <w:r>
        <w:rPr>
          <w:rFonts w:hint="eastAsia"/>
        </w:rPr>
        <w:t>承压部件、增压泵、电磁阀</w:t>
      </w:r>
      <w:r>
        <w:t>安全故障模式及危险源分析</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1387"/>
        <w:gridCol w:w="1969"/>
        <w:gridCol w:w="4608"/>
        <w:gridCol w:w="1136"/>
      </w:tblGrid>
      <w:tr w:rsidR="001905C4" w:rsidTr="00156951">
        <w:trPr>
          <w:trHeight w:val="20"/>
          <w:jc w:val="center"/>
        </w:trPr>
        <w:tc>
          <w:tcPr>
            <w:tcW w:w="762" w:type="pct"/>
            <w:tcBorders>
              <w:top w:val="single" w:sz="12" w:space="0" w:color="auto"/>
              <w:left w:val="single" w:sz="12" w:space="0" w:color="auto"/>
              <w:bottom w:val="single" w:sz="12" w:space="0" w:color="auto"/>
            </w:tcBorders>
            <w:shd w:val="clear" w:color="auto" w:fill="FFFFFF"/>
            <w:vAlign w:val="center"/>
          </w:tcPr>
          <w:p w:rsidR="001905C4" w:rsidRPr="0001212B" w:rsidRDefault="001905C4" w:rsidP="002C7A38">
            <w:pPr>
              <w:pStyle w:val="afffff4"/>
              <w:shd w:val="clear" w:color="auto" w:fill="auto"/>
              <w:spacing w:line="400" w:lineRule="exact"/>
              <w:ind w:firstLine="0"/>
              <w:jc w:val="center"/>
              <w:rPr>
                <w:sz w:val="18"/>
                <w:szCs w:val="18"/>
              </w:rPr>
            </w:pPr>
            <w:r w:rsidRPr="0001212B">
              <w:rPr>
                <w:bCs/>
                <w:color w:val="000000"/>
                <w:sz w:val="18"/>
                <w:szCs w:val="18"/>
              </w:rPr>
              <w:t>安全故障模式</w:t>
            </w:r>
          </w:p>
        </w:tc>
        <w:tc>
          <w:tcPr>
            <w:tcW w:w="1082" w:type="pct"/>
            <w:tcBorders>
              <w:top w:val="single" w:sz="12" w:space="0" w:color="auto"/>
              <w:bottom w:val="single" w:sz="12" w:space="0" w:color="auto"/>
            </w:tcBorders>
            <w:shd w:val="clear" w:color="auto" w:fill="FFFFFF"/>
            <w:vAlign w:val="center"/>
          </w:tcPr>
          <w:p w:rsidR="001905C4" w:rsidRPr="0001212B" w:rsidRDefault="001905C4" w:rsidP="002C7A38">
            <w:pPr>
              <w:pStyle w:val="afffff4"/>
              <w:shd w:val="clear" w:color="auto" w:fill="auto"/>
              <w:spacing w:line="400" w:lineRule="exact"/>
              <w:ind w:firstLine="0"/>
              <w:jc w:val="center"/>
              <w:rPr>
                <w:sz w:val="18"/>
                <w:szCs w:val="18"/>
              </w:rPr>
            </w:pPr>
            <w:r w:rsidRPr="0001212B">
              <w:rPr>
                <w:bCs/>
                <w:color w:val="000000"/>
                <w:sz w:val="18"/>
                <w:szCs w:val="18"/>
              </w:rPr>
              <w:t>故障传递模式</w:t>
            </w:r>
          </w:p>
        </w:tc>
        <w:tc>
          <w:tcPr>
            <w:tcW w:w="2532" w:type="pct"/>
            <w:tcBorders>
              <w:top w:val="single" w:sz="12" w:space="0" w:color="auto"/>
              <w:bottom w:val="single" w:sz="12" w:space="0" w:color="auto"/>
            </w:tcBorders>
            <w:shd w:val="clear" w:color="auto" w:fill="FFFFFF"/>
            <w:vAlign w:val="center"/>
          </w:tcPr>
          <w:p w:rsidR="001905C4" w:rsidRPr="0001212B" w:rsidRDefault="001905C4" w:rsidP="002C7A38">
            <w:pPr>
              <w:pStyle w:val="afffff4"/>
              <w:shd w:val="clear" w:color="auto" w:fill="auto"/>
              <w:spacing w:line="400" w:lineRule="exact"/>
              <w:ind w:firstLine="0"/>
              <w:jc w:val="center"/>
              <w:rPr>
                <w:sz w:val="18"/>
                <w:szCs w:val="18"/>
              </w:rPr>
            </w:pPr>
            <w:r w:rsidRPr="0001212B">
              <w:rPr>
                <w:bCs/>
                <w:color w:val="000000"/>
                <w:sz w:val="18"/>
                <w:szCs w:val="18"/>
              </w:rPr>
              <w:t>原因分析</w:t>
            </w:r>
          </w:p>
        </w:tc>
        <w:tc>
          <w:tcPr>
            <w:tcW w:w="624" w:type="pct"/>
            <w:tcBorders>
              <w:top w:val="single" w:sz="12" w:space="0" w:color="auto"/>
              <w:bottom w:val="single" w:sz="12" w:space="0" w:color="auto"/>
              <w:right w:val="single" w:sz="12" w:space="0" w:color="auto"/>
            </w:tcBorders>
            <w:shd w:val="clear" w:color="auto" w:fill="FFFFFF"/>
            <w:vAlign w:val="center"/>
          </w:tcPr>
          <w:p w:rsidR="001905C4" w:rsidRPr="0001212B" w:rsidRDefault="001905C4" w:rsidP="002C7A38">
            <w:pPr>
              <w:pStyle w:val="afffff4"/>
              <w:shd w:val="clear" w:color="auto" w:fill="auto"/>
              <w:spacing w:line="400" w:lineRule="exact"/>
              <w:ind w:firstLine="0"/>
              <w:jc w:val="center"/>
              <w:rPr>
                <w:sz w:val="18"/>
                <w:szCs w:val="18"/>
              </w:rPr>
            </w:pPr>
            <w:r w:rsidRPr="0001212B">
              <w:rPr>
                <w:bCs/>
                <w:color w:val="000000"/>
                <w:sz w:val="18"/>
                <w:szCs w:val="18"/>
              </w:rPr>
              <w:t>安全隐患</w:t>
            </w:r>
          </w:p>
        </w:tc>
      </w:tr>
      <w:tr w:rsidR="001905C4" w:rsidTr="00156951">
        <w:trPr>
          <w:trHeight w:val="20"/>
          <w:jc w:val="center"/>
        </w:trPr>
        <w:tc>
          <w:tcPr>
            <w:tcW w:w="762" w:type="pct"/>
            <w:tcBorders>
              <w:top w:val="single" w:sz="12" w:space="0" w:color="auto"/>
              <w:left w:val="single" w:sz="12" w:space="0" w:color="auto"/>
            </w:tcBorders>
            <w:shd w:val="clear" w:color="auto" w:fill="FFFFFF"/>
            <w:vAlign w:val="center"/>
          </w:tcPr>
          <w:p w:rsidR="001905C4" w:rsidRDefault="001905C4" w:rsidP="007A4FC7">
            <w:pPr>
              <w:pStyle w:val="afffff4"/>
              <w:shd w:val="clear" w:color="auto" w:fill="auto"/>
              <w:spacing w:line="400" w:lineRule="exact"/>
              <w:ind w:firstLine="0"/>
              <w:jc w:val="center"/>
              <w:rPr>
                <w:sz w:val="18"/>
                <w:szCs w:val="18"/>
              </w:rPr>
            </w:pPr>
            <w:r>
              <w:rPr>
                <w:color w:val="000000"/>
                <w:sz w:val="18"/>
                <w:szCs w:val="18"/>
              </w:rPr>
              <w:t>漏水</w:t>
            </w:r>
          </w:p>
        </w:tc>
        <w:tc>
          <w:tcPr>
            <w:tcW w:w="1082" w:type="pct"/>
            <w:tcBorders>
              <w:top w:val="single" w:sz="12" w:space="0" w:color="auto"/>
            </w:tcBorders>
            <w:shd w:val="clear" w:color="auto" w:fill="FFFFFF"/>
            <w:vAlign w:val="center"/>
          </w:tcPr>
          <w:p w:rsidR="001905C4" w:rsidRDefault="001905C4" w:rsidP="007A4FC7">
            <w:pPr>
              <w:pStyle w:val="afffff4"/>
              <w:shd w:val="clear" w:color="auto" w:fill="auto"/>
              <w:spacing w:line="400" w:lineRule="exact"/>
              <w:ind w:firstLine="0"/>
              <w:rPr>
                <w:color w:val="000000"/>
                <w:sz w:val="18"/>
                <w:szCs w:val="18"/>
              </w:rPr>
            </w:pPr>
            <w:r>
              <w:rPr>
                <w:color w:val="000000"/>
                <w:sz w:val="18"/>
                <w:szCs w:val="18"/>
              </w:rPr>
              <w:t>进水管连接不良</w:t>
            </w:r>
          </w:p>
          <w:p w:rsidR="001905C4" w:rsidRDefault="001905C4" w:rsidP="007A4FC7">
            <w:pPr>
              <w:pStyle w:val="afffff4"/>
              <w:shd w:val="clear" w:color="auto" w:fill="auto"/>
              <w:spacing w:line="400" w:lineRule="exact"/>
              <w:ind w:firstLine="0"/>
              <w:rPr>
                <w:color w:val="000000"/>
                <w:sz w:val="18"/>
                <w:szCs w:val="18"/>
              </w:rPr>
            </w:pPr>
            <w:r>
              <w:rPr>
                <w:color w:val="000000"/>
                <w:sz w:val="18"/>
                <w:szCs w:val="18"/>
              </w:rPr>
              <w:t>排水管损坏</w:t>
            </w:r>
          </w:p>
          <w:p w:rsidR="001905C4" w:rsidRDefault="001905C4" w:rsidP="007A4FC7">
            <w:pPr>
              <w:pStyle w:val="afffff4"/>
              <w:shd w:val="clear" w:color="auto" w:fill="auto"/>
              <w:spacing w:line="400" w:lineRule="exact"/>
              <w:ind w:firstLine="0"/>
              <w:rPr>
                <w:color w:val="000000"/>
                <w:sz w:val="18"/>
                <w:szCs w:val="18"/>
              </w:rPr>
            </w:pPr>
            <w:r>
              <w:rPr>
                <w:color w:val="000000"/>
                <w:sz w:val="18"/>
                <w:szCs w:val="18"/>
              </w:rPr>
              <w:t>内部管路裂、脱落</w:t>
            </w:r>
          </w:p>
          <w:p w:rsidR="001905C4" w:rsidRDefault="001905C4" w:rsidP="007A4FC7">
            <w:pPr>
              <w:pStyle w:val="afffff4"/>
              <w:shd w:val="clear" w:color="auto" w:fill="auto"/>
              <w:spacing w:line="400" w:lineRule="exact"/>
              <w:ind w:firstLine="0"/>
              <w:rPr>
                <w:color w:val="000000"/>
                <w:sz w:val="18"/>
                <w:szCs w:val="18"/>
              </w:rPr>
            </w:pPr>
            <w:r>
              <w:rPr>
                <w:color w:val="000000"/>
                <w:sz w:val="18"/>
                <w:szCs w:val="18"/>
              </w:rPr>
              <w:t>加热器处漏水</w:t>
            </w:r>
          </w:p>
          <w:p w:rsidR="001905C4" w:rsidRDefault="001905C4" w:rsidP="007A4FC7">
            <w:pPr>
              <w:pStyle w:val="afffff4"/>
              <w:shd w:val="clear" w:color="auto" w:fill="auto"/>
              <w:spacing w:line="400" w:lineRule="exact"/>
              <w:ind w:firstLine="0"/>
              <w:rPr>
                <w:sz w:val="18"/>
                <w:szCs w:val="18"/>
              </w:rPr>
            </w:pPr>
            <w:r>
              <w:rPr>
                <w:rFonts w:hint="eastAsia"/>
                <w:color w:val="000000"/>
                <w:sz w:val="18"/>
                <w:szCs w:val="18"/>
              </w:rPr>
              <w:t>管路</w:t>
            </w:r>
            <w:r>
              <w:rPr>
                <w:color w:val="000000"/>
                <w:sz w:val="18"/>
                <w:szCs w:val="18"/>
              </w:rPr>
              <w:t>连接处漏水</w:t>
            </w:r>
          </w:p>
        </w:tc>
        <w:tc>
          <w:tcPr>
            <w:tcW w:w="2532" w:type="pct"/>
            <w:tcBorders>
              <w:top w:val="single" w:sz="12" w:space="0" w:color="auto"/>
            </w:tcBorders>
            <w:shd w:val="clear" w:color="auto" w:fill="FFFFFF"/>
            <w:vAlign w:val="center"/>
          </w:tcPr>
          <w:p w:rsidR="001905C4" w:rsidRDefault="001905C4" w:rsidP="007A4FC7">
            <w:pPr>
              <w:pStyle w:val="afffff4"/>
              <w:shd w:val="clear" w:color="auto" w:fill="auto"/>
              <w:spacing w:line="400" w:lineRule="exact"/>
              <w:ind w:firstLine="0"/>
              <w:rPr>
                <w:color w:val="000000"/>
                <w:sz w:val="18"/>
                <w:szCs w:val="18"/>
              </w:rPr>
            </w:pPr>
            <w:r>
              <w:rPr>
                <w:color w:val="000000"/>
                <w:sz w:val="18"/>
                <w:szCs w:val="18"/>
              </w:rPr>
              <w:t>水压过大、自来水杂质、拆装次数多</w:t>
            </w:r>
          </w:p>
          <w:p w:rsidR="001905C4" w:rsidRDefault="001905C4" w:rsidP="007A4FC7">
            <w:pPr>
              <w:pStyle w:val="afffff4"/>
              <w:shd w:val="clear" w:color="auto" w:fill="auto"/>
              <w:spacing w:line="400" w:lineRule="exact"/>
              <w:ind w:firstLine="0"/>
              <w:rPr>
                <w:color w:val="000000"/>
                <w:sz w:val="18"/>
                <w:szCs w:val="18"/>
              </w:rPr>
            </w:pPr>
            <w:r>
              <w:rPr>
                <w:color w:val="000000"/>
                <w:sz w:val="18"/>
                <w:szCs w:val="18"/>
              </w:rPr>
              <w:t>进排水管受日晒、低温等，老化龟裂</w:t>
            </w:r>
          </w:p>
          <w:p w:rsidR="001905C4" w:rsidRDefault="001905C4" w:rsidP="007A4FC7">
            <w:pPr>
              <w:pStyle w:val="afffff4"/>
              <w:shd w:val="clear" w:color="auto" w:fill="auto"/>
              <w:spacing w:line="400" w:lineRule="exact"/>
              <w:ind w:firstLine="0"/>
              <w:rPr>
                <w:color w:val="000000"/>
                <w:sz w:val="18"/>
                <w:szCs w:val="18"/>
              </w:rPr>
            </w:pPr>
            <w:r>
              <w:rPr>
                <w:color w:val="000000"/>
                <w:sz w:val="18"/>
                <w:szCs w:val="18"/>
              </w:rPr>
              <w:t>橡胶件长时间老化龟裂、</w:t>
            </w:r>
            <w:proofErr w:type="gramStart"/>
            <w:r>
              <w:rPr>
                <w:color w:val="000000"/>
                <w:sz w:val="18"/>
                <w:szCs w:val="18"/>
              </w:rPr>
              <w:t>管夹处</w:t>
            </w:r>
            <w:proofErr w:type="gramEnd"/>
            <w:r>
              <w:rPr>
                <w:color w:val="000000"/>
                <w:sz w:val="18"/>
                <w:szCs w:val="18"/>
              </w:rPr>
              <w:t>紧固胶失效</w:t>
            </w:r>
          </w:p>
          <w:p w:rsidR="001905C4" w:rsidRDefault="001905C4" w:rsidP="007A4FC7">
            <w:pPr>
              <w:pStyle w:val="afffff4"/>
              <w:shd w:val="clear" w:color="auto" w:fill="auto"/>
              <w:spacing w:line="400" w:lineRule="exact"/>
              <w:ind w:firstLine="0"/>
              <w:rPr>
                <w:color w:val="000000"/>
                <w:sz w:val="18"/>
                <w:szCs w:val="18"/>
              </w:rPr>
            </w:pPr>
            <w:r>
              <w:rPr>
                <w:color w:val="000000"/>
                <w:sz w:val="18"/>
                <w:szCs w:val="18"/>
              </w:rPr>
              <w:t>螺钉紧固性能衰减</w:t>
            </w:r>
          </w:p>
          <w:p w:rsidR="001905C4" w:rsidRDefault="001905C4" w:rsidP="007A4FC7">
            <w:pPr>
              <w:pStyle w:val="afffff4"/>
              <w:shd w:val="clear" w:color="auto" w:fill="auto"/>
              <w:spacing w:line="400" w:lineRule="exact"/>
              <w:ind w:firstLine="0"/>
              <w:rPr>
                <w:sz w:val="18"/>
                <w:szCs w:val="18"/>
              </w:rPr>
            </w:pPr>
            <w:r>
              <w:rPr>
                <w:color w:val="000000"/>
                <w:sz w:val="18"/>
                <w:szCs w:val="18"/>
              </w:rPr>
              <w:t>塑料部件</w:t>
            </w:r>
            <w:r>
              <w:rPr>
                <w:rFonts w:hint="eastAsia"/>
                <w:color w:val="000000"/>
                <w:sz w:val="18"/>
                <w:szCs w:val="18"/>
              </w:rPr>
              <w:t>老化</w:t>
            </w:r>
            <w:r>
              <w:rPr>
                <w:color w:val="000000"/>
                <w:sz w:val="18"/>
                <w:szCs w:val="18"/>
              </w:rPr>
              <w:t>，功能衰减等</w:t>
            </w:r>
          </w:p>
        </w:tc>
        <w:tc>
          <w:tcPr>
            <w:tcW w:w="624" w:type="pct"/>
            <w:tcBorders>
              <w:top w:val="single" w:sz="12" w:space="0" w:color="auto"/>
              <w:right w:val="single" w:sz="12" w:space="0" w:color="auto"/>
            </w:tcBorders>
            <w:shd w:val="clear" w:color="auto" w:fill="FFFFFF"/>
            <w:vAlign w:val="center"/>
          </w:tcPr>
          <w:p w:rsidR="001905C4" w:rsidRDefault="001905C4" w:rsidP="007A4FC7">
            <w:pPr>
              <w:pStyle w:val="afffff4"/>
              <w:shd w:val="clear" w:color="auto" w:fill="auto"/>
              <w:spacing w:line="400" w:lineRule="exact"/>
              <w:ind w:firstLine="0"/>
              <w:rPr>
                <w:sz w:val="18"/>
                <w:szCs w:val="18"/>
              </w:rPr>
            </w:pPr>
            <w:r>
              <w:rPr>
                <w:color w:val="000000"/>
                <w:sz w:val="18"/>
                <w:szCs w:val="18"/>
              </w:rPr>
              <w:t>漏水漏电</w:t>
            </w:r>
          </w:p>
          <w:p w:rsidR="001905C4" w:rsidRDefault="001905C4" w:rsidP="007A4FC7">
            <w:pPr>
              <w:pStyle w:val="afffff4"/>
              <w:shd w:val="clear" w:color="auto" w:fill="auto"/>
              <w:spacing w:line="400" w:lineRule="exact"/>
              <w:ind w:firstLine="0"/>
              <w:rPr>
                <w:sz w:val="18"/>
                <w:szCs w:val="18"/>
              </w:rPr>
            </w:pPr>
            <w:r>
              <w:rPr>
                <w:color w:val="000000"/>
                <w:sz w:val="18"/>
                <w:szCs w:val="18"/>
              </w:rPr>
              <w:t>财产损失</w:t>
            </w:r>
          </w:p>
        </w:tc>
      </w:tr>
      <w:tr w:rsidR="001905C4" w:rsidTr="00156951">
        <w:trPr>
          <w:trHeight w:val="20"/>
          <w:jc w:val="center"/>
        </w:trPr>
        <w:tc>
          <w:tcPr>
            <w:tcW w:w="762" w:type="pct"/>
            <w:tcBorders>
              <w:left w:val="single" w:sz="12" w:space="0" w:color="auto"/>
              <w:bottom w:val="single" w:sz="12" w:space="0" w:color="auto"/>
            </w:tcBorders>
            <w:shd w:val="clear" w:color="auto" w:fill="FFFFFF"/>
            <w:vAlign w:val="center"/>
          </w:tcPr>
          <w:p w:rsidR="001905C4" w:rsidRDefault="001905C4" w:rsidP="007A4FC7">
            <w:pPr>
              <w:pStyle w:val="afffff4"/>
              <w:shd w:val="clear" w:color="auto" w:fill="auto"/>
              <w:spacing w:line="400" w:lineRule="exact"/>
              <w:ind w:firstLine="0"/>
              <w:jc w:val="center"/>
              <w:rPr>
                <w:sz w:val="18"/>
                <w:szCs w:val="18"/>
              </w:rPr>
            </w:pPr>
            <w:r>
              <w:rPr>
                <w:color w:val="000000"/>
                <w:sz w:val="18"/>
                <w:szCs w:val="18"/>
              </w:rPr>
              <w:t>起火</w:t>
            </w:r>
          </w:p>
        </w:tc>
        <w:tc>
          <w:tcPr>
            <w:tcW w:w="1082" w:type="pct"/>
            <w:tcBorders>
              <w:bottom w:val="single" w:sz="12" w:space="0" w:color="auto"/>
            </w:tcBorders>
            <w:shd w:val="clear" w:color="auto" w:fill="FFFFFF"/>
            <w:vAlign w:val="center"/>
          </w:tcPr>
          <w:p w:rsidR="001905C4" w:rsidRDefault="001905C4" w:rsidP="007A4FC7">
            <w:pPr>
              <w:pStyle w:val="afffff4"/>
              <w:shd w:val="clear" w:color="auto" w:fill="auto"/>
              <w:spacing w:line="400" w:lineRule="exact"/>
              <w:ind w:firstLine="0"/>
              <w:rPr>
                <w:color w:val="000000"/>
                <w:sz w:val="18"/>
                <w:szCs w:val="18"/>
              </w:rPr>
            </w:pPr>
            <w:r>
              <w:rPr>
                <w:color w:val="000000"/>
                <w:sz w:val="18"/>
                <w:szCs w:val="18"/>
              </w:rPr>
              <w:t>连接线老化</w:t>
            </w:r>
          </w:p>
          <w:p w:rsidR="001905C4" w:rsidRDefault="001905C4" w:rsidP="007A4FC7">
            <w:pPr>
              <w:pStyle w:val="afffff4"/>
              <w:shd w:val="clear" w:color="auto" w:fill="auto"/>
              <w:spacing w:line="400" w:lineRule="exact"/>
              <w:ind w:firstLine="0"/>
              <w:rPr>
                <w:color w:val="000000"/>
                <w:sz w:val="18"/>
                <w:szCs w:val="18"/>
              </w:rPr>
            </w:pPr>
            <w:r>
              <w:rPr>
                <w:color w:val="000000"/>
                <w:sz w:val="18"/>
                <w:szCs w:val="18"/>
              </w:rPr>
              <w:t>连接线与端子接触不良</w:t>
            </w:r>
          </w:p>
          <w:p w:rsidR="001905C4" w:rsidRDefault="001905C4" w:rsidP="007A4FC7">
            <w:pPr>
              <w:pStyle w:val="afffff4"/>
              <w:shd w:val="clear" w:color="auto" w:fill="auto"/>
              <w:spacing w:line="400" w:lineRule="exact"/>
              <w:ind w:firstLine="0"/>
              <w:rPr>
                <w:color w:val="000000"/>
                <w:sz w:val="18"/>
                <w:szCs w:val="18"/>
              </w:rPr>
            </w:pPr>
            <w:r>
              <w:rPr>
                <w:color w:val="000000"/>
                <w:sz w:val="18"/>
                <w:szCs w:val="18"/>
              </w:rPr>
              <w:t>塑料件不耐热、不耐燃</w:t>
            </w:r>
          </w:p>
          <w:p w:rsidR="001905C4" w:rsidRDefault="001905C4" w:rsidP="007A4FC7">
            <w:pPr>
              <w:pStyle w:val="afffff4"/>
              <w:shd w:val="clear" w:color="auto" w:fill="auto"/>
              <w:spacing w:line="400" w:lineRule="exact"/>
              <w:ind w:firstLine="0"/>
              <w:rPr>
                <w:color w:val="000000"/>
                <w:sz w:val="18"/>
                <w:szCs w:val="18"/>
              </w:rPr>
            </w:pPr>
            <w:r>
              <w:rPr>
                <w:color w:val="000000"/>
                <w:sz w:val="18"/>
                <w:szCs w:val="18"/>
              </w:rPr>
              <w:t>起火爆炸</w:t>
            </w:r>
          </w:p>
        </w:tc>
        <w:tc>
          <w:tcPr>
            <w:tcW w:w="2532" w:type="pct"/>
            <w:tcBorders>
              <w:bottom w:val="single" w:sz="12" w:space="0" w:color="auto"/>
            </w:tcBorders>
            <w:shd w:val="clear" w:color="auto" w:fill="FFFFFF"/>
            <w:vAlign w:val="center"/>
          </w:tcPr>
          <w:p w:rsidR="001905C4" w:rsidRDefault="001905C4" w:rsidP="007A4FC7">
            <w:pPr>
              <w:pStyle w:val="afffff4"/>
              <w:shd w:val="clear" w:color="auto" w:fill="auto"/>
              <w:spacing w:line="400" w:lineRule="exact"/>
              <w:ind w:firstLine="0"/>
              <w:rPr>
                <w:sz w:val="18"/>
                <w:szCs w:val="18"/>
              </w:rPr>
            </w:pPr>
            <w:r>
              <w:rPr>
                <w:color w:val="000000"/>
                <w:sz w:val="18"/>
                <w:szCs w:val="18"/>
              </w:rPr>
              <w:t>连接线老化，打火</w:t>
            </w:r>
          </w:p>
          <w:p w:rsidR="001905C4" w:rsidRDefault="001905C4" w:rsidP="007A4FC7">
            <w:pPr>
              <w:pStyle w:val="afffff4"/>
              <w:shd w:val="clear" w:color="auto" w:fill="auto"/>
              <w:spacing w:line="400" w:lineRule="exact"/>
              <w:ind w:firstLine="0"/>
              <w:rPr>
                <w:color w:val="000000"/>
                <w:sz w:val="18"/>
                <w:szCs w:val="18"/>
              </w:rPr>
            </w:pPr>
            <w:r>
              <w:rPr>
                <w:color w:val="000000"/>
                <w:sz w:val="18"/>
                <w:szCs w:val="18"/>
              </w:rPr>
              <w:t>长时间在湿度大环境下使用，端子连接处锈蚀，热量聚集造成打火</w:t>
            </w:r>
          </w:p>
          <w:p w:rsidR="001905C4" w:rsidRDefault="001905C4" w:rsidP="007A4FC7">
            <w:pPr>
              <w:pStyle w:val="afffff4"/>
              <w:shd w:val="clear" w:color="auto" w:fill="auto"/>
              <w:spacing w:line="400" w:lineRule="exact"/>
              <w:ind w:firstLine="0"/>
              <w:rPr>
                <w:color w:val="000000"/>
                <w:sz w:val="18"/>
                <w:szCs w:val="18"/>
              </w:rPr>
            </w:pPr>
            <w:r>
              <w:rPr>
                <w:color w:val="000000"/>
                <w:sz w:val="18"/>
                <w:szCs w:val="18"/>
              </w:rPr>
              <w:t>插座或连接线载流量与产品不匹配，长时间使用后打火</w:t>
            </w:r>
          </w:p>
          <w:p w:rsidR="001905C4" w:rsidRDefault="001905C4" w:rsidP="007A4FC7">
            <w:pPr>
              <w:pStyle w:val="afffff4"/>
              <w:shd w:val="clear" w:color="auto" w:fill="auto"/>
              <w:spacing w:line="400" w:lineRule="exact"/>
              <w:ind w:firstLine="0"/>
              <w:rPr>
                <w:sz w:val="18"/>
                <w:szCs w:val="18"/>
              </w:rPr>
            </w:pPr>
            <w:r>
              <w:rPr>
                <w:color w:val="000000"/>
                <w:sz w:val="18"/>
                <w:szCs w:val="18"/>
              </w:rPr>
              <w:t xml:space="preserve">塑料件老化，阻燃性能衰减 </w:t>
            </w:r>
          </w:p>
        </w:tc>
        <w:tc>
          <w:tcPr>
            <w:tcW w:w="624" w:type="pct"/>
            <w:tcBorders>
              <w:bottom w:val="single" w:sz="12" w:space="0" w:color="auto"/>
              <w:right w:val="single" w:sz="12" w:space="0" w:color="auto"/>
            </w:tcBorders>
            <w:shd w:val="clear" w:color="auto" w:fill="FFFFFF"/>
            <w:vAlign w:val="center"/>
          </w:tcPr>
          <w:p w:rsidR="001905C4" w:rsidRDefault="001905C4" w:rsidP="007A4FC7">
            <w:pPr>
              <w:pStyle w:val="afffff4"/>
              <w:shd w:val="clear" w:color="auto" w:fill="auto"/>
              <w:spacing w:line="400" w:lineRule="exact"/>
              <w:ind w:firstLine="0"/>
              <w:rPr>
                <w:sz w:val="18"/>
                <w:szCs w:val="18"/>
              </w:rPr>
            </w:pPr>
            <w:r>
              <w:rPr>
                <w:color w:val="000000"/>
                <w:sz w:val="18"/>
                <w:szCs w:val="18"/>
              </w:rPr>
              <w:t>人身安全</w:t>
            </w:r>
          </w:p>
          <w:p w:rsidR="001905C4" w:rsidRDefault="001905C4" w:rsidP="007A4FC7">
            <w:pPr>
              <w:pStyle w:val="afffff4"/>
              <w:shd w:val="clear" w:color="auto" w:fill="auto"/>
              <w:spacing w:line="400" w:lineRule="exact"/>
              <w:ind w:firstLine="0"/>
              <w:rPr>
                <w:sz w:val="18"/>
                <w:szCs w:val="18"/>
              </w:rPr>
            </w:pPr>
            <w:r>
              <w:rPr>
                <w:color w:val="000000"/>
                <w:sz w:val="18"/>
                <w:szCs w:val="18"/>
              </w:rPr>
              <w:t>财产损失</w:t>
            </w:r>
          </w:p>
        </w:tc>
      </w:tr>
    </w:tbl>
    <w:p w:rsidR="00AE71B1" w:rsidRDefault="00AE71B1">
      <w:pPr>
        <w:widowControl/>
        <w:jc w:val="left"/>
        <w:rPr>
          <w:rFonts w:ascii="宋体"/>
          <w:kern w:val="0"/>
        </w:rPr>
      </w:pPr>
      <w:r>
        <w:br w:type="page"/>
      </w:r>
    </w:p>
    <w:p w:rsidR="001905C4" w:rsidRDefault="001905C4" w:rsidP="007A4FC7">
      <w:pPr>
        <w:pStyle w:val="aff3"/>
        <w:spacing w:line="400" w:lineRule="exact"/>
        <w:ind w:firstLine="420"/>
      </w:pPr>
    </w:p>
    <w:p w:rsidR="005668C1" w:rsidRDefault="00AE71B1" w:rsidP="005668C1">
      <w:pPr>
        <w:pStyle w:val="a1"/>
        <w:numPr>
          <w:ilvl w:val="0"/>
          <w:numId w:val="0"/>
        </w:numPr>
        <w:spacing w:before="0" w:after="0"/>
        <w:rPr>
          <w:color w:val="000000" w:themeColor="text1"/>
        </w:rPr>
      </w:pPr>
      <w:bookmarkStart w:id="55" w:name="_Toc396900347"/>
      <w:bookmarkStart w:id="56" w:name="_Toc76387762"/>
      <w:bookmarkStart w:id="57" w:name="_Toc25235230"/>
      <w:r w:rsidRPr="00E43278">
        <w:rPr>
          <w:rFonts w:hint="eastAsia"/>
          <w:color w:val="000000" w:themeColor="text1"/>
        </w:rPr>
        <w:t>附录B</w:t>
      </w:r>
      <w:r w:rsidRPr="00E43278">
        <w:rPr>
          <w:color w:val="000000" w:themeColor="text1"/>
        </w:rPr>
        <w:br/>
      </w:r>
      <w:r w:rsidRPr="00E43278">
        <w:rPr>
          <w:rFonts w:hint="eastAsia"/>
          <w:color w:val="000000" w:themeColor="text1"/>
        </w:rPr>
        <w:t>（资料性）</w:t>
      </w:r>
      <w:bookmarkEnd w:id="55"/>
      <w:bookmarkEnd w:id="56"/>
    </w:p>
    <w:bookmarkEnd w:id="57"/>
    <w:p w:rsidR="00AE71B1" w:rsidRDefault="00BA6A3F" w:rsidP="00AE71B1">
      <w:pPr>
        <w:pStyle w:val="a1"/>
        <w:numPr>
          <w:ilvl w:val="0"/>
          <w:numId w:val="0"/>
        </w:numPr>
        <w:spacing w:before="0" w:after="0"/>
        <w:rPr>
          <w:color w:val="000000" w:themeColor="text1"/>
        </w:rPr>
      </w:pPr>
      <w:r>
        <w:rPr>
          <w:color w:val="000000" w:themeColor="text1"/>
        </w:rPr>
        <w:t>正常使用条件</w:t>
      </w:r>
      <w:r w:rsidR="00166FF3">
        <w:rPr>
          <w:color w:val="000000" w:themeColor="text1"/>
        </w:rPr>
        <w:t>及次数</w:t>
      </w:r>
    </w:p>
    <w:p w:rsidR="00035489" w:rsidRPr="00035489" w:rsidRDefault="00035489" w:rsidP="00035489">
      <w:pPr>
        <w:pStyle w:val="a1"/>
        <w:numPr>
          <w:ilvl w:val="0"/>
          <w:numId w:val="0"/>
        </w:numPr>
        <w:spacing w:before="0" w:after="0"/>
        <w:jc w:val="left"/>
        <w:rPr>
          <w:rFonts w:hAnsi="黑体"/>
        </w:rPr>
      </w:pPr>
      <w:r w:rsidRPr="00035489">
        <w:rPr>
          <w:rFonts w:hAnsi="黑体"/>
        </w:rPr>
        <w:t>B.1正常使用条件</w:t>
      </w:r>
    </w:p>
    <w:p w:rsidR="00B844EA" w:rsidRDefault="00B844EA" w:rsidP="00B844EA">
      <w:pPr>
        <w:pStyle w:val="a1"/>
        <w:numPr>
          <w:ilvl w:val="0"/>
          <w:numId w:val="0"/>
        </w:numPr>
        <w:spacing w:before="0" w:after="0"/>
        <w:ind w:firstLineChars="300" w:firstLine="630"/>
        <w:jc w:val="left"/>
        <w:rPr>
          <w:rFonts w:asciiTheme="minorEastAsia" w:eastAsiaTheme="minorEastAsia" w:hAnsiTheme="minorEastAsia"/>
        </w:rPr>
      </w:pPr>
      <w:proofErr w:type="gramStart"/>
      <w:r w:rsidRPr="00B844EA">
        <w:rPr>
          <w:rFonts w:asciiTheme="minorEastAsia" w:eastAsiaTheme="minorEastAsia" w:hAnsiTheme="minorEastAsia"/>
        </w:rPr>
        <w:t>净水机</w:t>
      </w:r>
      <w:proofErr w:type="gramEnd"/>
      <w:r w:rsidRPr="00B844EA">
        <w:rPr>
          <w:rFonts w:asciiTheme="minorEastAsia" w:eastAsiaTheme="minorEastAsia" w:hAnsiTheme="minorEastAsia"/>
        </w:rPr>
        <w:t>的</w:t>
      </w:r>
      <w:r w:rsidR="00225808" w:rsidRPr="00225808">
        <w:rPr>
          <w:rFonts w:asciiTheme="minorEastAsia" w:eastAsiaTheme="minorEastAsia" w:hAnsiTheme="minorEastAsia" w:hint="eastAsia"/>
        </w:rPr>
        <w:t>正常工作（正常使用）</w:t>
      </w:r>
      <w:r w:rsidRPr="00B844EA">
        <w:rPr>
          <w:rFonts w:asciiTheme="minorEastAsia" w:eastAsiaTheme="minorEastAsia" w:hAnsiTheme="minorEastAsia"/>
        </w:rPr>
        <w:t>条件</w:t>
      </w:r>
      <w:r w:rsidR="00035489">
        <w:rPr>
          <w:rFonts w:asciiTheme="minorEastAsia" w:eastAsiaTheme="minorEastAsia" w:hAnsiTheme="minorEastAsia"/>
        </w:rPr>
        <w:t>宜</w:t>
      </w:r>
      <w:r w:rsidRPr="00B844EA">
        <w:rPr>
          <w:rFonts w:asciiTheme="minorEastAsia" w:eastAsiaTheme="minorEastAsia" w:hAnsiTheme="minorEastAsia"/>
        </w:rPr>
        <w:t>参见</w:t>
      </w:r>
      <w:r>
        <w:rPr>
          <w:rFonts w:asciiTheme="minorEastAsia" w:eastAsiaTheme="minorEastAsia" w:hAnsiTheme="minorEastAsia"/>
        </w:rPr>
        <w:t>表B</w:t>
      </w:r>
      <w:r>
        <w:rPr>
          <w:rFonts w:asciiTheme="minorEastAsia" w:eastAsiaTheme="minorEastAsia" w:hAnsiTheme="minorEastAsia" w:hint="eastAsia"/>
        </w:rPr>
        <w:t>.1</w:t>
      </w:r>
      <w:r w:rsidR="00225808">
        <w:rPr>
          <w:rFonts w:asciiTheme="minorEastAsia" w:eastAsiaTheme="minorEastAsia" w:hAnsiTheme="minorEastAsia" w:hint="eastAsia"/>
        </w:rPr>
        <w:t>。</w:t>
      </w:r>
    </w:p>
    <w:p w:rsidR="00225808" w:rsidRPr="00225808" w:rsidRDefault="00225808" w:rsidP="00EC57FF">
      <w:pPr>
        <w:pStyle w:val="affffe"/>
        <w:widowControl w:val="0"/>
        <w:numPr>
          <w:ilvl w:val="0"/>
          <w:numId w:val="62"/>
        </w:numPr>
        <w:tabs>
          <w:tab w:val="left" w:pos="840"/>
        </w:tabs>
        <w:spacing w:beforeLines="50" w:before="200" w:afterLines="50" w:after="200" w:line="400" w:lineRule="exact"/>
        <w:ind w:firstLineChars="0"/>
        <w:jc w:val="center"/>
        <w:rPr>
          <w:rFonts w:ascii="黑体" w:eastAsia="黑体" w:cs="Times New Roman"/>
          <w:vanish/>
          <w:kern w:val="21"/>
          <w:szCs w:val="20"/>
        </w:rPr>
      </w:pPr>
    </w:p>
    <w:p w:rsidR="00225808" w:rsidRPr="00225808" w:rsidRDefault="00817FE9" w:rsidP="00EC57FF">
      <w:pPr>
        <w:pStyle w:val="a8"/>
        <w:widowControl w:val="0"/>
        <w:numPr>
          <w:ilvl w:val="1"/>
          <w:numId w:val="62"/>
        </w:numPr>
        <w:tabs>
          <w:tab w:val="left" w:pos="840"/>
        </w:tabs>
        <w:spacing w:beforeLines="50" w:before="200" w:afterLines="50" w:after="200" w:line="400" w:lineRule="exact"/>
        <w:ind w:left="987"/>
        <w:textAlignment w:val="auto"/>
      </w:pPr>
      <w:r>
        <w:rPr>
          <w:rFonts w:hint="eastAsia"/>
        </w:rPr>
        <w:t>使用条件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042"/>
        <w:gridCol w:w="3067"/>
        <w:gridCol w:w="3981"/>
      </w:tblGrid>
      <w:tr w:rsidR="001905C4" w:rsidTr="003D3F14">
        <w:trPr>
          <w:trHeight w:hRule="exact" w:val="413"/>
          <w:jc w:val="center"/>
        </w:trPr>
        <w:tc>
          <w:tcPr>
            <w:tcW w:w="1123" w:type="pct"/>
            <w:tcBorders>
              <w:top w:val="single" w:sz="8" w:space="0" w:color="auto"/>
              <w:left w:val="single" w:sz="8" w:space="0" w:color="auto"/>
              <w:bottom w:val="single" w:sz="8" w:space="0" w:color="auto"/>
            </w:tcBorders>
            <w:shd w:val="clear" w:color="auto" w:fill="FFFFFF"/>
            <w:vAlign w:val="center"/>
          </w:tcPr>
          <w:p w:rsidR="001905C4" w:rsidRPr="002547F2" w:rsidRDefault="001905C4" w:rsidP="003D3F14">
            <w:pPr>
              <w:pStyle w:val="afffff4"/>
              <w:shd w:val="clear" w:color="auto" w:fill="auto"/>
              <w:spacing w:line="400" w:lineRule="exact"/>
              <w:ind w:firstLine="0"/>
              <w:jc w:val="center"/>
              <w:rPr>
                <w:rFonts w:asciiTheme="minorEastAsia" w:eastAsiaTheme="minorEastAsia" w:hAnsiTheme="minorEastAsia"/>
                <w:sz w:val="18"/>
                <w:szCs w:val="18"/>
              </w:rPr>
            </w:pPr>
            <w:r w:rsidRPr="002547F2">
              <w:rPr>
                <w:rFonts w:asciiTheme="minorEastAsia" w:eastAsiaTheme="minorEastAsia" w:hAnsiTheme="minorEastAsia"/>
                <w:sz w:val="18"/>
                <w:szCs w:val="18"/>
              </w:rPr>
              <w:t>类别</w:t>
            </w:r>
          </w:p>
        </w:tc>
        <w:tc>
          <w:tcPr>
            <w:tcW w:w="1687" w:type="pct"/>
            <w:tcBorders>
              <w:top w:val="single" w:sz="8" w:space="0" w:color="auto"/>
              <w:bottom w:val="single" w:sz="8" w:space="0" w:color="auto"/>
            </w:tcBorders>
            <w:shd w:val="clear" w:color="auto" w:fill="FFFFFF"/>
            <w:vAlign w:val="center"/>
          </w:tcPr>
          <w:p w:rsidR="001905C4" w:rsidRPr="002547F2" w:rsidRDefault="001905C4" w:rsidP="003D3F14">
            <w:pPr>
              <w:pStyle w:val="afffff4"/>
              <w:shd w:val="clear" w:color="auto" w:fill="auto"/>
              <w:spacing w:line="400" w:lineRule="exact"/>
              <w:ind w:firstLine="0"/>
              <w:jc w:val="center"/>
              <w:rPr>
                <w:rFonts w:asciiTheme="minorEastAsia" w:eastAsiaTheme="minorEastAsia" w:hAnsiTheme="minorEastAsia"/>
                <w:sz w:val="18"/>
                <w:szCs w:val="18"/>
              </w:rPr>
            </w:pPr>
            <w:r w:rsidRPr="002547F2">
              <w:rPr>
                <w:rFonts w:asciiTheme="minorEastAsia" w:eastAsiaTheme="minorEastAsia" w:hAnsiTheme="minorEastAsia"/>
                <w:sz w:val="18"/>
                <w:szCs w:val="18"/>
              </w:rPr>
              <w:t>项目</w:t>
            </w:r>
          </w:p>
        </w:tc>
        <w:tc>
          <w:tcPr>
            <w:tcW w:w="2190" w:type="pct"/>
            <w:tcBorders>
              <w:top w:val="single" w:sz="8" w:space="0" w:color="auto"/>
              <w:bottom w:val="single" w:sz="8" w:space="0" w:color="auto"/>
              <w:right w:val="single" w:sz="8" w:space="0" w:color="auto"/>
            </w:tcBorders>
            <w:shd w:val="clear" w:color="auto" w:fill="FFFFFF"/>
            <w:vAlign w:val="center"/>
          </w:tcPr>
          <w:p w:rsidR="001905C4" w:rsidRPr="002547F2" w:rsidRDefault="001905C4" w:rsidP="003D3F14">
            <w:pPr>
              <w:pStyle w:val="afffff4"/>
              <w:shd w:val="clear" w:color="auto" w:fill="auto"/>
              <w:spacing w:line="400" w:lineRule="exact"/>
              <w:ind w:firstLine="0"/>
              <w:jc w:val="center"/>
              <w:rPr>
                <w:rFonts w:asciiTheme="minorEastAsia" w:eastAsiaTheme="minorEastAsia" w:hAnsiTheme="minorEastAsia"/>
                <w:sz w:val="18"/>
                <w:szCs w:val="18"/>
              </w:rPr>
            </w:pPr>
            <w:r w:rsidRPr="002547F2">
              <w:rPr>
                <w:rFonts w:asciiTheme="minorEastAsia" w:eastAsiaTheme="minorEastAsia" w:hAnsiTheme="minorEastAsia"/>
                <w:sz w:val="18"/>
                <w:szCs w:val="18"/>
              </w:rPr>
              <w:t>条件</w:t>
            </w:r>
          </w:p>
        </w:tc>
      </w:tr>
      <w:tr w:rsidR="001905C4" w:rsidTr="003D3F14">
        <w:trPr>
          <w:trHeight w:hRule="exact" w:val="413"/>
          <w:jc w:val="center"/>
        </w:trPr>
        <w:tc>
          <w:tcPr>
            <w:tcW w:w="1123" w:type="pct"/>
            <w:vMerge w:val="restart"/>
            <w:tcBorders>
              <w:top w:val="single" w:sz="8" w:space="0" w:color="auto"/>
              <w:left w:val="single" w:sz="8" w:space="0" w:color="auto"/>
            </w:tcBorders>
            <w:shd w:val="clear" w:color="auto" w:fill="FFFFFF"/>
            <w:vAlign w:val="center"/>
          </w:tcPr>
          <w:p w:rsidR="001905C4" w:rsidRPr="002547F2" w:rsidRDefault="001905C4" w:rsidP="003D3F14">
            <w:pPr>
              <w:pStyle w:val="afffff4"/>
              <w:shd w:val="clear" w:color="auto" w:fill="auto"/>
              <w:spacing w:line="400" w:lineRule="exact"/>
              <w:ind w:firstLine="0"/>
              <w:jc w:val="center"/>
              <w:rPr>
                <w:rFonts w:asciiTheme="minorEastAsia" w:eastAsiaTheme="minorEastAsia" w:hAnsiTheme="minorEastAsia"/>
                <w:sz w:val="18"/>
                <w:szCs w:val="18"/>
              </w:rPr>
            </w:pPr>
            <w:r w:rsidRPr="002547F2">
              <w:rPr>
                <w:rFonts w:asciiTheme="minorEastAsia" w:eastAsiaTheme="minorEastAsia" w:hAnsiTheme="minorEastAsia"/>
                <w:sz w:val="18"/>
                <w:szCs w:val="18"/>
              </w:rPr>
              <w:t>环境条件</w:t>
            </w:r>
          </w:p>
        </w:tc>
        <w:tc>
          <w:tcPr>
            <w:tcW w:w="1687" w:type="pct"/>
            <w:tcBorders>
              <w:top w:val="single" w:sz="8" w:space="0" w:color="auto"/>
            </w:tcBorders>
            <w:shd w:val="clear" w:color="auto" w:fill="FFFFFF"/>
            <w:vAlign w:val="center"/>
          </w:tcPr>
          <w:p w:rsidR="001905C4" w:rsidRPr="002547F2" w:rsidRDefault="001905C4" w:rsidP="003D3F14">
            <w:pPr>
              <w:pStyle w:val="afffff4"/>
              <w:shd w:val="clear" w:color="auto" w:fill="auto"/>
              <w:spacing w:line="400" w:lineRule="exact"/>
              <w:ind w:firstLine="0"/>
              <w:jc w:val="center"/>
              <w:rPr>
                <w:rFonts w:asciiTheme="minorEastAsia" w:eastAsiaTheme="minorEastAsia" w:hAnsiTheme="minorEastAsia"/>
                <w:sz w:val="18"/>
                <w:szCs w:val="18"/>
              </w:rPr>
            </w:pPr>
            <w:r w:rsidRPr="002547F2">
              <w:rPr>
                <w:rFonts w:asciiTheme="minorEastAsia" w:eastAsiaTheme="minorEastAsia" w:hAnsiTheme="minorEastAsia"/>
                <w:sz w:val="18"/>
                <w:szCs w:val="18"/>
              </w:rPr>
              <w:t>电压</w:t>
            </w:r>
          </w:p>
        </w:tc>
        <w:tc>
          <w:tcPr>
            <w:tcW w:w="2190" w:type="pct"/>
            <w:tcBorders>
              <w:top w:val="single" w:sz="8" w:space="0" w:color="auto"/>
              <w:right w:val="single" w:sz="8" w:space="0" w:color="auto"/>
            </w:tcBorders>
            <w:shd w:val="clear" w:color="auto" w:fill="FFFFFF"/>
            <w:vAlign w:val="center"/>
          </w:tcPr>
          <w:p w:rsidR="001905C4" w:rsidRPr="002547F2" w:rsidRDefault="001905C4" w:rsidP="003D3F14">
            <w:pPr>
              <w:pStyle w:val="afffff4"/>
              <w:shd w:val="clear" w:color="auto" w:fill="auto"/>
              <w:spacing w:line="400" w:lineRule="exact"/>
              <w:ind w:firstLine="0"/>
              <w:jc w:val="center"/>
              <w:rPr>
                <w:rFonts w:asciiTheme="minorEastAsia" w:eastAsiaTheme="minorEastAsia" w:hAnsiTheme="minorEastAsia"/>
                <w:sz w:val="18"/>
                <w:szCs w:val="18"/>
              </w:rPr>
            </w:pPr>
            <w:r w:rsidRPr="002547F2">
              <w:rPr>
                <w:rFonts w:asciiTheme="minorEastAsia" w:eastAsiaTheme="minorEastAsia" w:hAnsiTheme="minorEastAsia"/>
                <w:sz w:val="18"/>
                <w:szCs w:val="18"/>
              </w:rPr>
              <w:t>单相(187</w:t>
            </w:r>
            <w:r w:rsidRPr="002547F2">
              <w:rPr>
                <w:rFonts w:asciiTheme="minorEastAsia" w:eastAsiaTheme="minorEastAsia" w:hAnsiTheme="minorEastAsia" w:cs="Times New Roman"/>
                <w:sz w:val="18"/>
                <w:szCs w:val="18"/>
              </w:rPr>
              <w:t>~</w:t>
            </w:r>
            <w:r w:rsidRPr="002547F2">
              <w:rPr>
                <w:rFonts w:asciiTheme="minorEastAsia" w:eastAsiaTheme="minorEastAsia" w:hAnsiTheme="minorEastAsia"/>
                <w:sz w:val="18"/>
                <w:szCs w:val="18"/>
              </w:rPr>
              <w:t>242) V</w:t>
            </w:r>
          </w:p>
        </w:tc>
      </w:tr>
      <w:tr w:rsidR="001905C4" w:rsidTr="003D3F14">
        <w:trPr>
          <w:trHeight w:hRule="exact" w:val="408"/>
          <w:jc w:val="center"/>
        </w:trPr>
        <w:tc>
          <w:tcPr>
            <w:tcW w:w="1123" w:type="pct"/>
            <w:vMerge/>
            <w:tcBorders>
              <w:left w:val="single" w:sz="8" w:space="0" w:color="auto"/>
            </w:tcBorders>
            <w:shd w:val="clear" w:color="auto" w:fill="FFFFFF"/>
            <w:vAlign w:val="center"/>
          </w:tcPr>
          <w:p w:rsidR="001905C4" w:rsidRPr="002547F2" w:rsidRDefault="001905C4" w:rsidP="003D3F14">
            <w:pPr>
              <w:spacing w:line="400" w:lineRule="exact"/>
              <w:jc w:val="center"/>
              <w:rPr>
                <w:rFonts w:asciiTheme="minorEastAsia" w:eastAsiaTheme="minorEastAsia" w:hAnsiTheme="minorEastAsia"/>
              </w:rPr>
            </w:pPr>
          </w:p>
        </w:tc>
        <w:tc>
          <w:tcPr>
            <w:tcW w:w="1687" w:type="pct"/>
            <w:shd w:val="clear" w:color="auto" w:fill="FFFFFF"/>
            <w:vAlign w:val="center"/>
          </w:tcPr>
          <w:p w:rsidR="001905C4" w:rsidRPr="002547F2" w:rsidRDefault="001905C4" w:rsidP="003D3F14">
            <w:pPr>
              <w:pStyle w:val="afffff4"/>
              <w:shd w:val="clear" w:color="auto" w:fill="auto"/>
              <w:spacing w:line="400" w:lineRule="exact"/>
              <w:ind w:firstLine="0"/>
              <w:jc w:val="center"/>
              <w:rPr>
                <w:rFonts w:asciiTheme="minorEastAsia" w:eastAsiaTheme="minorEastAsia" w:hAnsiTheme="minorEastAsia"/>
                <w:sz w:val="18"/>
                <w:szCs w:val="18"/>
              </w:rPr>
            </w:pPr>
            <w:r w:rsidRPr="002547F2">
              <w:rPr>
                <w:rFonts w:asciiTheme="minorEastAsia" w:eastAsiaTheme="minorEastAsia" w:hAnsiTheme="minorEastAsia"/>
                <w:sz w:val="18"/>
                <w:szCs w:val="18"/>
              </w:rPr>
              <w:t>频率</w:t>
            </w:r>
          </w:p>
        </w:tc>
        <w:tc>
          <w:tcPr>
            <w:tcW w:w="2190" w:type="pct"/>
            <w:tcBorders>
              <w:right w:val="single" w:sz="8" w:space="0" w:color="auto"/>
            </w:tcBorders>
            <w:shd w:val="clear" w:color="auto" w:fill="FFFFFF"/>
            <w:vAlign w:val="center"/>
          </w:tcPr>
          <w:p w:rsidR="001905C4" w:rsidRPr="002547F2" w:rsidRDefault="001905C4" w:rsidP="003D3F14">
            <w:pPr>
              <w:pStyle w:val="afffff4"/>
              <w:shd w:val="clear" w:color="auto" w:fill="auto"/>
              <w:spacing w:line="400" w:lineRule="exact"/>
              <w:ind w:firstLine="0"/>
              <w:jc w:val="center"/>
              <w:rPr>
                <w:rFonts w:asciiTheme="minorEastAsia" w:eastAsiaTheme="minorEastAsia" w:hAnsiTheme="minorEastAsia"/>
                <w:sz w:val="18"/>
                <w:szCs w:val="18"/>
              </w:rPr>
            </w:pPr>
            <w:r w:rsidRPr="002547F2">
              <w:rPr>
                <w:rFonts w:asciiTheme="minorEastAsia" w:eastAsiaTheme="minorEastAsia" w:hAnsiTheme="minorEastAsia"/>
                <w:sz w:val="18"/>
                <w:szCs w:val="18"/>
              </w:rPr>
              <w:t>(50±0.5)</w:t>
            </w:r>
            <w:r w:rsidRPr="002547F2">
              <w:rPr>
                <w:rFonts w:asciiTheme="minorEastAsia" w:eastAsiaTheme="minorEastAsia" w:hAnsiTheme="minorEastAsia"/>
                <w:sz w:val="18"/>
                <w:szCs w:val="18"/>
                <w:lang w:val="en-US" w:eastAsia="en-US" w:bidi="en-US"/>
              </w:rPr>
              <w:t>Hz</w:t>
            </w:r>
          </w:p>
        </w:tc>
      </w:tr>
      <w:tr w:rsidR="001905C4" w:rsidTr="003D3F14">
        <w:trPr>
          <w:trHeight w:hRule="exact" w:val="408"/>
          <w:jc w:val="center"/>
        </w:trPr>
        <w:tc>
          <w:tcPr>
            <w:tcW w:w="1123" w:type="pct"/>
            <w:vMerge/>
            <w:tcBorders>
              <w:left w:val="single" w:sz="8" w:space="0" w:color="auto"/>
            </w:tcBorders>
            <w:shd w:val="clear" w:color="auto" w:fill="FFFFFF"/>
            <w:vAlign w:val="center"/>
          </w:tcPr>
          <w:p w:rsidR="001905C4" w:rsidRPr="002547F2" w:rsidRDefault="001905C4" w:rsidP="003D3F14">
            <w:pPr>
              <w:spacing w:line="400" w:lineRule="exact"/>
              <w:jc w:val="center"/>
              <w:rPr>
                <w:rFonts w:asciiTheme="minorEastAsia" w:eastAsiaTheme="minorEastAsia" w:hAnsiTheme="minorEastAsia"/>
              </w:rPr>
            </w:pPr>
          </w:p>
        </w:tc>
        <w:tc>
          <w:tcPr>
            <w:tcW w:w="1687" w:type="pct"/>
            <w:shd w:val="clear" w:color="auto" w:fill="FFFFFF"/>
            <w:vAlign w:val="center"/>
          </w:tcPr>
          <w:p w:rsidR="001905C4" w:rsidRPr="002547F2" w:rsidRDefault="001905C4" w:rsidP="003D3F14">
            <w:pPr>
              <w:pStyle w:val="afffff4"/>
              <w:shd w:val="clear" w:color="auto" w:fill="auto"/>
              <w:spacing w:line="400" w:lineRule="exact"/>
              <w:ind w:firstLine="0"/>
              <w:jc w:val="center"/>
              <w:rPr>
                <w:rFonts w:asciiTheme="minorEastAsia" w:eastAsiaTheme="minorEastAsia" w:hAnsiTheme="minorEastAsia"/>
                <w:sz w:val="18"/>
                <w:szCs w:val="18"/>
              </w:rPr>
            </w:pPr>
            <w:r w:rsidRPr="002547F2">
              <w:rPr>
                <w:rFonts w:asciiTheme="minorEastAsia" w:eastAsiaTheme="minorEastAsia" w:hAnsiTheme="minorEastAsia"/>
                <w:sz w:val="18"/>
                <w:szCs w:val="18"/>
              </w:rPr>
              <w:t>温度</w:t>
            </w:r>
          </w:p>
        </w:tc>
        <w:tc>
          <w:tcPr>
            <w:tcW w:w="2190" w:type="pct"/>
            <w:tcBorders>
              <w:right w:val="single" w:sz="8" w:space="0" w:color="auto"/>
            </w:tcBorders>
            <w:shd w:val="clear" w:color="auto" w:fill="FFFFFF"/>
            <w:vAlign w:val="center"/>
          </w:tcPr>
          <w:p w:rsidR="001905C4" w:rsidRPr="002547F2" w:rsidRDefault="001905C4" w:rsidP="003D3F14">
            <w:pPr>
              <w:pStyle w:val="afffff4"/>
              <w:shd w:val="clear" w:color="auto" w:fill="auto"/>
              <w:spacing w:line="400" w:lineRule="exact"/>
              <w:ind w:firstLine="0"/>
              <w:jc w:val="center"/>
              <w:rPr>
                <w:rFonts w:asciiTheme="minorEastAsia" w:eastAsiaTheme="minorEastAsia" w:hAnsiTheme="minorEastAsia"/>
                <w:sz w:val="18"/>
                <w:szCs w:val="18"/>
              </w:rPr>
            </w:pPr>
            <w:r w:rsidRPr="002547F2">
              <w:rPr>
                <w:rFonts w:asciiTheme="minorEastAsia" w:eastAsiaTheme="minorEastAsia" w:hAnsiTheme="minorEastAsia" w:hint="eastAsia"/>
                <w:sz w:val="18"/>
                <w:szCs w:val="18"/>
                <w:lang w:val="en-US" w:bidi="en-US"/>
              </w:rPr>
              <w:t>（4～</w:t>
            </w:r>
            <w:r w:rsidRPr="002547F2">
              <w:rPr>
                <w:rFonts w:asciiTheme="minorEastAsia" w:eastAsiaTheme="minorEastAsia" w:hAnsiTheme="minorEastAsia"/>
                <w:sz w:val="18"/>
                <w:szCs w:val="18"/>
                <w:lang w:val="en-US" w:bidi="en-US"/>
              </w:rPr>
              <w:t>40</w:t>
            </w:r>
            <w:r w:rsidRPr="002547F2">
              <w:rPr>
                <w:rFonts w:asciiTheme="minorEastAsia" w:eastAsiaTheme="minorEastAsia" w:hAnsiTheme="minorEastAsia" w:hint="eastAsia"/>
                <w:sz w:val="18"/>
                <w:szCs w:val="18"/>
                <w:lang w:val="en-US" w:bidi="en-US"/>
              </w:rPr>
              <w:t>）℃</w:t>
            </w:r>
          </w:p>
        </w:tc>
      </w:tr>
      <w:tr w:rsidR="001905C4" w:rsidTr="003D3F14">
        <w:trPr>
          <w:trHeight w:hRule="exact" w:val="413"/>
          <w:jc w:val="center"/>
        </w:trPr>
        <w:tc>
          <w:tcPr>
            <w:tcW w:w="1123" w:type="pct"/>
            <w:vMerge/>
            <w:tcBorders>
              <w:left w:val="single" w:sz="8" w:space="0" w:color="auto"/>
            </w:tcBorders>
            <w:shd w:val="clear" w:color="auto" w:fill="FFFFFF"/>
            <w:vAlign w:val="center"/>
          </w:tcPr>
          <w:p w:rsidR="001905C4" w:rsidRPr="002547F2" w:rsidRDefault="001905C4" w:rsidP="003D3F14">
            <w:pPr>
              <w:spacing w:line="400" w:lineRule="exact"/>
              <w:jc w:val="center"/>
              <w:rPr>
                <w:rFonts w:asciiTheme="minorEastAsia" w:eastAsiaTheme="minorEastAsia" w:hAnsiTheme="minorEastAsia"/>
              </w:rPr>
            </w:pPr>
          </w:p>
        </w:tc>
        <w:tc>
          <w:tcPr>
            <w:tcW w:w="1687" w:type="pct"/>
            <w:shd w:val="clear" w:color="auto" w:fill="FFFFFF"/>
            <w:vAlign w:val="center"/>
          </w:tcPr>
          <w:p w:rsidR="001905C4" w:rsidRPr="002547F2" w:rsidRDefault="001905C4" w:rsidP="003D3F14">
            <w:pPr>
              <w:pStyle w:val="afffff4"/>
              <w:shd w:val="clear" w:color="auto" w:fill="auto"/>
              <w:spacing w:line="400" w:lineRule="exact"/>
              <w:ind w:firstLine="0"/>
              <w:jc w:val="center"/>
              <w:rPr>
                <w:rFonts w:asciiTheme="minorEastAsia" w:eastAsiaTheme="minorEastAsia" w:hAnsiTheme="minorEastAsia"/>
                <w:sz w:val="18"/>
                <w:szCs w:val="18"/>
              </w:rPr>
            </w:pPr>
            <w:r w:rsidRPr="002547F2">
              <w:rPr>
                <w:rFonts w:asciiTheme="minorEastAsia" w:eastAsiaTheme="minorEastAsia" w:hAnsiTheme="minorEastAsia"/>
                <w:sz w:val="18"/>
                <w:szCs w:val="18"/>
              </w:rPr>
              <w:t>湿度</w:t>
            </w:r>
          </w:p>
        </w:tc>
        <w:tc>
          <w:tcPr>
            <w:tcW w:w="2190" w:type="pct"/>
            <w:tcBorders>
              <w:right w:val="single" w:sz="8" w:space="0" w:color="auto"/>
            </w:tcBorders>
            <w:shd w:val="clear" w:color="auto" w:fill="FFFFFF"/>
            <w:vAlign w:val="center"/>
          </w:tcPr>
          <w:p w:rsidR="001905C4" w:rsidRPr="002547F2" w:rsidRDefault="001905C4" w:rsidP="003D3F14">
            <w:pPr>
              <w:pStyle w:val="afffff4"/>
              <w:shd w:val="clear" w:color="auto" w:fill="auto"/>
              <w:spacing w:line="400" w:lineRule="exact"/>
              <w:ind w:firstLine="0"/>
              <w:jc w:val="center"/>
              <w:rPr>
                <w:rFonts w:asciiTheme="minorEastAsia" w:eastAsiaTheme="minorEastAsia" w:hAnsiTheme="minorEastAsia"/>
                <w:sz w:val="18"/>
                <w:szCs w:val="18"/>
              </w:rPr>
            </w:pPr>
            <w:r w:rsidRPr="002547F2">
              <w:rPr>
                <w:rFonts w:asciiTheme="minorEastAsia" w:eastAsiaTheme="minorEastAsia" w:hAnsiTheme="minorEastAsia" w:hint="eastAsia"/>
                <w:sz w:val="18"/>
                <w:szCs w:val="18"/>
              </w:rPr>
              <w:t>≤</w:t>
            </w:r>
            <w:r w:rsidRPr="002547F2">
              <w:rPr>
                <w:rFonts w:asciiTheme="minorEastAsia" w:eastAsiaTheme="minorEastAsia" w:hAnsiTheme="minorEastAsia"/>
                <w:sz w:val="18"/>
                <w:szCs w:val="18"/>
              </w:rPr>
              <w:t>90%</w:t>
            </w:r>
          </w:p>
        </w:tc>
      </w:tr>
      <w:tr w:rsidR="001905C4" w:rsidTr="003D3F14">
        <w:trPr>
          <w:trHeight w:hRule="exact" w:val="408"/>
          <w:jc w:val="center"/>
        </w:trPr>
        <w:tc>
          <w:tcPr>
            <w:tcW w:w="1123" w:type="pct"/>
            <w:vMerge w:val="restart"/>
            <w:tcBorders>
              <w:left w:val="single" w:sz="8" w:space="0" w:color="auto"/>
            </w:tcBorders>
            <w:shd w:val="clear" w:color="auto" w:fill="FFFFFF"/>
            <w:vAlign w:val="center"/>
          </w:tcPr>
          <w:p w:rsidR="001905C4" w:rsidRPr="002547F2" w:rsidRDefault="001905C4" w:rsidP="003D3F14">
            <w:pPr>
              <w:pStyle w:val="afffff4"/>
              <w:shd w:val="clear" w:color="auto" w:fill="auto"/>
              <w:spacing w:line="400" w:lineRule="exact"/>
              <w:ind w:firstLine="0"/>
              <w:jc w:val="center"/>
              <w:rPr>
                <w:rFonts w:asciiTheme="minorEastAsia" w:eastAsiaTheme="minorEastAsia" w:hAnsiTheme="minorEastAsia"/>
                <w:sz w:val="18"/>
                <w:szCs w:val="18"/>
              </w:rPr>
            </w:pPr>
            <w:r w:rsidRPr="002547F2">
              <w:rPr>
                <w:rFonts w:asciiTheme="minorEastAsia" w:eastAsiaTheme="minorEastAsia" w:hAnsiTheme="minorEastAsia"/>
                <w:sz w:val="18"/>
                <w:szCs w:val="18"/>
              </w:rPr>
              <w:t>负荷条件</w:t>
            </w:r>
          </w:p>
        </w:tc>
        <w:tc>
          <w:tcPr>
            <w:tcW w:w="1687" w:type="pct"/>
            <w:shd w:val="clear" w:color="auto" w:fill="FFFFFF"/>
            <w:vAlign w:val="center"/>
          </w:tcPr>
          <w:p w:rsidR="001905C4" w:rsidRPr="002547F2" w:rsidRDefault="001905C4" w:rsidP="003D3F14">
            <w:pPr>
              <w:pStyle w:val="afffff4"/>
              <w:shd w:val="clear" w:color="auto" w:fill="auto"/>
              <w:spacing w:line="400" w:lineRule="exact"/>
              <w:ind w:firstLine="0"/>
              <w:jc w:val="center"/>
              <w:rPr>
                <w:rFonts w:asciiTheme="minorEastAsia" w:eastAsiaTheme="minorEastAsia" w:hAnsiTheme="minorEastAsia"/>
                <w:sz w:val="18"/>
                <w:szCs w:val="18"/>
              </w:rPr>
            </w:pPr>
            <w:r w:rsidRPr="002547F2">
              <w:rPr>
                <w:rFonts w:asciiTheme="minorEastAsia" w:eastAsiaTheme="minorEastAsia" w:hAnsiTheme="minorEastAsia"/>
                <w:sz w:val="18"/>
                <w:szCs w:val="18"/>
              </w:rPr>
              <w:t>给水压力</w:t>
            </w:r>
          </w:p>
        </w:tc>
        <w:tc>
          <w:tcPr>
            <w:tcW w:w="2190" w:type="pct"/>
            <w:tcBorders>
              <w:right w:val="single" w:sz="8" w:space="0" w:color="auto"/>
            </w:tcBorders>
            <w:shd w:val="clear" w:color="auto" w:fill="FFFFFF"/>
            <w:vAlign w:val="center"/>
          </w:tcPr>
          <w:p w:rsidR="001905C4" w:rsidRPr="002547F2" w:rsidRDefault="001905C4" w:rsidP="003D3F14">
            <w:pPr>
              <w:pStyle w:val="afffff4"/>
              <w:shd w:val="clear" w:color="auto" w:fill="auto"/>
              <w:spacing w:line="400" w:lineRule="exact"/>
              <w:ind w:firstLine="0"/>
              <w:jc w:val="center"/>
              <w:rPr>
                <w:rFonts w:asciiTheme="minorEastAsia" w:eastAsiaTheme="minorEastAsia" w:hAnsiTheme="minorEastAsia"/>
                <w:sz w:val="18"/>
                <w:szCs w:val="18"/>
              </w:rPr>
            </w:pPr>
            <w:r w:rsidRPr="002547F2">
              <w:rPr>
                <w:rFonts w:asciiTheme="minorEastAsia" w:eastAsiaTheme="minorEastAsia" w:hAnsiTheme="minorEastAsia"/>
                <w:sz w:val="18"/>
                <w:szCs w:val="18"/>
              </w:rPr>
              <w:t>(0.01</w:t>
            </w:r>
            <w:r w:rsidRPr="002547F2">
              <w:rPr>
                <w:rFonts w:asciiTheme="minorEastAsia" w:eastAsiaTheme="minorEastAsia" w:hAnsiTheme="minorEastAsia" w:cs="Times New Roman"/>
                <w:sz w:val="18"/>
                <w:szCs w:val="18"/>
              </w:rPr>
              <w:t>~</w:t>
            </w:r>
            <w:r w:rsidRPr="002547F2">
              <w:rPr>
                <w:rFonts w:asciiTheme="minorEastAsia" w:eastAsiaTheme="minorEastAsia" w:hAnsiTheme="minorEastAsia"/>
                <w:sz w:val="18"/>
                <w:szCs w:val="18"/>
              </w:rPr>
              <w:t xml:space="preserve">0.4) </w:t>
            </w:r>
            <w:proofErr w:type="spellStart"/>
            <w:r w:rsidRPr="002547F2">
              <w:rPr>
                <w:rFonts w:asciiTheme="minorEastAsia" w:eastAsiaTheme="minorEastAsia" w:hAnsiTheme="minorEastAsia"/>
                <w:sz w:val="18"/>
                <w:szCs w:val="18"/>
                <w:lang w:val="en-US" w:eastAsia="en-US" w:bidi="en-US"/>
              </w:rPr>
              <w:t>MPa</w:t>
            </w:r>
            <w:proofErr w:type="spellEnd"/>
          </w:p>
        </w:tc>
      </w:tr>
      <w:tr w:rsidR="001905C4" w:rsidTr="003D3F14">
        <w:trPr>
          <w:trHeight w:hRule="exact" w:val="413"/>
          <w:jc w:val="center"/>
        </w:trPr>
        <w:tc>
          <w:tcPr>
            <w:tcW w:w="1123" w:type="pct"/>
            <w:vMerge/>
            <w:tcBorders>
              <w:left w:val="single" w:sz="8" w:space="0" w:color="auto"/>
              <w:bottom w:val="single" w:sz="8" w:space="0" w:color="auto"/>
            </w:tcBorders>
            <w:shd w:val="clear" w:color="auto" w:fill="FFFFFF"/>
            <w:vAlign w:val="center"/>
          </w:tcPr>
          <w:p w:rsidR="001905C4" w:rsidRPr="002547F2" w:rsidRDefault="001905C4" w:rsidP="003D3F14">
            <w:pPr>
              <w:spacing w:line="400" w:lineRule="exact"/>
              <w:jc w:val="center"/>
              <w:rPr>
                <w:rFonts w:asciiTheme="minorEastAsia" w:eastAsiaTheme="minorEastAsia" w:hAnsiTheme="minorEastAsia"/>
              </w:rPr>
            </w:pPr>
          </w:p>
        </w:tc>
        <w:tc>
          <w:tcPr>
            <w:tcW w:w="1687" w:type="pct"/>
            <w:tcBorders>
              <w:bottom w:val="single" w:sz="8" w:space="0" w:color="auto"/>
            </w:tcBorders>
            <w:shd w:val="clear" w:color="auto" w:fill="FFFFFF"/>
            <w:vAlign w:val="center"/>
          </w:tcPr>
          <w:p w:rsidR="001905C4" w:rsidRPr="002547F2" w:rsidRDefault="001905C4" w:rsidP="003D3F14">
            <w:pPr>
              <w:pStyle w:val="afffff4"/>
              <w:shd w:val="clear" w:color="auto" w:fill="auto"/>
              <w:spacing w:line="400" w:lineRule="exact"/>
              <w:ind w:firstLine="0"/>
              <w:jc w:val="center"/>
              <w:rPr>
                <w:rFonts w:asciiTheme="minorEastAsia" w:eastAsiaTheme="minorEastAsia" w:hAnsiTheme="minorEastAsia"/>
                <w:sz w:val="18"/>
                <w:szCs w:val="18"/>
              </w:rPr>
            </w:pPr>
            <w:r w:rsidRPr="002547F2">
              <w:rPr>
                <w:rFonts w:asciiTheme="minorEastAsia" w:eastAsiaTheme="minorEastAsia" w:hAnsiTheme="minorEastAsia"/>
                <w:sz w:val="18"/>
                <w:szCs w:val="18"/>
              </w:rPr>
              <w:t>给水温度</w:t>
            </w:r>
          </w:p>
        </w:tc>
        <w:tc>
          <w:tcPr>
            <w:tcW w:w="2190" w:type="pct"/>
            <w:tcBorders>
              <w:bottom w:val="single" w:sz="8" w:space="0" w:color="auto"/>
              <w:right w:val="single" w:sz="8" w:space="0" w:color="auto"/>
            </w:tcBorders>
            <w:shd w:val="clear" w:color="auto" w:fill="FFFFFF"/>
            <w:vAlign w:val="center"/>
          </w:tcPr>
          <w:p w:rsidR="001905C4" w:rsidRPr="002547F2" w:rsidRDefault="001905C4" w:rsidP="003D3F14">
            <w:pPr>
              <w:pStyle w:val="afffff4"/>
              <w:shd w:val="clear" w:color="auto" w:fill="auto"/>
              <w:spacing w:line="400" w:lineRule="exact"/>
              <w:ind w:firstLine="0"/>
              <w:jc w:val="center"/>
              <w:rPr>
                <w:rFonts w:asciiTheme="minorEastAsia" w:eastAsiaTheme="minorEastAsia" w:hAnsiTheme="minorEastAsia"/>
                <w:sz w:val="18"/>
                <w:szCs w:val="18"/>
              </w:rPr>
            </w:pPr>
            <w:r w:rsidRPr="002547F2">
              <w:rPr>
                <w:rFonts w:asciiTheme="minorEastAsia" w:eastAsiaTheme="minorEastAsia" w:hAnsiTheme="minorEastAsia"/>
                <w:sz w:val="18"/>
                <w:szCs w:val="18"/>
                <w:lang w:val="en-US" w:eastAsia="en-US" w:bidi="en-US"/>
              </w:rPr>
              <w:t>(</w:t>
            </w:r>
            <w:r w:rsidRPr="002547F2">
              <w:rPr>
                <w:rFonts w:asciiTheme="minorEastAsia" w:eastAsiaTheme="minorEastAsia" w:hAnsiTheme="minorEastAsia" w:hint="eastAsia"/>
                <w:sz w:val="18"/>
                <w:szCs w:val="18"/>
                <w:lang w:val="en-US" w:bidi="en-US"/>
              </w:rPr>
              <w:t>5～</w:t>
            </w:r>
            <w:r w:rsidRPr="002547F2">
              <w:rPr>
                <w:rFonts w:asciiTheme="minorEastAsia" w:eastAsiaTheme="minorEastAsia" w:hAnsiTheme="minorEastAsia"/>
                <w:sz w:val="18"/>
                <w:szCs w:val="18"/>
                <w:lang w:val="en-US" w:bidi="en-US"/>
              </w:rPr>
              <w:t>38</w:t>
            </w:r>
            <w:r w:rsidRPr="002547F2">
              <w:rPr>
                <w:rFonts w:asciiTheme="minorEastAsia" w:eastAsiaTheme="minorEastAsia" w:hAnsiTheme="minorEastAsia"/>
                <w:sz w:val="18"/>
                <w:szCs w:val="18"/>
                <w:lang w:val="en-US" w:eastAsia="en-US" w:bidi="en-US"/>
              </w:rPr>
              <w:t>)</w:t>
            </w:r>
            <w:r w:rsidRPr="002547F2">
              <w:rPr>
                <w:rFonts w:asciiTheme="minorEastAsia" w:eastAsiaTheme="minorEastAsia" w:hAnsiTheme="minorEastAsia" w:hint="eastAsia"/>
                <w:sz w:val="18"/>
                <w:szCs w:val="18"/>
                <w:lang w:val="en-US" w:bidi="en-US"/>
              </w:rPr>
              <w:t>℃</w:t>
            </w:r>
          </w:p>
        </w:tc>
      </w:tr>
    </w:tbl>
    <w:p w:rsidR="00C63A6A" w:rsidRDefault="00C63A6A" w:rsidP="007A4FC7">
      <w:pPr>
        <w:pStyle w:val="aff3"/>
        <w:tabs>
          <w:tab w:val="center" w:pos="0"/>
        </w:tabs>
        <w:spacing w:line="400" w:lineRule="exact"/>
        <w:ind w:firstLineChars="0" w:firstLine="0"/>
        <w:jc w:val="center"/>
        <w:rPr>
          <w:rFonts w:ascii="Times New Roman"/>
        </w:rPr>
      </w:pPr>
    </w:p>
    <w:p w:rsidR="00035489" w:rsidRPr="00035489" w:rsidRDefault="00035489" w:rsidP="00035489">
      <w:pPr>
        <w:pStyle w:val="a1"/>
        <w:numPr>
          <w:ilvl w:val="0"/>
          <w:numId w:val="0"/>
        </w:numPr>
        <w:spacing w:before="0" w:after="0"/>
        <w:jc w:val="left"/>
        <w:rPr>
          <w:rFonts w:hAnsi="黑体"/>
        </w:rPr>
      </w:pPr>
      <w:r w:rsidRPr="00035489">
        <w:rPr>
          <w:rFonts w:hAnsi="黑体"/>
        </w:rPr>
        <w:t>B.</w:t>
      </w:r>
      <w:r>
        <w:rPr>
          <w:rFonts w:hAnsi="黑体" w:hint="eastAsia"/>
        </w:rPr>
        <w:t>2</w:t>
      </w:r>
      <w:r>
        <w:rPr>
          <w:rFonts w:hint="eastAsia"/>
        </w:rPr>
        <w:t>使用次数参考值</w:t>
      </w:r>
    </w:p>
    <w:p w:rsidR="00035489" w:rsidRDefault="00736071" w:rsidP="00035489">
      <w:pPr>
        <w:pStyle w:val="a8"/>
        <w:widowControl w:val="0"/>
        <w:numPr>
          <w:ilvl w:val="0"/>
          <w:numId w:val="0"/>
        </w:numPr>
        <w:tabs>
          <w:tab w:val="left" w:pos="840"/>
        </w:tabs>
        <w:spacing w:beforeLines="50" w:before="200" w:afterLines="50" w:after="200" w:line="400" w:lineRule="exact"/>
        <w:ind w:firstLineChars="200" w:firstLine="420"/>
        <w:jc w:val="both"/>
        <w:textAlignment w:val="auto"/>
      </w:pPr>
      <w:r>
        <w:rPr>
          <w:rFonts w:asciiTheme="minorEastAsia" w:eastAsiaTheme="minorEastAsia" w:hAnsiTheme="minorEastAsia" w:hint="eastAsia"/>
        </w:rPr>
        <w:t>在</w:t>
      </w:r>
      <w:r w:rsidRPr="00225808">
        <w:rPr>
          <w:rFonts w:asciiTheme="minorEastAsia" w:eastAsiaTheme="minorEastAsia" w:hAnsiTheme="minorEastAsia" w:hint="eastAsia"/>
        </w:rPr>
        <w:t>正常工作（正常使用）</w:t>
      </w:r>
      <w:r w:rsidRPr="00B844EA">
        <w:rPr>
          <w:rFonts w:asciiTheme="minorEastAsia" w:eastAsiaTheme="minorEastAsia" w:hAnsiTheme="minorEastAsia"/>
        </w:rPr>
        <w:t>条件</w:t>
      </w:r>
      <w:r>
        <w:rPr>
          <w:rFonts w:asciiTheme="minorEastAsia" w:eastAsiaTheme="minorEastAsia" w:hAnsiTheme="minorEastAsia"/>
        </w:rPr>
        <w:t>下</w:t>
      </w:r>
      <w:r>
        <w:rPr>
          <w:rFonts w:asciiTheme="minorEastAsia" w:eastAsiaTheme="minorEastAsia" w:hAnsiTheme="minorEastAsia" w:hint="eastAsia"/>
        </w:rPr>
        <w:t>，</w:t>
      </w:r>
      <w:r w:rsidRPr="00B844EA">
        <w:rPr>
          <w:rFonts w:asciiTheme="minorEastAsia" w:eastAsiaTheme="minorEastAsia" w:hAnsiTheme="minorEastAsia"/>
        </w:rPr>
        <w:t>净水机</w:t>
      </w:r>
      <w:r>
        <w:rPr>
          <w:rFonts w:asciiTheme="minorEastAsia" w:eastAsiaTheme="minorEastAsia" w:hAnsiTheme="minorEastAsia"/>
        </w:rPr>
        <w:t>宜</w:t>
      </w:r>
      <w:r w:rsidR="00035489">
        <w:rPr>
          <w:rFonts w:asciiTheme="minorEastAsia" w:eastAsiaTheme="minorEastAsia" w:hAnsiTheme="minorEastAsia" w:hint="eastAsia"/>
        </w:rPr>
        <w:t>到达</w:t>
      </w:r>
      <w:r w:rsidR="00586DB4">
        <w:rPr>
          <w:rFonts w:asciiTheme="minorEastAsia" w:eastAsiaTheme="minorEastAsia" w:hAnsiTheme="minorEastAsia" w:hint="eastAsia"/>
        </w:rPr>
        <w:t>表B.2</w:t>
      </w:r>
      <w:r w:rsidR="00E859FC">
        <w:rPr>
          <w:rFonts w:asciiTheme="minorEastAsia" w:eastAsiaTheme="minorEastAsia" w:hAnsiTheme="minorEastAsia" w:hint="eastAsia"/>
        </w:rPr>
        <w:t>中的</w:t>
      </w:r>
      <w:r w:rsidRPr="00035489">
        <w:rPr>
          <w:rFonts w:ascii="宋体" w:eastAsia="宋体" w:hAnsi="宋体" w:hint="eastAsia"/>
        </w:rPr>
        <w:t>使用次数</w:t>
      </w:r>
      <w:r w:rsidR="00E859FC">
        <w:rPr>
          <w:rFonts w:ascii="宋体" w:eastAsia="宋体" w:hAnsi="宋体" w:hint="eastAsia"/>
        </w:rPr>
        <w:t>参考值</w:t>
      </w:r>
      <w:r w:rsidRPr="00035489">
        <w:rPr>
          <w:rFonts w:ascii="宋体" w:eastAsia="宋体" w:hAnsi="宋体" w:hint="eastAsia"/>
        </w:rPr>
        <w:t>。</w:t>
      </w:r>
    </w:p>
    <w:p w:rsidR="00EC57FF" w:rsidRPr="006E0E94" w:rsidRDefault="00736071" w:rsidP="00035489">
      <w:pPr>
        <w:pStyle w:val="a8"/>
        <w:widowControl w:val="0"/>
        <w:numPr>
          <w:ilvl w:val="1"/>
          <w:numId w:val="62"/>
        </w:numPr>
        <w:tabs>
          <w:tab w:val="left" w:pos="840"/>
        </w:tabs>
        <w:spacing w:beforeLines="50" w:before="200" w:afterLines="50" w:after="200" w:line="400" w:lineRule="exact"/>
        <w:ind w:left="987"/>
        <w:textAlignment w:val="auto"/>
      </w:pPr>
      <w:r>
        <w:rPr>
          <w:rFonts w:hint="eastAsia"/>
        </w:rPr>
        <w:t>使用次数</w:t>
      </w:r>
      <w:r w:rsidR="00035489">
        <w:rPr>
          <w:rFonts w:hint="eastAsia"/>
        </w:rPr>
        <w:t>参考值</w:t>
      </w:r>
    </w:p>
    <w:p w:rsidR="00EC57FF" w:rsidRPr="00EC57FF" w:rsidRDefault="00EC57FF" w:rsidP="007A4FC7">
      <w:pPr>
        <w:pStyle w:val="aff3"/>
        <w:tabs>
          <w:tab w:val="center" w:pos="0"/>
        </w:tabs>
        <w:spacing w:line="400" w:lineRule="exact"/>
        <w:ind w:firstLineChars="0" w:firstLine="0"/>
        <w:jc w:val="center"/>
        <w:rPr>
          <w:rFonts w:ascii="Times New Roman"/>
        </w:rPr>
      </w:pPr>
    </w:p>
    <w:tbl>
      <w:tblPr>
        <w:tblW w:w="8326" w:type="dxa"/>
        <w:jc w:val="center"/>
        <w:tblLayout w:type="fixed"/>
        <w:tblLook w:val="04A0" w:firstRow="1" w:lastRow="0" w:firstColumn="1" w:lastColumn="0" w:noHBand="0" w:noVBand="1"/>
      </w:tblPr>
      <w:tblGrid>
        <w:gridCol w:w="1613"/>
        <w:gridCol w:w="1701"/>
        <w:gridCol w:w="2268"/>
        <w:gridCol w:w="2744"/>
      </w:tblGrid>
      <w:tr w:rsidR="00604FA4" w:rsidRPr="00C63A6A" w:rsidTr="003D3F14">
        <w:trPr>
          <w:trHeight w:val="490"/>
          <w:jc w:val="center"/>
        </w:trPr>
        <w:tc>
          <w:tcPr>
            <w:tcW w:w="161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04FA4" w:rsidRPr="002547F2" w:rsidRDefault="00604FA4" w:rsidP="003D3F14">
            <w:pPr>
              <w:widowControl/>
              <w:spacing w:line="400" w:lineRule="exact"/>
              <w:jc w:val="center"/>
              <w:rPr>
                <w:rFonts w:asciiTheme="minorEastAsia" w:eastAsiaTheme="minorEastAsia" w:hAnsiTheme="minorEastAsia" w:cs="宋体"/>
                <w:color w:val="000000"/>
                <w:kern w:val="0"/>
                <w:sz w:val="18"/>
                <w:szCs w:val="18"/>
              </w:rPr>
            </w:pPr>
            <w:r w:rsidRPr="002547F2">
              <w:rPr>
                <w:rFonts w:asciiTheme="minorEastAsia" w:eastAsiaTheme="minorEastAsia" w:hAnsiTheme="minorEastAsia" w:cs="宋体" w:hint="eastAsia"/>
                <w:color w:val="000000"/>
                <w:kern w:val="0"/>
                <w:sz w:val="18"/>
                <w:szCs w:val="18"/>
              </w:rPr>
              <w:t>产品分类</w:t>
            </w:r>
          </w:p>
        </w:tc>
        <w:tc>
          <w:tcPr>
            <w:tcW w:w="1701" w:type="dxa"/>
            <w:tcBorders>
              <w:top w:val="single" w:sz="8" w:space="0" w:color="auto"/>
              <w:left w:val="nil"/>
              <w:bottom w:val="single" w:sz="8" w:space="0" w:color="auto"/>
              <w:right w:val="single" w:sz="4" w:space="0" w:color="auto"/>
            </w:tcBorders>
            <w:vAlign w:val="center"/>
          </w:tcPr>
          <w:p w:rsidR="00604FA4" w:rsidRPr="002547F2" w:rsidRDefault="00736071" w:rsidP="003D3F14">
            <w:pPr>
              <w:widowControl/>
              <w:spacing w:line="40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安全</w:t>
            </w:r>
            <w:r w:rsidR="00604FA4" w:rsidRPr="002547F2">
              <w:rPr>
                <w:rFonts w:asciiTheme="minorEastAsia" w:eastAsiaTheme="minorEastAsia" w:hAnsiTheme="minorEastAsia" w:cs="宋体" w:hint="eastAsia"/>
                <w:color w:val="000000"/>
                <w:kern w:val="0"/>
                <w:sz w:val="18"/>
                <w:szCs w:val="18"/>
              </w:rPr>
              <w:t>使用年限（年）</w:t>
            </w:r>
          </w:p>
        </w:tc>
        <w:tc>
          <w:tcPr>
            <w:tcW w:w="226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604FA4" w:rsidRPr="002547F2" w:rsidRDefault="00736071" w:rsidP="003D3F14">
            <w:pPr>
              <w:widowControl/>
              <w:spacing w:line="40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使用次数</w:t>
            </w:r>
            <w:r w:rsidR="00586DB4">
              <w:rPr>
                <w:rFonts w:asciiTheme="minorEastAsia" w:eastAsiaTheme="minorEastAsia" w:hAnsiTheme="minorEastAsia" w:cs="宋体" w:hint="eastAsia"/>
                <w:color w:val="000000"/>
                <w:kern w:val="0"/>
                <w:sz w:val="18"/>
                <w:szCs w:val="18"/>
              </w:rPr>
              <w:t>参考值</w:t>
            </w:r>
          </w:p>
        </w:tc>
        <w:tc>
          <w:tcPr>
            <w:tcW w:w="2744" w:type="dxa"/>
            <w:tcBorders>
              <w:top w:val="single" w:sz="8" w:space="0" w:color="auto"/>
              <w:left w:val="nil"/>
              <w:bottom w:val="single" w:sz="8" w:space="0" w:color="auto"/>
              <w:right w:val="single" w:sz="8" w:space="0" w:color="auto"/>
            </w:tcBorders>
            <w:shd w:val="clear" w:color="auto" w:fill="auto"/>
            <w:vAlign w:val="center"/>
            <w:hideMark/>
          </w:tcPr>
          <w:p w:rsidR="00604FA4" w:rsidRPr="002547F2" w:rsidRDefault="00736071" w:rsidP="003D3F14">
            <w:pPr>
              <w:widowControl/>
              <w:spacing w:line="40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计数方法</w:t>
            </w:r>
          </w:p>
        </w:tc>
      </w:tr>
      <w:tr w:rsidR="00604FA4" w:rsidRPr="00C63A6A" w:rsidTr="003D3F14">
        <w:trPr>
          <w:trHeight w:val="566"/>
          <w:jc w:val="center"/>
        </w:trPr>
        <w:tc>
          <w:tcPr>
            <w:tcW w:w="161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04FA4" w:rsidRPr="002547F2" w:rsidRDefault="00604FA4" w:rsidP="003D3F14">
            <w:pPr>
              <w:widowControl/>
              <w:spacing w:line="400" w:lineRule="exact"/>
              <w:jc w:val="center"/>
              <w:rPr>
                <w:rFonts w:asciiTheme="minorEastAsia" w:eastAsiaTheme="minorEastAsia" w:hAnsiTheme="minorEastAsia" w:cs="宋体"/>
                <w:color w:val="000000"/>
                <w:kern w:val="0"/>
                <w:sz w:val="18"/>
                <w:szCs w:val="18"/>
              </w:rPr>
            </w:pPr>
            <w:r w:rsidRPr="002547F2">
              <w:rPr>
                <w:rFonts w:asciiTheme="minorEastAsia" w:eastAsiaTheme="minorEastAsia" w:hAnsiTheme="minorEastAsia" w:cs="宋体" w:hint="eastAsia"/>
                <w:color w:val="000000"/>
                <w:kern w:val="0"/>
                <w:sz w:val="18"/>
                <w:szCs w:val="18"/>
              </w:rPr>
              <w:t>非</w:t>
            </w:r>
            <w:r w:rsidR="00792AEE" w:rsidRPr="002547F2">
              <w:rPr>
                <w:rFonts w:asciiTheme="minorEastAsia" w:eastAsiaTheme="minorEastAsia" w:hAnsiTheme="minorEastAsia" w:cs="宋体" w:hint="eastAsia"/>
                <w:color w:val="000000"/>
                <w:kern w:val="0"/>
                <w:sz w:val="18"/>
                <w:szCs w:val="18"/>
              </w:rPr>
              <w:t>储</w:t>
            </w:r>
            <w:r w:rsidRPr="002547F2">
              <w:rPr>
                <w:rFonts w:asciiTheme="minorEastAsia" w:eastAsiaTheme="minorEastAsia" w:hAnsiTheme="minorEastAsia" w:cs="宋体" w:hint="eastAsia"/>
                <w:color w:val="000000"/>
                <w:kern w:val="0"/>
                <w:sz w:val="18"/>
                <w:szCs w:val="18"/>
              </w:rPr>
              <w:t>水式</w:t>
            </w:r>
            <w:proofErr w:type="gramStart"/>
            <w:r w:rsidRPr="002547F2">
              <w:rPr>
                <w:rFonts w:asciiTheme="minorEastAsia" w:eastAsiaTheme="minorEastAsia" w:hAnsiTheme="minorEastAsia" w:cs="宋体" w:hint="eastAsia"/>
                <w:color w:val="000000"/>
                <w:kern w:val="0"/>
                <w:sz w:val="18"/>
                <w:szCs w:val="18"/>
              </w:rPr>
              <w:t>净水机</w:t>
            </w:r>
            <w:proofErr w:type="gramEnd"/>
          </w:p>
        </w:tc>
        <w:tc>
          <w:tcPr>
            <w:tcW w:w="1701" w:type="dxa"/>
            <w:tcBorders>
              <w:top w:val="single" w:sz="8" w:space="0" w:color="auto"/>
              <w:left w:val="single" w:sz="4" w:space="0" w:color="auto"/>
              <w:bottom w:val="single" w:sz="4" w:space="0" w:color="auto"/>
              <w:right w:val="single" w:sz="4" w:space="0" w:color="auto"/>
            </w:tcBorders>
            <w:vAlign w:val="center"/>
          </w:tcPr>
          <w:p w:rsidR="00604FA4" w:rsidRPr="002547F2" w:rsidRDefault="00604FA4" w:rsidP="003D3F14">
            <w:pPr>
              <w:widowControl/>
              <w:spacing w:line="400" w:lineRule="exact"/>
              <w:jc w:val="center"/>
              <w:rPr>
                <w:rFonts w:asciiTheme="minorEastAsia" w:eastAsiaTheme="minorEastAsia" w:hAnsiTheme="minorEastAsia" w:cs="宋体"/>
                <w:color w:val="000000"/>
                <w:kern w:val="0"/>
                <w:sz w:val="18"/>
                <w:szCs w:val="18"/>
              </w:rPr>
            </w:pPr>
            <w:r w:rsidRPr="002547F2">
              <w:rPr>
                <w:rFonts w:asciiTheme="minorEastAsia" w:eastAsiaTheme="minorEastAsia" w:hAnsiTheme="minorEastAsia" w:cs="宋体" w:hint="eastAsia"/>
                <w:color w:val="000000"/>
                <w:kern w:val="0"/>
                <w:sz w:val="18"/>
                <w:szCs w:val="18"/>
              </w:rPr>
              <w:t>8</w:t>
            </w:r>
          </w:p>
        </w:tc>
        <w:tc>
          <w:tcPr>
            <w:tcW w:w="2268"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604FA4" w:rsidRPr="002547F2" w:rsidRDefault="00604FA4" w:rsidP="003D3F14">
            <w:pPr>
              <w:widowControl/>
              <w:spacing w:line="400" w:lineRule="exact"/>
              <w:jc w:val="center"/>
              <w:rPr>
                <w:rFonts w:asciiTheme="minorEastAsia" w:eastAsiaTheme="minorEastAsia" w:hAnsiTheme="minorEastAsia" w:cs="宋体"/>
                <w:color w:val="000000"/>
                <w:kern w:val="0"/>
                <w:sz w:val="18"/>
                <w:szCs w:val="18"/>
              </w:rPr>
            </w:pPr>
            <w:r w:rsidRPr="002547F2">
              <w:rPr>
                <w:rFonts w:asciiTheme="minorEastAsia" w:eastAsiaTheme="minorEastAsia" w:hAnsiTheme="minorEastAsia" w:cs="宋体" w:hint="eastAsia"/>
                <w:color w:val="000000"/>
                <w:kern w:val="0"/>
                <w:sz w:val="18"/>
                <w:szCs w:val="18"/>
              </w:rPr>
              <w:t>开停</w:t>
            </w:r>
            <w:r w:rsidRPr="002547F2">
              <w:rPr>
                <w:rFonts w:asciiTheme="minorEastAsia" w:eastAsiaTheme="minorEastAsia" w:hAnsiTheme="minorEastAsia" w:cs="宋体"/>
                <w:color w:val="000000"/>
                <w:kern w:val="0"/>
                <w:sz w:val="18"/>
                <w:szCs w:val="18"/>
              </w:rPr>
              <w:t>292</w:t>
            </w:r>
            <w:r w:rsidRPr="002547F2">
              <w:rPr>
                <w:rFonts w:asciiTheme="minorEastAsia" w:eastAsiaTheme="minorEastAsia" w:hAnsiTheme="minorEastAsia" w:cs="宋体" w:hint="eastAsia"/>
                <w:color w:val="000000"/>
                <w:kern w:val="0"/>
                <w:sz w:val="18"/>
                <w:szCs w:val="18"/>
              </w:rPr>
              <w:t>00次</w:t>
            </w:r>
          </w:p>
        </w:tc>
        <w:tc>
          <w:tcPr>
            <w:tcW w:w="2744"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604FA4" w:rsidRPr="002547F2" w:rsidRDefault="00604FA4" w:rsidP="003D3F14">
            <w:pPr>
              <w:widowControl/>
              <w:spacing w:line="400" w:lineRule="exact"/>
              <w:jc w:val="center"/>
              <w:rPr>
                <w:rFonts w:asciiTheme="minorEastAsia" w:eastAsiaTheme="minorEastAsia" w:hAnsiTheme="minorEastAsia" w:cs="宋体"/>
                <w:color w:val="000000"/>
                <w:kern w:val="0"/>
                <w:sz w:val="18"/>
                <w:szCs w:val="18"/>
              </w:rPr>
            </w:pPr>
            <w:r w:rsidRPr="002547F2">
              <w:rPr>
                <w:rFonts w:asciiTheme="minorEastAsia" w:eastAsiaTheme="minorEastAsia" w:hAnsiTheme="minorEastAsia" w:cs="宋体" w:hint="eastAsia"/>
                <w:color w:val="000000"/>
                <w:kern w:val="0"/>
                <w:sz w:val="18"/>
                <w:szCs w:val="18"/>
              </w:rPr>
              <w:t>运行</w:t>
            </w:r>
            <w:r w:rsidRPr="002547F2">
              <w:rPr>
                <w:rFonts w:asciiTheme="minorEastAsia" w:eastAsiaTheme="minorEastAsia" w:hAnsiTheme="minorEastAsia" w:cs="宋体"/>
                <w:color w:val="000000"/>
                <w:kern w:val="0"/>
                <w:sz w:val="18"/>
                <w:szCs w:val="18"/>
              </w:rPr>
              <w:t>30</w:t>
            </w:r>
            <w:r w:rsidRPr="002547F2">
              <w:rPr>
                <w:rFonts w:asciiTheme="minorEastAsia" w:eastAsiaTheme="minorEastAsia" w:hAnsiTheme="minorEastAsia" w:cs="宋体" w:hint="eastAsia"/>
                <w:color w:val="000000"/>
                <w:kern w:val="0"/>
                <w:sz w:val="18"/>
                <w:szCs w:val="18"/>
              </w:rPr>
              <w:t>秒，停</w:t>
            </w:r>
            <w:r w:rsidRPr="002547F2">
              <w:rPr>
                <w:rFonts w:asciiTheme="minorEastAsia" w:eastAsiaTheme="minorEastAsia" w:hAnsiTheme="minorEastAsia" w:cs="宋体"/>
                <w:color w:val="000000"/>
                <w:kern w:val="0"/>
                <w:sz w:val="18"/>
                <w:szCs w:val="18"/>
              </w:rPr>
              <w:t>30</w:t>
            </w:r>
            <w:r w:rsidRPr="002547F2">
              <w:rPr>
                <w:rFonts w:asciiTheme="minorEastAsia" w:eastAsiaTheme="minorEastAsia" w:hAnsiTheme="minorEastAsia" w:cs="宋体" w:hint="eastAsia"/>
                <w:color w:val="000000"/>
                <w:kern w:val="0"/>
                <w:sz w:val="18"/>
                <w:szCs w:val="18"/>
              </w:rPr>
              <w:t>秒计为1次。</w:t>
            </w:r>
          </w:p>
        </w:tc>
      </w:tr>
      <w:tr w:rsidR="00604FA4" w:rsidRPr="00C63A6A" w:rsidTr="003D3F14">
        <w:trPr>
          <w:trHeight w:val="405"/>
          <w:jc w:val="center"/>
        </w:trPr>
        <w:tc>
          <w:tcPr>
            <w:tcW w:w="161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04FA4" w:rsidRPr="002547F2" w:rsidRDefault="00604FA4" w:rsidP="003D3F14">
            <w:pPr>
              <w:widowControl/>
              <w:spacing w:line="400" w:lineRule="exact"/>
              <w:jc w:val="center"/>
              <w:rPr>
                <w:rFonts w:asciiTheme="minorEastAsia" w:eastAsiaTheme="minorEastAsia" w:hAnsiTheme="minorEastAsia" w:cs="宋体"/>
                <w:color w:val="000000"/>
                <w:kern w:val="0"/>
                <w:sz w:val="18"/>
                <w:szCs w:val="18"/>
              </w:rPr>
            </w:pPr>
            <w:r w:rsidRPr="002547F2">
              <w:rPr>
                <w:rFonts w:asciiTheme="minorEastAsia" w:eastAsiaTheme="minorEastAsia" w:hAnsiTheme="minorEastAsia" w:cs="宋体" w:hint="eastAsia"/>
                <w:color w:val="000000"/>
                <w:kern w:val="0"/>
                <w:sz w:val="18"/>
                <w:szCs w:val="18"/>
              </w:rPr>
              <w:t>储水式</w:t>
            </w:r>
            <w:proofErr w:type="gramStart"/>
            <w:r w:rsidRPr="002547F2">
              <w:rPr>
                <w:rFonts w:asciiTheme="minorEastAsia" w:eastAsiaTheme="minorEastAsia" w:hAnsiTheme="minorEastAsia" w:cs="宋体" w:hint="eastAsia"/>
                <w:color w:val="000000"/>
                <w:kern w:val="0"/>
                <w:sz w:val="18"/>
                <w:szCs w:val="18"/>
              </w:rPr>
              <w:t>净水机</w:t>
            </w:r>
            <w:proofErr w:type="gramEnd"/>
          </w:p>
        </w:tc>
        <w:tc>
          <w:tcPr>
            <w:tcW w:w="1701" w:type="dxa"/>
            <w:tcBorders>
              <w:top w:val="single" w:sz="4" w:space="0" w:color="auto"/>
              <w:left w:val="single" w:sz="4" w:space="0" w:color="auto"/>
              <w:right w:val="single" w:sz="4" w:space="0" w:color="auto"/>
            </w:tcBorders>
            <w:vAlign w:val="center"/>
          </w:tcPr>
          <w:p w:rsidR="00604FA4" w:rsidRPr="002547F2" w:rsidRDefault="00604FA4" w:rsidP="003D3F14">
            <w:pPr>
              <w:widowControl/>
              <w:spacing w:line="400" w:lineRule="exact"/>
              <w:jc w:val="center"/>
              <w:rPr>
                <w:rFonts w:asciiTheme="minorEastAsia" w:eastAsiaTheme="minorEastAsia" w:hAnsiTheme="minorEastAsia" w:cs="宋体"/>
                <w:color w:val="000000"/>
                <w:kern w:val="0"/>
                <w:sz w:val="18"/>
                <w:szCs w:val="18"/>
              </w:rPr>
            </w:pPr>
            <w:r w:rsidRPr="002547F2">
              <w:rPr>
                <w:rFonts w:asciiTheme="minorEastAsia" w:eastAsiaTheme="minorEastAsia" w:hAnsiTheme="minorEastAsia" w:cs="宋体" w:hint="eastAsia"/>
                <w:color w:val="000000"/>
                <w:kern w:val="0"/>
                <w:sz w:val="18"/>
                <w:szCs w:val="18"/>
              </w:rPr>
              <w:t>8</w:t>
            </w:r>
          </w:p>
        </w:tc>
        <w:tc>
          <w:tcPr>
            <w:tcW w:w="2268" w:type="dxa"/>
            <w:tcBorders>
              <w:top w:val="single" w:sz="4" w:space="0" w:color="auto"/>
              <w:left w:val="single" w:sz="4" w:space="0" w:color="auto"/>
              <w:right w:val="single" w:sz="4" w:space="0" w:color="auto"/>
            </w:tcBorders>
            <w:shd w:val="clear" w:color="auto" w:fill="auto"/>
            <w:vAlign w:val="center"/>
            <w:hideMark/>
          </w:tcPr>
          <w:p w:rsidR="00604FA4" w:rsidRPr="002547F2" w:rsidRDefault="00604FA4" w:rsidP="003D3F14">
            <w:pPr>
              <w:widowControl/>
              <w:spacing w:line="400" w:lineRule="exact"/>
              <w:jc w:val="center"/>
              <w:rPr>
                <w:rFonts w:asciiTheme="minorEastAsia" w:eastAsiaTheme="minorEastAsia" w:hAnsiTheme="minorEastAsia" w:cs="宋体"/>
                <w:color w:val="000000"/>
                <w:kern w:val="0"/>
                <w:sz w:val="18"/>
                <w:szCs w:val="18"/>
              </w:rPr>
            </w:pPr>
            <w:r w:rsidRPr="002547F2">
              <w:rPr>
                <w:rFonts w:asciiTheme="minorEastAsia" w:eastAsiaTheme="minorEastAsia" w:hAnsiTheme="minorEastAsia" w:cs="宋体" w:hint="eastAsia"/>
                <w:color w:val="000000"/>
                <w:kern w:val="0"/>
                <w:sz w:val="18"/>
                <w:szCs w:val="18"/>
              </w:rPr>
              <w:t>开停1</w:t>
            </w:r>
            <w:r w:rsidRPr="002547F2">
              <w:rPr>
                <w:rFonts w:asciiTheme="minorEastAsia" w:eastAsiaTheme="minorEastAsia" w:hAnsiTheme="minorEastAsia" w:cs="宋体"/>
                <w:color w:val="000000"/>
                <w:kern w:val="0"/>
                <w:sz w:val="18"/>
                <w:szCs w:val="18"/>
              </w:rPr>
              <w:t>46</w:t>
            </w:r>
            <w:r w:rsidRPr="002547F2">
              <w:rPr>
                <w:rFonts w:asciiTheme="minorEastAsia" w:eastAsiaTheme="minorEastAsia" w:hAnsiTheme="minorEastAsia" w:cs="宋体" w:hint="eastAsia"/>
                <w:color w:val="000000"/>
                <w:kern w:val="0"/>
                <w:sz w:val="18"/>
                <w:szCs w:val="18"/>
              </w:rPr>
              <w:t>00次</w:t>
            </w:r>
          </w:p>
        </w:tc>
        <w:tc>
          <w:tcPr>
            <w:tcW w:w="2744" w:type="dxa"/>
            <w:tcBorders>
              <w:top w:val="single" w:sz="4" w:space="0" w:color="auto"/>
              <w:left w:val="single" w:sz="4" w:space="0" w:color="auto"/>
              <w:right w:val="single" w:sz="8" w:space="0" w:color="auto"/>
            </w:tcBorders>
            <w:shd w:val="clear" w:color="auto" w:fill="auto"/>
            <w:vAlign w:val="center"/>
            <w:hideMark/>
          </w:tcPr>
          <w:p w:rsidR="00604FA4" w:rsidRPr="002547F2" w:rsidRDefault="00604FA4" w:rsidP="003D3F14">
            <w:pPr>
              <w:spacing w:line="400" w:lineRule="exact"/>
              <w:jc w:val="center"/>
              <w:rPr>
                <w:rFonts w:asciiTheme="minorEastAsia" w:eastAsiaTheme="minorEastAsia" w:hAnsiTheme="minorEastAsia" w:cs="宋体"/>
                <w:color w:val="000000"/>
                <w:kern w:val="0"/>
                <w:sz w:val="18"/>
                <w:szCs w:val="18"/>
              </w:rPr>
            </w:pPr>
            <w:r w:rsidRPr="002547F2">
              <w:rPr>
                <w:rFonts w:asciiTheme="minorEastAsia" w:eastAsiaTheme="minorEastAsia" w:hAnsiTheme="minorEastAsia" w:cs="宋体" w:hint="eastAsia"/>
                <w:color w:val="000000"/>
                <w:kern w:val="0"/>
                <w:sz w:val="18"/>
                <w:szCs w:val="18"/>
              </w:rPr>
              <w:t>运行</w:t>
            </w:r>
            <w:r w:rsidRPr="002547F2">
              <w:rPr>
                <w:rFonts w:asciiTheme="minorEastAsia" w:eastAsiaTheme="minorEastAsia" w:hAnsiTheme="minorEastAsia" w:cs="宋体"/>
                <w:color w:val="000000"/>
                <w:kern w:val="0"/>
                <w:sz w:val="18"/>
                <w:szCs w:val="18"/>
              </w:rPr>
              <w:t>60</w:t>
            </w:r>
            <w:r w:rsidRPr="002547F2">
              <w:rPr>
                <w:rFonts w:asciiTheme="minorEastAsia" w:eastAsiaTheme="minorEastAsia" w:hAnsiTheme="minorEastAsia" w:cs="宋体" w:hint="eastAsia"/>
                <w:color w:val="000000"/>
                <w:kern w:val="0"/>
                <w:sz w:val="18"/>
                <w:szCs w:val="18"/>
              </w:rPr>
              <w:t>秒，停</w:t>
            </w:r>
            <w:r w:rsidRPr="002547F2">
              <w:rPr>
                <w:rFonts w:asciiTheme="minorEastAsia" w:eastAsiaTheme="minorEastAsia" w:hAnsiTheme="minorEastAsia" w:cs="宋体"/>
                <w:color w:val="000000"/>
                <w:kern w:val="0"/>
                <w:sz w:val="18"/>
                <w:szCs w:val="18"/>
              </w:rPr>
              <w:t>60</w:t>
            </w:r>
            <w:r w:rsidRPr="002547F2">
              <w:rPr>
                <w:rFonts w:asciiTheme="minorEastAsia" w:eastAsiaTheme="minorEastAsia" w:hAnsiTheme="minorEastAsia" w:cs="宋体" w:hint="eastAsia"/>
                <w:color w:val="000000"/>
                <w:kern w:val="0"/>
                <w:sz w:val="18"/>
                <w:szCs w:val="18"/>
              </w:rPr>
              <w:t>秒计为1次。</w:t>
            </w:r>
          </w:p>
        </w:tc>
      </w:tr>
      <w:tr w:rsidR="00604FA4" w:rsidRPr="00C63A6A" w:rsidTr="003D3F14">
        <w:trPr>
          <w:trHeight w:val="400"/>
          <w:jc w:val="center"/>
        </w:trPr>
        <w:tc>
          <w:tcPr>
            <w:tcW w:w="8326" w:type="dxa"/>
            <w:gridSpan w:val="4"/>
            <w:tcBorders>
              <w:top w:val="single" w:sz="4" w:space="0" w:color="auto"/>
              <w:left w:val="single" w:sz="8" w:space="0" w:color="auto"/>
              <w:bottom w:val="single" w:sz="8" w:space="0" w:color="auto"/>
              <w:right w:val="single" w:sz="8" w:space="0" w:color="auto"/>
            </w:tcBorders>
            <w:vAlign w:val="center"/>
          </w:tcPr>
          <w:p w:rsidR="00604FA4" w:rsidRPr="002547F2" w:rsidRDefault="00604FA4" w:rsidP="003D3F14">
            <w:pPr>
              <w:widowControl/>
              <w:spacing w:line="400" w:lineRule="exact"/>
              <w:rPr>
                <w:rFonts w:asciiTheme="minorEastAsia" w:eastAsiaTheme="minorEastAsia" w:hAnsiTheme="minorEastAsia" w:cs="宋体"/>
                <w:color w:val="000000"/>
                <w:kern w:val="0"/>
                <w:sz w:val="15"/>
                <w:szCs w:val="15"/>
              </w:rPr>
            </w:pPr>
            <w:r w:rsidRPr="002547F2">
              <w:rPr>
                <w:rFonts w:asciiTheme="minorEastAsia" w:eastAsiaTheme="minorEastAsia" w:hAnsiTheme="minorEastAsia" w:cs="宋体" w:hint="eastAsia"/>
                <w:color w:val="000000"/>
                <w:kern w:val="0"/>
                <w:sz w:val="15"/>
                <w:szCs w:val="15"/>
              </w:rPr>
              <w:t>注：储水式净水机（带有压力桶）压力桶不参与本试验。</w:t>
            </w:r>
          </w:p>
        </w:tc>
      </w:tr>
    </w:tbl>
    <w:p w:rsidR="001905C4" w:rsidRDefault="001905C4" w:rsidP="007A4FC7">
      <w:pPr>
        <w:pStyle w:val="aff3"/>
        <w:tabs>
          <w:tab w:val="center" w:pos="0"/>
        </w:tabs>
        <w:spacing w:line="400" w:lineRule="exact"/>
        <w:ind w:firstLineChars="0" w:firstLine="0"/>
        <w:jc w:val="center"/>
        <w:rPr>
          <w:rFonts w:ascii="Times New Roman"/>
        </w:rPr>
      </w:pPr>
      <w:r>
        <w:rPr>
          <w:rFonts w:ascii="Times New Roman" w:hint="eastAsia"/>
        </w:rPr>
        <w:t>_________________________</w:t>
      </w:r>
    </w:p>
    <w:bookmarkEnd w:id="16"/>
    <w:bookmarkEnd w:id="17"/>
    <w:p w:rsidR="006D5E47" w:rsidRDefault="006D5E47" w:rsidP="00B86A46">
      <w:pPr>
        <w:pStyle w:val="afffff0"/>
        <w:ind w:left="0" w:firstLine="0"/>
        <w:jc w:val="both"/>
      </w:pPr>
    </w:p>
    <w:sectPr w:rsidR="006D5E47" w:rsidSect="008D2A10">
      <w:headerReference w:type="even" r:id="rId30"/>
      <w:headerReference w:type="default" r:id="rId31"/>
      <w:footerReference w:type="even" r:id="rId32"/>
      <w:footerReference w:type="default" r:id="rId33"/>
      <w:headerReference w:type="first" r:id="rId34"/>
      <w:endnotePr>
        <w:numFmt w:val="decimal"/>
      </w:endnotePr>
      <w:pgSz w:w="11906" w:h="16838"/>
      <w:pgMar w:top="1440" w:right="1418" w:bottom="1440" w:left="1418" w:header="851" w:footer="992" w:gutter="0"/>
      <w:cols w:space="720"/>
      <w:docGrid w:type="lines" w:linePitch="40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DE9" w:rsidRDefault="00290DE9">
      <w:r>
        <w:separator/>
      </w:r>
    </w:p>
  </w:endnote>
  <w:endnote w:type="continuationSeparator" w:id="0">
    <w:p w:rsidR="00290DE9" w:rsidRDefault="0029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002464"/>
      <w:docPartObj>
        <w:docPartGallery w:val="Page Numbers (Bottom of Page)"/>
        <w:docPartUnique/>
      </w:docPartObj>
    </w:sdtPr>
    <w:sdtEndPr/>
    <w:sdtContent>
      <w:p w:rsidR="00B844EA" w:rsidRDefault="004A6AAE" w:rsidP="00694D0E">
        <w:pPr>
          <w:pStyle w:val="afff9"/>
          <w:jc w:val="left"/>
        </w:pPr>
        <w:r>
          <w:fldChar w:fldCharType="begin"/>
        </w:r>
        <w:r w:rsidR="00B844EA">
          <w:instrText>PAGE   \* MERGEFORMAT</w:instrText>
        </w:r>
        <w:r>
          <w:fldChar w:fldCharType="separate"/>
        </w:r>
        <w:r w:rsidR="00E57F5E" w:rsidRPr="00E57F5E">
          <w:rPr>
            <w:noProof/>
            <w:lang w:val="zh-CN"/>
          </w:rPr>
          <w:t>II</w:t>
        </w:r>
        <w:r>
          <w:fldChar w:fldCharType="end"/>
        </w:r>
      </w:p>
    </w:sdtContent>
  </w:sdt>
  <w:p w:rsidR="00B844EA" w:rsidRDefault="00B844EA">
    <w:pPr>
      <w:pStyle w:val="af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882390"/>
      <w:docPartObj>
        <w:docPartGallery w:val="Page Numbers (Bottom of Page)"/>
        <w:docPartUnique/>
      </w:docPartObj>
    </w:sdtPr>
    <w:sdtEndPr/>
    <w:sdtContent>
      <w:p w:rsidR="00B844EA" w:rsidRDefault="004A6AAE" w:rsidP="00924961">
        <w:pPr>
          <w:pStyle w:val="afff9"/>
          <w:spacing w:before="120" w:after="120"/>
        </w:pPr>
        <w:r>
          <w:fldChar w:fldCharType="begin"/>
        </w:r>
        <w:r w:rsidR="00B844EA">
          <w:instrText xml:space="preserve"> PAGE   \* MERGEFORMAT </w:instrText>
        </w:r>
        <w:r>
          <w:fldChar w:fldCharType="separate"/>
        </w:r>
        <w:r w:rsidR="00B844EA" w:rsidRPr="000955C0">
          <w:rPr>
            <w:noProof/>
            <w:lang w:val="zh-CN"/>
          </w:rPr>
          <w:t>III</w:t>
        </w:r>
        <w:r>
          <w:rPr>
            <w:noProof/>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EA" w:rsidRPr="00DA113E" w:rsidRDefault="00B844EA" w:rsidP="00924961">
    <w:pPr>
      <w:pStyle w:val="afff9"/>
      <w:spacing w:before="120" w:after="120"/>
      <w:rPr>
        <w:sz w:val="21"/>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494832"/>
      <w:docPartObj>
        <w:docPartGallery w:val="Page Numbers (Bottom of Page)"/>
        <w:docPartUnique/>
      </w:docPartObj>
    </w:sdtPr>
    <w:sdtEndPr/>
    <w:sdtContent>
      <w:p w:rsidR="00B844EA" w:rsidRDefault="004A6AAE" w:rsidP="00694D0E">
        <w:pPr>
          <w:pStyle w:val="afff9"/>
          <w:ind w:right="-2"/>
        </w:pPr>
        <w:r>
          <w:fldChar w:fldCharType="begin"/>
        </w:r>
        <w:r w:rsidR="00B844EA">
          <w:instrText>PAGE   \* MERGEFORMAT</w:instrText>
        </w:r>
        <w:r>
          <w:fldChar w:fldCharType="separate"/>
        </w:r>
        <w:r w:rsidR="00E57F5E" w:rsidRPr="00E57F5E">
          <w:rPr>
            <w:noProof/>
            <w:lang w:val="zh-CN"/>
          </w:rPr>
          <w:t>III</w:t>
        </w:r>
        <w:r>
          <w:fldChar w:fldCharType="end"/>
        </w:r>
      </w:p>
    </w:sdtContent>
  </w:sdt>
  <w:p w:rsidR="00B844EA" w:rsidRDefault="00B844EA" w:rsidP="00694D0E">
    <w:pPr>
      <w:pStyle w:val="afff9"/>
      <w:ind w:right="75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EA" w:rsidRDefault="00290DE9">
    <w:pPr>
      <w:spacing w:line="1" w:lineRule="exact"/>
    </w:pPr>
    <w:r>
      <w:rPr>
        <w:noProof/>
      </w:rPr>
      <w:pict w14:anchorId="5E20D013">
        <v:shapetype id="_x0000_t202" coordsize="21600,21600" o:spt="202" path="m,l,21600r21600,l21600,xe">
          <v:stroke joinstyle="miter"/>
          <v:path gradientshapeok="t" o:connecttype="rect"/>
        </v:shapetype>
        <v:shape id="Shape 25" o:spid="_x0000_s2054" type="#_x0000_t202" style="position:absolute;left:0;text-align:left;margin-left:70.65pt;margin-top:772.6pt;width:9.1pt;height:9.1pt;z-index:-2516305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" filled="f" stroked="f">
          <v:textbox style="mso-fit-shape-to-text:t" inset="0,0,0,0">
            <w:txbxContent>
              <w:p w:rsidR="00B844EA" w:rsidRDefault="004A6AAE">
                <w:pPr>
                  <w:pStyle w:val="24"/>
                  <w:shd w:val="clear" w:color="auto" w:fill="auto"/>
                  <w:rPr>
                    <w:sz w:val="18"/>
                    <w:szCs w:val="18"/>
                  </w:rPr>
                </w:pPr>
                <w:r>
                  <w:fldChar w:fldCharType="begin"/>
                </w:r>
                <w:r w:rsidR="00B844EA">
                  <w:instrText xml:space="preserve"> PAGE \* MERGEFORMAT </w:instrText>
                </w:r>
                <w:r>
                  <w:fldChar w:fldCharType="separate"/>
                </w:r>
                <w:r w:rsidR="00E57F5E" w:rsidRPr="00E57F5E">
                  <w:rPr>
                    <w:noProof/>
                    <w:color w:val="000000"/>
                    <w:sz w:val="18"/>
                    <w:szCs w:val="18"/>
                  </w:rPr>
                  <w:t>4</w:t>
                </w:r>
                <w:r>
                  <w:rPr>
                    <w:sz w:val="18"/>
                    <w:szCs w:val="18"/>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EA" w:rsidRDefault="00290DE9">
    <w:pPr>
      <w:spacing w:line="1" w:lineRule="exact"/>
    </w:pPr>
    <w:r>
      <w:rPr>
        <w:noProof/>
      </w:rPr>
      <w:pict w14:anchorId="234412A8">
        <v:shapetype id="_x0000_t202" coordsize="21600,21600" o:spt="202" path="m,l,21600r21600,l21600,xe">
          <v:stroke joinstyle="miter"/>
          <v:path gradientshapeok="t" o:connecttype="rect"/>
        </v:shapetype>
        <v:shape id="Shape 21" o:spid="_x0000_s2053" type="#_x0000_t202" style="position:absolute;left:0;text-align:left;margin-left:518.25pt;margin-top:772.6pt;width:4.55pt;height:9.1pt;z-index:-2516326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" filled="f" stroked="f">
          <v:textbox style="mso-fit-shape-to-text:t" inset="0,0,0,0">
            <w:txbxContent>
              <w:p w:rsidR="00B844EA" w:rsidRDefault="004A6AAE">
                <w:pPr>
                  <w:pStyle w:val="24"/>
                  <w:shd w:val="clear" w:color="auto" w:fill="auto"/>
                  <w:rPr>
                    <w:sz w:val="18"/>
                    <w:szCs w:val="18"/>
                  </w:rPr>
                </w:pPr>
                <w:r>
                  <w:fldChar w:fldCharType="begin"/>
                </w:r>
                <w:r w:rsidR="00B844EA">
                  <w:instrText xml:space="preserve"> PAGE \* MERGEFORMAT </w:instrText>
                </w:r>
                <w:r>
                  <w:fldChar w:fldCharType="separate"/>
                </w:r>
                <w:r w:rsidR="00E57F5E" w:rsidRPr="00E57F5E">
                  <w:rPr>
                    <w:noProof/>
                    <w:color w:val="000000"/>
                    <w:sz w:val="18"/>
                    <w:szCs w:val="18"/>
                  </w:rPr>
                  <w:t>3</w:t>
                </w:r>
                <w:r>
                  <w:rPr>
                    <w:sz w:val="18"/>
                    <w:szCs w:val="18"/>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EA" w:rsidRDefault="004A6AAE" w:rsidP="003248DF">
    <w:pPr>
      <w:pStyle w:val="afff9"/>
      <w:jc w:val="left"/>
    </w:pPr>
    <w:r>
      <w:fldChar w:fldCharType="begin"/>
    </w:r>
    <w:r w:rsidR="00B844EA">
      <w:instrText>PAGE   \* MERGEFORMAT</w:instrText>
    </w:r>
    <w:r>
      <w:fldChar w:fldCharType="separate"/>
    </w:r>
    <w:r w:rsidR="00577BCF" w:rsidRPr="00577BCF">
      <w:rPr>
        <w:noProof/>
        <w:lang w:val="zh-CN"/>
      </w:rPr>
      <w:t>6</w:t>
    </w:r>
    <w:r>
      <w:fldChar w:fldCharType="end"/>
    </w:r>
  </w:p>
  <w:p w:rsidR="00B844EA" w:rsidRDefault="00B844EA">
    <w:pPr>
      <w:pStyle w:val="afff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EA" w:rsidRDefault="004A6AAE" w:rsidP="00227ED1">
    <w:pPr>
      <w:pStyle w:val="afff9"/>
      <w:ind w:right="30"/>
    </w:pPr>
    <w:r>
      <w:fldChar w:fldCharType="begin"/>
    </w:r>
    <w:r w:rsidR="00B844EA">
      <w:instrText>PAGE   \* MERGEFORMAT</w:instrText>
    </w:r>
    <w:r>
      <w:fldChar w:fldCharType="separate"/>
    </w:r>
    <w:r w:rsidR="00274517" w:rsidRPr="00274517">
      <w:rPr>
        <w:noProof/>
        <w:lang w:val="zh-CN"/>
      </w:rPr>
      <w:t>5</w:t>
    </w:r>
    <w:r>
      <w:fldChar w:fldCharType="end"/>
    </w:r>
  </w:p>
  <w:p w:rsidR="00B844EA" w:rsidRDefault="00B844EA" w:rsidP="00DA45A4">
    <w:pPr>
      <w:pStyle w:val="afff9"/>
      <w:wordWrap w:val="0"/>
      <w:rPr>
        <w:rStyle w:val="af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DE9" w:rsidRDefault="00290DE9">
      <w:r>
        <w:separator/>
      </w:r>
    </w:p>
  </w:footnote>
  <w:footnote w:type="continuationSeparator" w:id="0">
    <w:p w:rsidR="00290DE9" w:rsidRDefault="00290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EA" w:rsidRDefault="00290DE9" w:rsidP="003248DF">
    <w:pPr>
      <w:pStyle w:val="afff4"/>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7063" o:spid="_x0000_s2065" type="#_x0000_t136" alt="" style="position:absolute;left:0;text-align:left;margin-left:0;margin-top:0;width:558pt;height:101.45pt;rotation:315;z-index:-2516264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宋体&quot;;font-size:1pt" string="CHEAA Draft"/>
          <w10:wrap anchorx="margin" anchory="margin"/>
        </v:shape>
      </w:pict>
    </w:r>
  </w:p>
  <w:sdt>
    <w:sdtPr>
      <w:id w:val="-730466896"/>
      <w:temporary/>
      <w:showingPlcHdr/>
    </w:sdtPr>
    <w:sdtEndPr/>
    <w:sdtContent>
      <w:p w:rsidR="00B844EA" w:rsidRDefault="00B844EA" w:rsidP="003248DF">
        <w:pPr>
          <w:pStyle w:val="afff4"/>
          <w:jc w:val="right"/>
        </w:pPr>
        <w:r>
          <w:rPr>
            <w:lang w:val="zh-CN"/>
          </w:rPr>
          <w:t>[</w:t>
        </w:r>
        <w:r>
          <w:rPr>
            <w:lang w:val="zh-CN"/>
          </w:rPr>
          <w:t>键入文字</w:t>
        </w:r>
        <w:r>
          <w:rPr>
            <w:lang w:val="zh-CN"/>
          </w:rPr>
          <w:t>]</w:t>
        </w:r>
      </w:p>
    </w:sdtContent>
  </w:sdt>
  <w:p w:rsidR="00B844EA" w:rsidRDefault="00B844EA" w:rsidP="003248DF">
    <w:pPr>
      <w:pStyle w:val="afff4"/>
      <w:pBdr>
        <w:bottom w:val="none" w:sz="0" w:space="0" w:color="auto"/>
      </w:pBdr>
      <w:tabs>
        <w:tab w:val="clear" w:pos="4153"/>
        <w:tab w:val="clear" w:pos="8306"/>
      </w:tabs>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EA" w:rsidRDefault="00B844EA" w:rsidP="00D71322">
    <w:pPr>
      <w:pStyle w:val="afff4"/>
      <w:pBdr>
        <w:bottom w:val="none" w:sz="0" w:space="0" w:color="auto"/>
      </w:pBdr>
      <w:jc w:val="left"/>
    </w:pPr>
    <w:r w:rsidRPr="00B9394A">
      <w:rPr>
        <w:rFonts w:ascii="黑体" w:eastAsia="黑体" w:hAnsi="黑体"/>
        <w:sz w:val="21"/>
        <w:szCs w:val="21"/>
      </w:rPr>
      <w:t xml:space="preserve">T/CHEAA </w:t>
    </w:r>
    <w:r w:rsidRPr="00B9394A">
      <w:rPr>
        <w:rFonts w:ascii="黑体" w:eastAsia="黑体" w:hAnsi="黑体" w:hint="eastAsia"/>
        <w:sz w:val="21"/>
        <w:szCs w:val="21"/>
      </w:rPr>
      <w:t>0</w:t>
    </w:r>
    <w:r w:rsidRPr="00B9394A">
      <w:rPr>
        <w:rFonts w:ascii="黑体" w:eastAsia="黑体" w:hAnsi="黑体"/>
        <w:sz w:val="21"/>
        <w:szCs w:val="21"/>
      </w:rPr>
      <w:t>011.</w:t>
    </w:r>
    <w:r>
      <w:rPr>
        <w:rFonts w:ascii="黑体" w:eastAsia="黑体" w:hAnsi="黑体" w:hint="eastAsia"/>
        <w:sz w:val="21"/>
        <w:szCs w:val="21"/>
      </w:rPr>
      <w:t>7——</w:t>
    </w:r>
    <w:r w:rsidRPr="00B9394A">
      <w:rPr>
        <w:rFonts w:ascii="黑体" w:eastAsia="黑体" w:hAnsi="黑体"/>
        <w:sz w:val="21"/>
        <w:szCs w:val="21"/>
      </w:rPr>
      <w:t>20</w:t>
    </w:r>
    <w:r w:rsidRPr="00B9394A">
      <w:rPr>
        <w:rFonts w:ascii="黑体" w:eastAsia="黑体" w:hAnsi="黑体" w:hint="eastAsia"/>
        <w:sz w:val="21"/>
        <w:szCs w:val="21"/>
      </w:rPr>
      <w:t>2</w:t>
    </w:r>
    <w:r>
      <w:rPr>
        <w:rFonts w:ascii="黑体" w:eastAsia="黑体" w:hAnsi="黑体" w:hint="eastAsia"/>
        <w:sz w:val="21"/>
        <w:szCs w:val="21"/>
      </w:rPr>
      <w:t>X</w:t>
    </w:r>
  </w:p>
  <w:p w:rsidR="00B844EA" w:rsidRDefault="00290DE9">
    <w:pPr>
      <w:spacing w:line="1" w:lineRule="exac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7072" o:spid="_x0000_s2056" type="#_x0000_t136" alt="" style="position:absolute;left:0;text-align:left;margin-left:0;margin-top:0;width:558pt;height:101.45pt;rotation:315;z-index:-2516080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宋体&quot;;font-size:1pt" string="CHEAA 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EA" w:rsidRDefault="00B844EA" w:rsidP="0066335E">
    <w:pPr>
      <w:pStyle w:val="afff4"/>
      <w:pBdr>
        <w:bottom w:val="none" w:sz="0" w:space="0" w:color="auto"/>
      </w:pBdr>
      <w:jc w:val="right"/>
    </w:pPr>
    <w:r w:rsidRPr="00B9394A">
      <w:rPr>
        <w:rFonts w:ascii="黑体" w:eastAsia="黑体" w:hAnsi="黑体"/>
        <w:sz w:val="21"/>
        <w:szCs w:val="21"/>
      </w:rPr>
      <w:t xml:space="preserve">T/CHEAA </w:t>
    </w:r>
    <w:r w:rsidRPr="00B9394A">
      <w:rPr>
        <w:rFonts w:ascii="黑体" w:eastAsia="黑体" w:hAnsi="黑体" w:hint="eastAsia"/>
        <w:sz w:val="21"/>
        <w:szCs w:val="21"/>
      </w:rPr>
      <w:t>0</w:t>
    </w:r>
    <w:r w:rsidRPr="00B9394A">
      <w:rPr>
        <w:rFonts w:ascii="黑体" w:eastAsia="黑体" w:hAnsi="黑体"/>
        <w:sz w:val="21"/>
        <w:szCs w:val="21"/>
      </w:rPr>
      <w:t>011.</w:t>
    </w:r>
    <w:r>
      <w:rPr>
        <w:rFonts w:ascii="黑体" w:eastAsia="黑体" w:hAnsi="黑体" w:hint="eastAsia"/>
        <w:sz w:val="21"/>
        <w:szCs w:val="21"/>
      </w:rPr>
      <w:t>7——</w:t>
    </w:r>
    <w:r w:rsidRPr="00B9394A">
      <w:rPr>
        <w:rFonts w:ascii="黑体" w:eastAsia="黑体" w:hAnsi="黑体"/>
        <w:sz w:val="21"/>
        <w:szCs w:val="21"/>
      </w:rPr>
      <w:t>20</w:t>
    </w:r>
    <w:r w:rsidRPr="00B9394A">
      <w:rPr>
        <w:rFonts w:ascii="黑体" w:eastAsia="黑体" w:hAnsi="黑体" w:hint="eastAsia"/>
        <w:sz w:val="21"/>
        <w:szCs w:val="21"/>
      </w:rPr>
      <w:t>2</w:t>
    </w:r>
    <w:r>
      <w:rPr>
        <w:rFonts w:ascii="黑体" w:eastAsia="黑体" w:hAnsi="黑体" w:hint="eastAsia"/>
        <w:sz w:val="21"/>
        <w:szCs w:val="21"/>
      </w:rPr>
      <w:t>X</w:t>
    </w:r>
    <w:r w:rsidR="00290DE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7073" o:spid="_x0000_s2055" type="#_x0000_t136" alt="" style="position:absolute;left:0;text-align:left;margin-left:0;margin-top:0;width:558pt;height:101.45pt;rotation:315;z-index:-2516060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宋体&quot;;font-size:1pt" string="CHEAA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EA" w:rsidRDefault="00290DE9">
    <w:pPr>
      <w:pStyle w:val="afff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7071" o:spid="_x0000_s2052" type="#_x0000_t136" alt="" style="position:absolute;left:0;text-align:left;margin-left:0;margin-top:0;width:558pt;height:101.45pt;rotation:315;z-index:-25161011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宋体&quot;;font-size:1pt" string="CHEAA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EA" w:rsidRPr="00B9394A" w:rsidRDefault="00290DE9" w:rsidP="00EC45F9">
    <w:pPr>
      <w:pStyle w:val="afff4"/>
      <w:pBdr>
        <w:bottom w:val="none" w:sz="0" w:space="0" w:color="auto"/>
      </w:pBdr>
      <w:wordWrap w:val="0"/>
      <w:ind w:right="720"/>
      <w:jc w:val="both"/>
      <w:rPr>
        <w:rFonts w:ascii="黑体" w:eastAsia="黑体" w:hAnsi="黑体"/>
        <w:sz w:val="21"/>
        <w:szCs w:val="2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7075" o:spid="_x0000_s2051" type="#_x0000_t136" alt="" style="position:absolute;left:0;text-align:left;margin-left:0;margin-top:0;width:558pt;height:101.45pt;rotation:315;z-index:-2516019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宋体&quot;;font-size:1pt" string="CHEAA Draft"/>
          <w10:wrap anchorx="margin" anchory="margin"/>
        </v:shape>
      </w:pict>
    </w:r>
    <w:r w:rsidR="00B844EA" w:rsidRPr="00B9394A">
      <w:rPr>
        <w:rFonts w:ascii="黑体" w:eastAsia="黑体" w:hAnsi="黑体"/>
        <w:sz w:val="21"/>
        <w:szCs w:val="21"/>
      </w:rPr>
      <w:t xml:space="preserve">T/CHEAA </w:t>
    </w:r>
    <w:r w:rsidR="00B844EA" w:rsidRPr="00B9394A">
      <w:rPr>
        <w:rFonts w:ascii="黑体" w:eastAsia="黑体" w:hAnsi="黑体" w:hint="eastAsia"/>
        <w:sz w:val="21"/>
        <w:szCs w:val="21"/>
      </w:rPr>
      <w:t>0</w:t>
    </w:r>
    <w:r w:rsidR="00B844EA" w:rsidRPr="00B9394A">
      <w:rPr>
        <w:rFonts w:ascii="黑体" w:eastAsia="黑体" w:hAnsi="黑体"/>
        <w:sz w:val="21"/>
        <w:szCs w:val="21"/>
      </w:rPr>
      <w:t>011.</w:t>
    </w:r>
    <w:r w:rsidR="00B844EA">
      <w:rPr>
        <w:rFonts w:ascii="黑体" w:eastAsia="黑体" w:hAnsi="黑体" w:hint="eastAsia"/>
        <w:sz w:val="21"/>
        <w:szCs w:val="21"/>
      </w:rPr>
      <w:t>7</w:t>
    </w:r>
    <w:r w:rsidR="00B844EA" w:rsidRPr="00B9394A">
      <w:rPr>
        <w:rFonts w:ascii="黑体" w:eastAsia="黑体" w:hAnsi="黑体"/>
        <w:sz w:val="21"/>
        <w:szCs w:val="21"/>
      </w:rPr>
      <w:t>-20</w:t>
    </w:r>
    <w:r w:rsidR="00B844EA" w:rsidRPr="00B9394A">
      <w:rPr>
        <w:rFonts w:ascii="黑体" w:eastAsia="黑体" w:hAnsi="黑体" w:hint="eastAsia"/>
        <w:sz w:val="21"/>
        <w:szCs w:val="21"/>
      </w:rPr>
      <w:t>2</w:t>
    </w:r>
    <w:r w:rsidR="00B844EA">
      <w:rPr>
        <w:rFonts w:ascii="黑体" w:eastAsia="黑体" w:hAnsi="黑体" w:hint="eastAsia"/>
        <w:sz w:val="21"/>
        <w:szCs w:val="21"/>
      </w:rPr>
      <w:t>X</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EA" w:rsidRPr="00B9394A" w:rsidRDefault="00290DE9" w:rsidP="003248DF">
    <w:pPr>
      <w:pStyle w:val="afff4"/>
      <w:pBdr>
        <w:bottom w:val="none" w:sz="0" w:space="0" w:color="auto"/>
      </w:pBdr>
      <w:tabs>
        <w:tab w:val="left" w:pos="5536"/>
        <w:tab w:val="right" w:pos="9070"/>
      </w:tabs>
      <w:jc w:val="right"/>
      <w:rPr>
        <w:rFonts w:ascii="黑体" w:eastAsia="黑体" w:hAnsi="黑体"/>
        <w:bCs/>
        <w:sz w:val="21"/>
        <w:szCs w:val="2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7076" o:spid="_x0000_s2050" type="#_x0000_t136" alt="" style="position:absolute;left:0;text-align:left;margin-left:0;margin-top:0;width:558pt;height:101.45pt;rotation:315;z-index:-2515998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宋体&quot;;font-size:1pt" string="CHEAA Draft"/>
          <w10:wrap anchorx="margin" anchory="margin"/>
        </v:shape>
      </w:pict>
    </w:r>
    <w:r w:rsidR="00B844EA" w:rsidRPr="00B9394A">
      <w:rPr>
        <w:b/>
        <w:sz w:val="21"/>
        <w:szCs w:val="21"/>
      </w:rPr>
      <w:tab/>
    </w:r>
    <w:r w:rsidR="00B844EA" w:rsidRPr="00B9394A">
      <w:rPr>
        <w:b/>
        <w:sz w:val="21"/>
        <w:szCs w:val="21"/>
      </w:rPr>
      <w:tab/>
    </w:r>
    <w:r w:rsidR="00B844EA" w:rsidRPr="00B9394A">
      <w:rPr>
        <w:rFonts w:ascii="黑体" w:eastAsia="黑体" w:hAnsi="黑体"/>
        <w:bCs/>
        <w:sz w:val="21"/>
        <w:szCs w:val="21"/>
      </w:rPr>
      <w:t xml:space="preserve">T/CHEAA </w:t>
    </w:r>
    <w:r w:rsidR="00B844EA">
      <w:rPr>
        <w:rFonts w:ascii="黑体" w:eastAsia="黑体" w:hAnsi="黑体" w:hint="eastAsia"/>
        <w:bCs/>
        <w:sz w:val="21"/>
        <w:szCs w:val="21"/>
      </w:rPr>
      <w:t>0011.7</w:t>
    </w:r>
    <w:r w:rsidR="00B844EA" w:rsidRPr="00B9394A">
      <w:rPr>
        <w:rFonts w:ascii="黑体" w:eastAsia="黑体" w:hAnsi="黑体"/>
        <w:bCs/>
        <w:sz w:val="21"/>
        <w:szCs w:val="21"/>
      </w:rPr>
      <w:t>-20</w:t>
    </w:r>
    <w:r w:rsidR="00B844EA" w:rsidRPr="00B9394A">
      <w:rPr>
        <w:rFonts w:ascii="黑体" w:eastAsia="黑体" w:hAnsi="黑体" w:hint="eastAsia"/>
        <w:bCs/>
        <w:sz w:val="21"/>
        <w:szCs w:val="21"/>
      </w:rPr>
      <w:t>2</w:t>
    </w:r>
    <w:r w:rsidR="00B844EA">
      <w:rPr>
        <w:rFonts w:ascii="黑体" w:eastAsia="黑体" w:hAnsi="黑体"/>
        <w:bCs/>
        <w:sz w:val="21"/>
        <w:szCs w:val="21"/>
      </w:rPr>
      <w:t>X</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EA" w:rsidRDefault="00290DE9">
    <w:pPr>
      <w:pStyle w:val="afff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7074" o:spid="_x0000_s2049" type="#_x0000_t136" alt="" style="position:absolute;left:0;text-align:left;margin-left:0;margin-top:0;width:558pt;height:101.45pt;rotation:315;z-index:-2516039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宋体&quot;;font-size:1pt" string="CHEAA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EA" w:rsidRPr="00F632CE" w:rsidRDefault="00290DE9" w:rsidP="00924961">
    <w:pPr>
      <w:pStyle w:val="afff4"/>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7064" o:spid="_x0000_s2064" type="#_x0000_t136" alt="" style="position:absolute;left:0;text-align:left;margin-left:0;margin-top:0;width:558pt;height:101.45pt;rotation:315;z-index:-2516244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宋体&quot;;font-size:1pt" string="CHEAA Draft"/>
          <w10:wrap anchorx="margin" anchory="margin"/>
        </v:shape>
      </w:pict>
    </w:r>
    <w:r w:rsidR="00B844EA">
      <w:rPr>
        <w:rFonts w:ascii="黑体" w:eastAsia="黑体" w:hAnsi="黑体" w:hint="eastAsia"/>
        <w:b/>
        <w:kern w:val="0"/>
      </w:rPr>
      <w:t>T/CHEAA 00□-20□□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EA" w:rsidRDefault="00290DE9" w:rsidP="003248DF">
    <w:pPr>
      <w:pStyle w:val="afff4"/>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7062" o:spid="_x0000_s2063" type="#_x0000_t136" alt="" style="position:absolute;left:0;text-align:left;margin-left:0;margin-top:0;width:558pt;height:101.45pt;rotation:315;z-index:-2516285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宋体&quot;;font-size:1pt" string="CHEAA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EA" w:rsidRPr="003248DF" w:rsidRDefault="00290DE9" w:rsidP="003248DF">
    <w:pPr>
      <w:pStyle w:val="afff4"/>
      <w:pBdr>
        <w:bottom w:val="none" w:sz="0" w:space="0" w:color="auto"/>
      </w:pBdr>
      <w:wordWrap w:val="0"/>
      <w:jc w:val="right"/>
      <w:rPr>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7066" o:spid="_x0000_s2062" type="#_x0000_t136" alt="" style="position:absolute;left:0;text-align:left;margin-left:0;margin-top:0;width:558pt;height:101.45pt;rotation:315;z-index:-2516203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宋体&quot;;font-size:1pt" string="CHEAA Draft"/>
          <w10:wrap anchorx="margin" anchory="margin"/>
        </v:shape>
      </w:pict>
    </w:r>
    <w:r w:rsidR="00B844EA" w:rsidRPr="003248DF">
      <w:rPr>
        <w:b/>
      </w:rPr>
      <w:t>T/CHEAA  00</w:t>
    </w:r>
    <w:r w:rsidR="00B844EA" w:rsidRPr="003248DF">
      <w:rPr>
        <w:rFonts w:hint="eastAsia"/>
        <w:b/>
      </w:rPr>
      <w:t>□</w:t>
    </w:r>
    <w:r w:rsidR="00B844EA" w:rsidRPr="003248DF">
      <w:rPr>
        <w:b/>
      </w:rPr>
      <w:t>-20</w:t>
    </w:r>
    <w:r w:rsidR="00B844EA" w:rsidRPr="003248DF">
      <w:rPr>
        <w:rFonts w:hint="eastAsia"/>
        <w:b/>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EA" w:rsidRPr="00B9394A" w:rsidRDefault="00290DE9" w:rsidP="003248DF">
    <w:pPr>
      <w:pStyle w:val="afff4"/>
      <w:pBdr>
        <w:bottom w:val="none" w:sz="0" w:space="0" w:color="auto"/>
      </w:pBdr>
      <w:wordWrap w:val="0"/>
      <w:ind w:right="180"/>
      <w:jc w:val="right"/>
      <w:rPr>
        <w:rFonts w:ascii="黑体" w:eastAsia="黑体" w:hAnsi="黑体"/>
        <w:sz w:val="21"/>
        <w:szCs w:val="2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7067" o:spid="_x0000_s2061" type="#_x0000_t136" alt="" style="position:absolute;left:0;text-align:left;margin-left:0;margin-top:0;width:558pt;height:101.45pt;rotation:315;z-index:-2516183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宋体&quot;;font-size:1pt" string="CHEAA Draft"/>
          <w10:wrap anchorx="margin" anchory="margin"/>
        </v:shape>
      </w:pict>
    </w:r>
    <w:r w:rsidR="00B844EA" w:rsidRPr="00B9394A">
      <w:rPr>
        <w:rFonts w:ascii="黑体" w:eastAsia="黑体" w:hAnsi="黑体"/>
        <w:sz w:val="21"/>
        <w:szCs w:val="21"/>
      </w:rPr>
      <w:t xml:space="preserve">T/CHEAA </w:t>
    </w:r>
    <w:r w:rsidR="00B844EA">
      <w:rPr>
        <w:rFonts w:ascii="黑体" w:eastAsia="黑体" w:hAnsi="黑体" w:hint="eastAsia"/>
        <w:sz w:val="21"/>
        <w:szCs w:val="21"/>
      </w:rPr>
      <w:t>0011.7</w:t>
    </w:r>
    <w:r w:rsidR="00B844EA" w:rsidRPr="00B9394A">
      <w:rPr>
        <w:rFonts w:ascii="黑体" w:eastAsia="黑体" w:hAnsi="黑体"/>
        <w:sz w:val="21"/>
        <w:szCs w:val="21"/>
      </w:rPr>
      <w:t>-20</w:t>
    </w:r>
    <w:r w:rsidR="00B844EA" w:rsidRPr="00B9394A">
      <w:rPr>
        <w:rFonts w:ascii="黑体" w:eastAsia="黑体" w:hAnsi="黑体" w:hint="eastAsia"/>
        <w:sz w:val="21"/>
        <w:szCs w:val="21"/>
      </w:rPr>
      <w:t>2</w:t>
    </w:r>
    <w:r w:rsidR="00B844EA">
      <w:rPr>
        <w:rFonts w:ascii="黑体" w:eastAsia="黑体" w:hAnsi="黑体" w:hint="eastAsia"/>
        <w:sz w:val="21"/>
        <w:szCs w:val="21"/>
      </w:rPr>
      <w:t>X</w:t>
    </w:r>
  </w:p>
  <w:p w:rsidR="00B844EA" w:rsidRDefault="00B844EA">
    <w:pPr>
      <w:pStyle w:val="af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EA" w:rsidRDefault="00290DE9">
    <w:pPr>
      <w:pStyle w:val="afff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7065" o:spid="_x0000_s2060" type="#_x0000_t136" alt="" style="position:absolute;left:0;text-align:left;margin-left:0;margin-top:0;width:558pt;height:101.45pt;rotation:315;z-index:-2516224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宋体&quot;;font-size:1pt" string="CHEAA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EA" w:rsidRPr="00B9394A" w:rsidRDefault="00290DE9" w:rsidP="00EC45F9">
    <w:pPr>
      <w:pStyle w:val="afff4"/>
      <w:pBdr>
        <w:bottom w:val="none" w:sz="0" w:space="0" w:color="auto"/>
      </w:pBdr>
      <w:wordWrap w:val="0"/>
      <w:ind w:right="720"/>
      <w:jc w:val="both"/>
      <w:rPr>
        <w:rFonts w:ascii="黑体" w:eastAsia="黑体" w:hAnsi="黑体"/>
        <w:sz w:val="21"/>
        <w:szCs w:val="2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7069" o:spid="_x0000_s2059" type="#_x0000_t136" alt="" style="position:absolute;left:0;text-align:left;margin-left:0;margin-top:0;width:558pt;height:101.45pt;rotation:315;z-index:-2516142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宋体&quot;;font-size:1pt" string="CHEAA Draft"/>
          <w10:wrap anchorx="margin" anchory="margin"/>
        </v:shape>
      </w:pict>
    </w:r>
    <w:r w:rsidR="00B844EA" w:rsidRPr="00B9394A">
      <w:rPr>
        <w:rFonts w:ascii="黑体" w:eastAsia="黑体" w:hAnsi="黑体"/>
        <w:sz w:val="21"/>
        <w:szCs w:val="21"/>
      </w:rPr>
      <w:t xml:space="preserve">T/CHEAA </w:t>
    </w:r>
    <w:r w:rsidR="00B844EA" w:rsidRPr="00B9394A">
      <w:rPr>
        <w:rFonts w:ascii="黑体" w:eastAsia="黑体" w:hAnsi="黑体" w:hint="eastAsia"/>
        <w:sz w:val="21"/>
        <w:szCs w:val="21"/>
      </w:rPr>
      <w:t>0</w:t>
    </w:r>
    <w:r w:rsidR="00B844EA" w:rsidRPr="00B9394A">
      <w:rPr>
        <w:rFonts w:ascii="黑体" w:eastAsia="黑体" w:hAnsi="黑体"/>
        <w:sz w:val="21"/>
        <w:szCs w:val="21"/>
      </w:rPr>
      <w:t>011.</w:t>
    </w:r>
    <w:r w:rsidR="00B844EA">
      <w:rPr>
        <w:rFonts w:ascii="黑体" w:eastAsia="黑体" w:hAnsi="黑体" w:hint="eastAsia"/>
        <w:sz w:val="21"/>
        <w:szCs w:val="21"/>
      </w:rPr>
      <w:t>7——</w:t>
    </w:r>
    <w:r w:rsidR="00B844EA" w:rsidRPr="00B9394A">
      <w:rPr>
        <w:rFonts w:ascii="黑体" w:eastAsia="黑体" w:hAnsi="黑体"/>
        <w:sz w:val="21"/>
        <w:szCs w:val="21"/>
      </w:rPr>
      <w:t>20</w:t>
    </w:r>
    <w:r w:rsidR="00B844EA" w:rsidRPr="00B9394A">
      <w:rPr>
        <w:rFonts w:ascii="黑体" w:eastAsia="黑体" w:hAnsi="黑体" w:hint="eastAsia"/>
        <w:sz w:val="21"/>
        <w:szCs w:val="21"/>
      </w:rPr>
      <w:t>2</w:t>
    </w:r>
    <w:r w:rsidR="00B844EA">
      <w:rPr>
        <w:rFonts w:ascii="黑体" w:eastAsia="黑体" w:hAnsi="黑体" w:hint="eastAsia"/>
        <w:sz w:val="21"/>
        <w:szCs w:val="21"/>
      </w:rPr>
      <w:t>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EA" w:rsidRPr="00B9394A" w:rsidRDefault="00290DE9" w:rsidP="00FF1062">
    <w:pPr>
      <w:pStyle w:val="afff4"/>
      <w:pBdr>
        <w:bottom w:val="none" w:sz="0" w:space="0" w:color="auto"/>
      </w:pBdr>
      <w:jc w:val="right"/>
      <w:rPr>
        <w:rFonts w:ascii="黑体" w:eastAsia="黑体" w:hAnsi="黑体"/>
        <w:bCs/>
        <w:sz w:val="21"/>
        <w:szCs w:val="2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7070" o:spid="_x0000_s2058" type="#_x0000_t136" alt="" style="position:absolute;left:0;text-align:left;margin-left:0;margin-top:0;width:558pt;height:101.45pt;rotation:315;z-index:-25161216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宋体&quot;;font-size:1pt" string="CHEAA Draft"/>
          <w10:wrap anchorx="margin" anchory="margin"/>
        </v:shape>
      </w:pict>
    </w:r>
    <w:r w:rsidR="00B844EA" w:rsidRPr="00B9394A">
      <w:rPr>
        <w:rFonts w:ascii="黑体" w:eastAsia="黑体" w:hAnsi="黑体"/>
        <w:bCs/>
        <w:sz w:val="21"/>
        <w:szCs w:val="21"/>
      </w:rPr>
      <w:t xml:space="preserve">T/CHEAA </w:t>
    </w:r>
    <w:r w:rsidR="00B844EA" w:rsidRPr="00B9394A">
      <w:rPr>
        <w:rFonts w:ascii="黑体" w:eastAsia="黑体" w:hAnsi="黑体" w:hint="eastAsia"/>
        <w:bCs/>
        <w:sz w:val="21"/>
        <w:szCs w:val="21"/>
      </w:rPr>
      <w:t>0</w:t>
    </w:r>
    <w:r w:rsidR="00B844EA" w:rsidRPr="00B9394A">
      <w:rPr>
        <w:rFonts w:ascii="黑体" w:eastAsia="黑体" w:hAnsi="黑体"/>
        <w:bCs/>
        <w:sz w:val="21"/>
        <w:szCs w:val="21"/>
      </w:rPr>
      <w:t>011.</w:t>
    </w:r>
    <w:r w:rsidR="00B844EA">
      <w:rPr>
        <w:rFonts w:ascii="黑体" w:eastAsia="黑体" w:hAnsi="黑体" w:hint="eastAsia"/>
        <w:bCs/>
        <w:sz w:val="21"/>
        <w:szCs w:val="21"/>
      </w:rPr>
      <w:t>7——</w:t>
    </w:r>
    <w:r w:rsidR="00B844EA" w:rsidRPr="00B9394A">
      <w:rPr>
        <w:rFonts w:ascii="黑体" w:eastAsia="黑体" w:hAnsi="黑体"/>
        <w:bCs/>
        <w:sz w:val="21"/>
        <w:szCs w:val="21"/>
      </w:rPr>
      <w:t>20</w:t>
    </w:r>
    <w:r w:rsidR="00B844EA" w:rsidRPr="00B9394A">
      <w:rPr>
        <w:rFonts w:ascii="黑体" w:eastAsia="黑体" w:hAnsi="黑体" w:hint="eastAsia"/>
        <w:bCs/>
        <w:sz w:val="21"/>
        <w:szCs w:val="21"/>
      </w:rPr>
      <w:t>2</w:t>
    </w:r>
    <w:r w:rsidR="00B844EA">
      <w:rPr>
        <w:rFonts w:ascii="黑体" w:eastAsia="黑体" w:hAnsi="黑体" w:hint="eastAsia"/>
        <w:bCs/>
        <w:sz w:val="21"/>
        <w:szCs w:val="21"/>
      </w:rPr>
      <w:t>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EA" w:rsidRDefault="00290DE9">
    <w:pPr>
      <w:pStyle w:val="afff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7068" o:spid="_x0000_s2057" type="#_x0000_t136" alt="" style="position:absolute;left:0;text-align:left;margin-left:0;margin-top:0;width:558pt;height:101.45pt;rotation:315;z-index:-2516162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宋体&quot;;font-size:1pt" string="CHEAA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00000002"/>
    <w:multiLevelType w:val="multilevel"/>
    <w:tmpl w:val="00000002"/>
    <w:lvl w:ilvl="0">
      <w:start w:val="1"/>
      <w:numFmt w:val="none"/>
      <w:pStyle w:val="a0"/>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5"/>
    <w:multiLevelType w:val="multilevel"/>
    <w:tmpl w:val="00000005"/>
    <w:lvl w:ilvl="0">
      <w:start w:val="1"/>
      <w:numFmt w:val="upperLetter"/>
      <w:pStyle w:val="a1"/>
      <w:suff w:val="nothing"/>
      <w:lvlText w:val="附　录　%1"/>
      <w:lvlJc w:val="left"/>
      <w:pPr>
        <w:ind w:left="0" w:firstLine="0"/>
      </w:pPr>
      <w:rPr>
        <w:rFonts w:ascii="黑体" w:eastAsia="黑体" w:hAnsi="Times New Roman" w:hint="eastAsia"/>
        <w:b w:val="0"/>
        <w:i w:val="0"/>
        <w:sz w:val="21"/>
      </w:rPr>
    </w:lvl>
    <w:lvl w:ilvl="1">
      <w:start w:val="1"/>
      <w:numFmt w:val="decimal"/>
      <w:pStyle w:val="a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nsid w:val="00000006"/>
    <w:multiLevelType w:val="multilevel"/>
    <w:tmpl w:val="00000006"/>
    <w:lvl w:ilvl="0">
      <w:start w:val="1"/>
      <w:numFmt w:val="none"/>
      <w:pStyle w:val="a8"/>
      <w:lvlText w:val="表"/>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9"/>
    <w:multiLevelType w:val="multilevel"/>
    <w:tmpl w:val="00000009"/>
    <w:lvl w:ilvl="0">
      <w:start w:val="1"/>
      <w:numFmt w:val="none"/>
      <w:pStyle w:val="a9"/>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A"/>
    <w:multiLevelType w:val="multilevel"/>
    <w:tmpl w:val="9B742664"/>
    <w:lvl w:ilvl="0">
      <w:start w:val="1"/>
      <w:numFmt w:val="none"/>
      <w:lvlText w:val="%1注："/>
      <w:lvlJc w:val="left"/>
      <w:pPr>
        <w:tabs>
          <w:tab w:val="num" w:pos="1140"/>
        </w:tabs>
        <w:ind w:left="840" w:hanging="420"/>
      </w:pPr>
      <w:rPr>
        <w:rFonts w:ascii="黑体" w:eastAsia="黑体" w:hAnsi="黑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C"/>
    <w:multiLevelType w:val="multilevel"/>
    <w:tmpl w:val="0000000C"/>
    <w:lvl w:ilvl="0">
      <w:start w:val="1"/>
      <w:numFmt w:val="decimal"/>
      <w:pStyle w:val="a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0000000D"/>
    <w:multiLevelType w:val="multilevel"/>
    <w:tmpl w:val="0000000D"/>
    <w:lvl w:ilvl="0">
      <w:start w:val="1"/>
      <w:numFmt w:val="none"/>
      <w:pStyle w:val="ab"/>
      <w:lvlText w:val="图"/>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0E"/>
    <w:multiLevelType w:val="multilevel"/>
    <w:tmpl w:val="0000000E"/>
    <w:lvl w:ilvl="0">
      <w:start w:val="1"/>
      <w:numFmt w:val="none"/>
      <w:pStyle w:val="ac"/>
      <w:lvlText w:val="%1●　"/>
      <w:lvlJc w:val="left"/>
      <w:pPr>
        <w:tabs>
          <w:tab w:val="num" w:pos="760"/>
        </w:tabs>
        <w:ind w:left="717" w:hanging="317"/>
      </w:pPr>
      <w:rPr>
        <w:rFonts w:ascii="宋体" w:eastAsia="宋体" w:hAnsi="Times New Roman" w:hint="eastAsia"/>
        <w:b w:val="0"/>
        <w:i w:val="0"/>
        <w:position w:val="4"/>
        <w:sz w:val="13"/>
      </w:rPr>
    </w:lvl>
    <w:lvl w:ilvl="1">
      <w:start w:val="1"/>
      <w:numFmt w:val="lowerLetter"/>
      <w:lvlText w:val="%2)"/>
      <w:lvlJc w:val="left"/>
      <w:pPr>
        <w:tabs>
          <w:tab w:val="num" w:pos="780"/>
        </w:tabs>
        <w:ind w:left="780" w:hanging="36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0"/>
    <w:multiLevelType w:val="multilevel"/>
    <w:tmpl w:val="00000010"/>
    <w:lvl w:ilvl="0">
      <w:start w:val="1"/>
      <w:numFmt w:val="none"/>
      <w:pStyle w:val="ad"/>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12"/>
    <w:multiLevelType w:val="multilevel"/>
    <w:tmpl w:val="00000012"/>
    <w:lvl w:ilvl="0">
      <w:start w:val="1"/>
      <w:numFmt w:val="none"/>
      <w:pStyle w:val="a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3"/>
    <w:multiLevelType w:val="multilevel"/>
    <w:tmpl w:val="00000013"/>
    <w:lvl w:ilvl="0">
      <w:start w:val="1"/>
      <w:numFmt w:val="none"/>
      <w:pStyle w:val="af"/>
      <w:lvlText w:val="%1◆　"/>
      <w:lvlJc w:val="left"/>
      <w:pPr>
        <w:tabs>
          <w:tab w:val="num" w:pos="960"/>
        </w:tabs>
        <w:ind w:left="917" w:hanging="317"/>
      </w:pPr>
      <w:rPr>
        <w:rFonts w:ascii="宋体" w:eastAsia="宋体" w:hAnsi="Times New Roman" w:hint="eastAsia"/>
        <w:b w:val="0"/>
        <w:i w:val="0"/>
        <w:position w:val="4"/>
        <w:sz w:val="1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14"/>
    <w:multiLevelType w:val="multilevel"/>
    <w:tmpl w:val="00000014"/>
    <w:lvl w:ilvl="0">
      <w:start w:val="1"/>
      <w:numFmt w:val="decimal"/>
      <w:pStyle w:val="af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nsid w:val="00903326"/>
    <w:multiLevelType w:val="hybridMultilevel"/>
    <w:tmpl w:val="0A12A07E"/>
    <w:lvl w:ilvl="0" w:tplc="C43A5FD2">
      <w:start w:val="1"/>
      <w:numFmt w:val="lowerLetter"/>
      <w:lvlText w:val="%1）"/>
      <w:lvlJc w:val="left"/>
      <w:pPr>
        <w:ind w:left="840" w:hanging="420"/>
      </w:pPr>
      <w:rPr>
        <w:rFonts w:ascii="黑体" w:eastAsia="黑体" w:hAnsi="黑体" w:hint="default"/>
      </w:rPr>
    </w:lvl>
    <w:lvl w:ilvl="1" w:tplc="8A7ADB8C">
      <w:numFmt w:val="bullet"/>
      <w:lvlText w:val=""/>
      <w:lvlJc w:val="left"/>
      <w:pPr>
        <w:ind w:left="1365" w:hanging="525"/>
      </w:pPr>
      <w:rPr>
        <w:rFonts w:ascii="Wingdings" w:eastAsia="宋体" w:hAnsi="Wingdings" w:cs="Times New Roman"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0170449F"/>
    <w:multiLevelType w:val="hybridMultilevel"/>
    <w:tmpl w:val="CCA2ECCE"/>
    <w:lvl w:ilvl="0" w:tplc="507053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01D74A31"/>
    <w:multiLevelType w:val="hybridMultilevel"/>
    <w:tmpl w:val="E1D67374"/>
    <w:lvl w:ilvl="0" w:tplc="BA7A547E">
      <w:numFmt w:val="bullet"/>
      <w:lvlText w:val=""/>
      <w:lvlJc w:val="left"/>
      <w:pPr>
        <w:ind w:left="945" w:hanging="525"/>
      </w:pPr>
      <w:rPr>
        <w:rFonts w:ascii="Wingdings" w:eastAsia="宋体"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064B091B"/>
    <w:multiLevelType w:val="hybridMultilevel"/>
    <w:tmpl w:val="E9CE45A2"/>
    <w:lvl w:ilvl="0" w:tplc="F32A1B98">
      <w:numFmt w:val="bullet"/>
      <w:lvlText w:val=""/>
      <w:lvlJc w:val="left"/>
      <w:pPr>
        <w:ind w:left="945" w:hanging="525"/>
      </w:pPr>
      <w:rPr>
        <w:rFonts w:ascii="Wingdings" w:eastAsia="宋体"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069D71F0"/>
    <w:multiLevelType w:val="hybridMultilevel"/>
    <w:tmpl w:val="C136D9AE"/>
    <w:lvl w:ilvl="0" w:tplc="C43A5FD2">
      <w:start w:val="1"/>
      <w:numFmt w:val="lowerLetter"/>
      <w:lvlText w:val="%1）"/>
      <w:lvlJc w:val="left"/>
      <w:pPr>
        <w:ind w:left="840" w:hanging="420"/>
      </w:pPr>
      <w:rPr>
        <w:rFonts w:ascii="黑体" w:eastAsia="黑体" w:hAnsi="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090F39F6"/>
    <w:multiLevelType w:val="hybridMultilevel"/>
    <w:tmpl w:val="1F8491EA"/>
    <w:lvl w:ilvl="0" w:tplc="C43A5FD2">
      <w:start w:val="1"/>
      <w:numFmt w:val="lowerLetter"/>
      <w:lvlText w:val="%1）"/>
      <w:lvlJc w:val="left"/>
      <w:pPr>
        <w:ind w:left="840" w:hanging="420"/>
      </w:pPr>
      <w:rPr>
        <w:rFonts w:ascii="黑体" w:eastAsia="黑体" w:hAnsi="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09BF1C46"/>
    <w:multiLevelType w:val="singleLevel"/>
    <w:tmpl w:val="C69E2250"/>
    <w:lvl w:ilvl="0">
      <w:start w:val="1"/>
      <w:numFmt w:val="decimal"/>
      <w:lvlText w:val="%1、"/>
      <w:lvlJc w:val="left"/>
      <w:pPr>
        <w:tabs>
          <w:tab w:val="num" w:pos="360"/>
        </w:tabs>
        <w:ind w:left="360" w:hanging="360"/>
      </w:pPr>
      <w:rPr>
        <w:rFonts w:hint="eastAsia"/>
      </w:rPr>
    </w:lvl>
  </w:abstractNum>
  <w:abstractNum w:abstractNumId="20">
    <w:nsid w:val="0E7556F9"/>
    <w:multiLevelType w:val="hybridMultilevel"/>
    <w:tmpl w:val="31CEF8F2"/>
    <w:lvl w:ilvl="0" w:tplc="E5D6F636">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1495523"/>
    <w:multiLevelType w:val="hybridMultilevel"/>
    <w:tmpl w:val="304892F8"/>
    <w:lvl w:ilvl="0" w:tplc="2D8E0340">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128D696D"/>
    <w:multiLevelType w:val="hybridMultilevel"/>
    <w:tmpl w:val="9ED003B0"/>
    <w:lvl w:ilvl="0" w:tplc="C43A5FD2">
      <w:start w:val="1"/>
      <w:numFmt w:val="lowerLetter"/>
      <w:lvlText w:val="%1）"/>
      <w:lvlJc w:val="left"/>
      <w:pPr>
        <w:ind w:left="840" w:hanging="420"/>
      </w:pPr>
      <w:rPr>
        <w:rFonts w:ascii="黑体" w:eastAsia="黑体" w:hAnsi="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14802813"/>
    <w:multiLevelType w:val="hybridMultilevel"/>
    <w:tmpl w:val="5346260E"/>
    <w:lvl w:ilvl="0" w:tplc="F704154C">
      <w:numFmt w:val="bullet"/>
      <w:lvlText w:val=""/>
      <w:lvlJc w:val="left"/>
      <w:pPr>
        <w:ind w:left="945" w:hanging="525"/>
      </w:pPr>
      <w:rPr>
        <w:rFonts w:ascii="Wingdings" w:eastAsia="宋体"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1D186684"/>
    <w:multiLevelType w:val="hybridMultilevel"/>
    <w:tmpl w:val="36303FA0"/>
    <w:lvl w:ilvl="0" w:tplc="C43A5FD2">
      <w:start w:val="1"/>
      <w:numFmt w:val="lowerLetter"/>
      <w:lvlText w:val="%1）"/>
      <w:lvlJc w:val="left"/>
      <w:pPr>
        <w:ind w:left="840" w:hanging="420"/>
      </w:pPr>
      <w:rPr>
        <w:rFonts w:ascii="黑体" w:eastAsia="黑体" w:hAnsi="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7514"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6">
    <w:nsid w:val="200801CB"/>
    <w:multiLevelType w:val="hybridMultilevel"/>
    <w:tmpl w:val="92F65150"/>
    <w:lvl w:ilvl="0" w:tplc="75605C6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00B7874"/>
    <w:multiLevelType w:val="hybridMultilevel"/>
    <w:tmpl w:val="E41ECD88"/>
    <w:lvl w:ilvl="0" w:tplc="C43A5FD2">
      <w:start w:val="1"/>
      <w:numFmt w:val="lowerLetter"/>
      <w:lvlText w:val="%1）"/>
      <w:lvlJc w:val="left"/>
      <w:pPr>
        <w:ind w:left="840" w:hanging="420"/>
      </w:pPr>
      <w:rPr>
        <w:rFonts w:ascii="黑体" w:eastAsia="黑体" w:hAnsi="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20ED4F22"/>
    <w:multiLevelType w:val="hybridMultilevel"/>
    <w:tmpl w:val="D7DCCB74"/>
    <w:lvl w:ilvl="0" w:tplc="C43A5FD2">
      <w:start w:val="1"/>
      <w:numFmt w:val="lowerLetter"/>
      <w:lvlText w:val="%1）"/>
      <w:lvlJc w:val="left"/>
      <w:pPr>
        <w:ind w:left="840" w:hanging="420"/>
      </w:pPr>
      <w:rPr>
        <w:rFonts w:ascii="黑体" w:eastAsia="黑体" w:hAnsi="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24267353"/>
    <w:multiLevelType w:val="hybridMultilevel"/>
    <w:tmpl w:val="B6126DAE"/>
    <w:lvl w:ilvl="0" w:tplc="82DEF59A">
      <w:numFmt w:val="bullet"/>
      <w:lvlText w:val=""/>
      <w:lvlJc w:val="left"/>
      <w:pPr>
        <w:ind w:left="945" w:hanging="525"/>
      </w:pPr>
      <w:rPr>
        <w:rFonts w:ascii="Wingdings" w:eastAsia="宋体"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nsid w:val="24B1641D"/>
    <w:multiLevelType w:val="hybridMultilevel"/>
    <w:tmpl w:val="B0C65070"/>
    <w:lvl w:ilvl="0" w:tplc="C43A5FD2">
      <w:start w:val="1"/>
      <w:numFmt w:val="lowerLetter"/>
      <w:lvlText w:val="%1）"/>
      <w:lvlJc w:val="left"/>
      <w:pPr>
        <w:ind w:left="840" w:hanging="420"/>
      </w:pPr>
      <w:rPr>
        <w:rFonts w:ascii="黑体" w:eastAsia="黑体" w:hAnsi="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25D81185"/>
    <w:multiLevelType w:val="hybridMultilevel"/>
    <w:tmpl w:val="AA8E9F4A"/>
    <w:lvl w:ilvl="0" w:tplc="DE9E086E">
      <w:numFmt w:val="bullet"/>
      <w:lvlText w:val=""/>
      <w:lvlJc w:val="left"/>
      <w:pPr>
        <w:ind w:left="945" w:hanging="525"/>
      </w:pPr>
      <w:rPr>
        <w:rFonts w:ascii="Wingdings" w:eastAsia="宋体"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nsid w:val="272329FB"/>
    <w:multiLevelType w:val="hybridMultilevel"/>
    <w:tmpl w:val="95E88BA4"/>
    <w:lvl w:ilvl="0" w:tplc="C43A5FD2">
      <w:start w:val="1"/>
      <w:numFmt w:val="lowerLetter"/>
      <w:lvlText w:val="%1）"/>
      <w:lvlJc w:val="left"/>
      <w:pPr>
        <w:ind w:left="840" w:hanging="420"/>
      </w:pPr>
      <w:rPr>
        <w:rFonts w:ascii="黑体" w:eastAsia="黑体" w:hAnsi="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2A8F7113"/>
    <w:multiLevelType w:val="multilevel"/>
    <w:tmpl w:val="76786F08"/>
    <w:lvl w:ilvl="0">
      <w:start w:val="1"/>
      <w:numFmt w:val="upperLetter"/>
      <w:suff w:val="space"/>
      <w:lvlText w:val="%1"/>
      <w:lvlJc w:val="left"/>
      <w:pPr>
        <w:ind w:left="6379" w:hanging="425"/>
      </w:pPr>
      <w:rPr>
        <w:rFonts w:hint="eastAsia"/>
      </w:rPr>
    </w:lvl>
    <w:lvl w:ilvl="1">
      <w:start w:val="1"/>
      <w:numFmt w:val="decimal"/>
      <w:suff w:val="nothing"/>
      <w:lvlText w:val="图%1.%2　"/>
      <w:lvlJc w:val="left"/>
      <w:pPr>
        <w:ind w:left="6946" w:hanging="567"/>
      </w:pPr>
      <w:rPr>
        <w:rFonts w:hint="eastAsia"/>
      </w:rPr>
    </w:lvl>
    <w:lvl w:ilvl="2">
      <w:start w:val="1"/>
      <w:numFmt w:val="decimal"/>
      <w:lvlText w:val="%1.%2.%3"/>
      <w:lvlJc w:val="left"/>
      <w:pPr>
        <w:tabs>
          <w:tab w:val="num" w:pos="7372"/>
        </w:tabs>
        <w:ind w:left="7372" w:hanging="567"/>
      </w:pPr>
      <w:rPr>
        <w:rFonts w:hint="eastAsia"/>
      </w:rPr>
    </w:lvl>
    <w:lvl w:ilvl="3">
      <w:start w:val="1"/>
      <w:numFmt w:val="decimal"/>
      <w:lvlText w:val="%1.%2.%3.%4"/>
      <w:lvlJc w:val="left"/>
      <w:pPr>
        <w:tabs>
          <w:tab w:val="num" w:pos="8670"/>
        </w:tabs>
        <w:ind w:left="7938" w:hanging="708"/>
      </w:pPr>
      <w:rPr>
        <w:rFonts w:hint="eastAsia"/>
      </w:rPr>
    </w:lvl>
    <w:lvl w:ilvl="4">
      <w:start w:val="1"/>
      <w:numFmt w:val="decimal"/>
      <w:lvlText w:val="%1.%2.%3.%4.%5"/>
      <w:lvlJc w:val="left"/>
      <w:pPr>
        <w:tabs>
          <w:tab w:val="num" w:pos="9455"/>
        </w:tabs>
        <w:ind w:left="8505" w:hanging="850"/>
      </w:pPr>
      <w:rPr>
        <w:rFonts w:hint="eastAsia"/>
      </w:rPr>
    </w:lvl>
    <w:lvl w:ilvl="5">
      <w:start w:val="1"/>
      <w:numFmt w:val="decimal"/>
      <w:lvlText w:val="%1.%2.%3.%4.%5.%6"/>
      <w:lvlJc w:val="left"/>
      <w:pPr>
        <w:tabs>
          <w:tab w:val="num" w:pos="10240"/>
        </w:tabs>
        <w:ind w:left="9214" w:hanging="1134"/>
      </w:pPr>
      <w:rPr>
        <w:rFonts w:hint="eastAsia"/>
      </w:rPr>
    </w:lvl>
    <w:lvl w:ilvl="6">
      <w:start w:val="1"/>
      <w:numFmt w:val="decimal"/>
      <w:lvlText w:val="%1.%2.%3.%4.%5.%6.%7"/>
      <w:lvlJc w:val="left"/>
      <w:pPr>
        <w:tabs>
          <w:tab w:val="num" w:pos="11025"/>
        </w:tabs>
        <w:ind w:left="9781" w:hanging="1276"/>
      </w:pPr>
      <w:rPr>
        <w:rFonts w:hint="eastAsia"/>
      </w:rPr>
    </w:lvl>
    <w:lvl w:ilvl="7">
      <w:start w:val="1"/>
      <w:numFmt w:val="decimal"/>
      <w:lvlText w:val="%1.%2.%3.%4.%5.%6.%7.%8"/>
      <w:lvlJc w:val="left"/>
      <w:pPr>
        <w:tabs>
          <w:tab w:val="num" w:pos="11810"/>
        </w:tabs>
        <w:ind w:left="10348" w:hanging="1418"/>
      </w:pPr>
      <w:rPr>
        <w:rFonts w:hint="eastAsia"/>
      </w:rPr>
    </w:lvl>
    <w:lvl w:ilvl="8">
      <w:start w:val="1"/>
      <w:numFmt w:val="decimal"/>
      <w:lvlText w:val="%1.%2.%3.%4.%5.%6.%7.%8.%9"/>
      <w:lvlJc w:val="left"/>
      <w:pPr>
        <w:tabs>
          <w:tab w:val="num" w:pos="12596"/>
        </w:tabs>
        <w:ind w:left="11056" w:hanging="1700"/>
      </w:pPr>
      <w:rPr>
        <w:rFonts w:hint="eastAsia"/>
      </w:rPr>
    </w:lvl>
  </w:abstractNum>
  <w:abstractNum w:abstractNumId="34">
    <w:nsid w:val="2DAE24A7"/>
    <w:multiLevelType w:val="hybridMultilevel"/>
    <w:tmpl w:val="4336F228"/>
    <w:lvl w:ilvl="0" w:tplc="05644FD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321A51C3"/>
    <w:multiLevelType w:val="hybridMultilevel"/>
    <w:tmpl w:val="291C81E8"/>
    <w:lvl w:ilvl="0" w:tplc="ADAABE04">
      <w:numFmt w:val="bullet"/>
      <w:lvlText w:val=""/>
      <w:lvlJc w:val="left"/>
      <w:pPr>
        <w:ind w:left="945" w:hanging="525"/>
      </w:pPr>
      <w:rPr>
        <w:rFonts w:ascii="Wingdings" w:eastAsia="宋体"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nsid w:val="33630D81"/>
    <w:multiLevelType w:val="hybridMultilevel"/>
    <w:tmpl w:val="9EA6ECBE"/>
    <w:lvl w:ilvl="0" w:tplc="C43A5FD2">
      <w:start w:val="1"/>
      <w:numFmt w:val="lowerLetter"/>
      <w:lvlText w:val="%1）"/>
      <w:lvlJc w:val="left"/>
      <w:pPr>
        <w:ind w:left="840" w:hanging="420"/>
      </w:pPr>
      <w:rPr>
        <w:rFonts w:ascii="黑体" w:eastAsia="黑体" w:hAnsi="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351A5A3E"/>
    <w:multiLevelType w:val="hybridMultilevel"/>
    <w:tmpl w:val="855EC9F4"/>
    <w:lvl w:ilvl="0" w:tplc="C43A5FD2">
      <w:start w:val="1"/>
      <w:numFmt w:val="lowerLetter"/>
      <w:lvlText w:val="%1）"/>
      <w:lvlJc w:val="left"/>
      <w:pPr>
        <w:ind w:left="840" w:hanging="420"/>
      </w:pPr>
      <w:rPr>
        <w:rFonts w:ascii="黑体" w:eastAsia="黑体" w:hAnsi="黑体"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353E439B"/>
    <w:multiLevelType w:val="hybridMultilevel"/>
    <w:tmpl w:val="923225A6"/>
    <w:lvl w:ilvl="0" w:tplc="C43A5FD2">
      <w:start w:val="1"/>
      <w:numFmt w:val="lowerLetter"/>
      <w:lvlText w:val="%1）"/>
      <w:lvlJc w:val="left"/>
      <w:pPr>
        <w:ind w:left="840" w:hanging="420"/>
      </w:pPr>
      <w:rPr>
        <w:rFonts w:ascii="黑体" w:eastAsia="黑体" w:hAnsi="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36965CA0"/>
    <w:multiLevelType w:val="multilevel"/>
    <w:tmpl w:val="42EE0056"/>
    <w:lvl w:ilvl="0">
      <w:start w:val="5"/>
      <w:numFmt w:val="decimal"/>
      <w:lvlText w:val="%1"/>
      <w:lvlJc w:val="left"/>
      <w:pPr>
        <w:tabs>
          <w:tab w:val="num" w:pos="750"/>
        </w:tabs>
        <w:ind w:left="750" w:hanging="750"/>
      </w:pPr>
      <w:rPr>
        <w:rFonts w:hint="default"/>
      </w:rPr>
    </w:lvl>
    <w:lvl w:ilvl="1">
      <w:start w:val="2"/>
      <w:numFmt w:val="decimal"/>
      <w:lvlText w:val="%1.%2"/>
      <w:lvlJc w:val="left"/>
      <w:pPr>
        <w:tabs>
          <w:tab w:val="num" w:pos="1012"/>
        </w:tabs>
        <w:ind w:left="1012" w:hanging="750"/>
      </w:pPr>
      <w:rPr>
        <w:rFonts w:hint="default"/>
      </w:rPr>
    </w:lvl>
    <w:lvl w:ilvl="2">
      <w:start w:val="3"/>
      <w:numFmt w:val="decimal"/>
      <w:lvlText w:val="%1.%2.%3"/>
      <w:lvlJc w:val="left"/>
      <w:pPr>
        <w:tabs>
          <w:tab w:val="num" w:pos="1274"/>
        </w:tabs>
        <w:ind w:left="1274" w:hanging="750"/>
      </w:pPr>
      <w:rPr>
        <w:rFonts w:hint="default"/>
      </w:rPr>
    </w:lvl>
    <w:lvl w:ilvl="3">
      <w:start w:val="1"/>
      <w:numFmt w:val="decimal"/>
      <w:lvlText w:val="%1.%2.%3.%4"/>
      <w:lvlJc w:val="left"/>
      <w:pPr>
        <w:tabs>
          <w:tab w:val="num" w:pos="1866"/>
        </w:tabs>
        <w:ind w:left="1866" w:hanging="1080"/>
      </w:pPr>
      <w:rPr>
        <w:rFonts w:hint="default"/>
      </w:rPr>
    </w:lvl>
    <w:lvl w:ilvl="4">
      <w:start w:val="1"/>
      <w:numFmt w:val="decimal"/>
      <w:lvlText w:val="%1.%2.%3.%4.%5"/>
      <w:lvlJc w:val="left"/>
      <w:pPr>
        <w:tabs>
          <w:tab w:val="num" w:pos="2128"/>
        </w:tabs>
        <w:ind w:left="2128" w:hanging="1080"/>
      </w:pPr>
      <w:rPr>
        <w:rFonts w:hint="default"/>
      </w:rPr>
    </w:lvl>
    <w:lvl w:ilvl="5">
      <w:start w:val="1"/>
      <w:numFmt w:val="decimal"/>
      <w:lvlText w:val="%1.%2.%3.%4.%5.%6"/>
      <w:lvlJc w:val="left"/>
      <w:pPr>
        <w:tabs>
          <w:tab w:val="num" w:pos="2750"/>
        </w:tabs>
        <w:ind w:left="2750" w:hanging="1440"/>
      </w:pPr>
      <w:rPr>
        <w:rFonts w:hint="default"/>
      </w:rPr>
    </w:lvl>
    <w:lvl w:ilvl="6">
      <w:start w:val="1"/>
      <w:numFmt w:val="decimal"/>
      <w:lvlText w:val="%1.%2.%3.%4.%5.%6.%7"/>
      <w:lvlJc w:val="left"/>
      <w:pPr>
        <w:tabs>
          <w:tab w:val="num" w:pos="3012"/>
        </w:tabs>
        <w:ind w:left="3012" w:hanging="1440"/>
      </w:pPr>
      <w:rPr>
        <w:rFonts w:hint="default"/>
      </w:rPr>
    </w:lvl>
    <w:lvl w:ilvl="7">
      <w:start w:val="1"/>
      <w:numFmt w:val="decimal"/>
      <w:lvlText w:val="%1.%2.%3.%4.%5.%6.%7.%8"/>
      <w:lvlJc w:val="left"/>
      <w:pPr>
        <w:tabs>
          <w:tab w:val="num" w:pos="3634"/>
        </w:tabs>
        <w:ind w:left="3634" w:hanging="1800"/>
      </w:pPr>
      <w:rPr>
        <w:rFonts w:hint="default"/>
      </w:rPr>
    </w:lvl>
    <w:lvl w:ilvl="8">
      <w:start w:val="1"/>
      <w:numFmt w:val="decimal"/>
      <w:lvlText w:val="%1.%2.%3.%4.%5.%6.%7.%8.%9"/>
      <w:lvlJc w:val="left"/>
      <w:pPr>
        <w:tabs>
          <w:tab w:val="num" w:pos="3896"/>
        </w:tabs>
        <w:ind w:left="3896" w:hanging="1800"/>
      </w:pPr>
      <w:rPr>
        <w:rFonts w:hint="default"/>
      </w:rPr>
    </w:lvl>
  </w:abstractNum>
  <w:abstractNum w:abstractNumId="40">
    <w:nsid w:val="3714389F"/>
    <w:multiLevelType w:val="hybridMultilevel"/>
    <w:tmpl w:val="2D90788C"/>
    <w:lvl w:ilvl="0" w:tplc="D1D8C9D2">
      <w:numFmt w:val="bullet"/>
      <w:lvlText w:val=""/>
      <w:lvlJc w:val="left"/>
      <w:pPr>
        <w:ind w:left="945" w:hanging="525"/>
      </w:pPr>
      <w:rPr>
        <w:rFonts w:ascii="Wingdings" w:eastAsia="宋体"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nsid w:val="3DCB5BFE"/>
    <w:multiLevelType w:val="hybridMultilevel"/>
    <w:tmpl w:val="6EB822C0"/>
    <w:lvl w:ilvl="0" w:tplc="C43A5FD2">
      <w:start w:val="1"/>
      <w:numFmt w:val="lowerLetter"/>
      <w:lvlText w:val="%1）"/>
      <w:lvlJc w:val="left"/>
      <w:pPr>
        <w:ind w:left="840" w:hanging="420"/>
      </w:pPr>
      <w:rPr>
        <w:rFonts w:ascii="黑体" w:eastAsia="黑体" w:hAnsi="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nsid w:val="407F1A4F"/>
    <w:multiLevelType w:val="hybridMultilevel"/>
    <w:tmpl w:val="0A3AD820"/>
    <w:lvl w:ilvl="0" w:tplc="C43A5FD2">
      <w:start w:val="1"/>
      <w:numFmt w:val="lowerLetter"/>
      <w:lvlText w:val="%1）"/>
      <w:lvlJc w:val="left"/>
      <w:pPr>
        <w:ind w:left="840" w:hanging="420"/>
      </w:pPr>
      <w:rPr>
        <w:rFonts w:ascii="黑体" w:eastAsia="黑体" w:hAnsi="黑体"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nsid w:val="41A10BB8"/>
    <w:multiLevelType w:val="hybridMultilevel"/>
    <w:tmpl w:val="A28436E2"/>
    <w:lvl w:ilvl="0" w:tplc="C43A5FD2">
      <w:start w:val="1"/>
      <w:numFmt w:val="lowerLetter"/>
      <w:lvlText w:val="%1）"/>
      <w:lvlJc w:val="left"/>
      <w:pPr>
        <w:ind w:left="840" w:hanging="420"/>
      </w:pPr>
      <w:rPr>
        <w:rFonts w:ascii="黑体" w:eastAsia="黑体" w:hAnsi="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nsid w:val="44897694"/>
    <w:multiLevelType w:val="hybridMultilevel"/>
    <w:tmpl w:val="3F145C06"/>
    <w:lvl w:ilvl="0" w:tplc="C43A5FD2">
      <w:start w:val="1"/>
      <w:numFmt w:val="lowerLetter"/>
      <w:lvlText w:val="%1）"/>
      <w:lvlJc w:val="left"/>
      <w:pPr>
        <w:ind w:left="780" w:hanging="360"/>
      </w:pPr>
      <w:rPr>
        <w:rFonts w:ascii="黑体" w:eastAsia="黑体" w:hAnsi="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44C50F90"/>
    <w:multiLevelType w:val="multilevel"/>
    <w:tmpl w:val="ED0C9B7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6">
    <w:nsid w:val="49963960"/>
    <w:multiLevelType w:val="hybridMultilevel"/>
    <w:tmpl w:val="F1DC4B88"/>
    <w:lvl w:ilvl="0" w:tplc="83446B18">
      <w:numFmt w:val="bullet"/>
      <w:lvlText w:val=""/>
      <w:lvlJc w:val="left"/>
      <w:pPr>
        <w:ind w:left="945" w:hanging="525"/>
      </w:pPr>
      <w:rPr>
        <w:rFonts w:ascii="Wingdings" w:eastAsia="宋体"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7">
    <w:nsid w:val="4A7703F6"/>
    <w:multiLevelType w:val="hybridMultilevel"/>
    <w:tmpl w:val="3F622084"/>
    <w:lvl w:ilvl="0" w:tplc="EBDACE9E">
      <w:numFmt w:val="bullet"/>
      <w:lvlText w:val=""/>
      <w:lvlJc w:val="left"/>
      <w:pPr>
        <w:ind w:left="945" w:hanging="525"/>
      </w:pPr>
      <w:rPr>
        <w:rFonts w:ascii="Wingdings" w:eastAsia="宋体"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8">
    <w:nsid w:val="4CB74119"/>
    <w:multiLevelType w:val="multilevel"/>
    <w:tmpl w:val="4F9EEA84"/>
    <w:lvl w:ilvl="0">
      <w:start w:val="2"/>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9">
    <w:nsid w:val="4DB90926"/>
    <w:multiLevelType w:val="hybridMultilevel"/>
    <w:tmpl w:val="434E7C1A"/>
    <w:lvl w:ilvl="0" w:tplc="C43A5FD2">
      <w:start w:val="1"/>
      <w:numFmt w:val="lowerLetter"/>
      <w:lvlText w:val="%1）"/>
      <w:lvlJc w:val="left"/>
      <w:pPr>
        <w:ind w:left="840" w:hanging="420"/>
      </w:pPr>
      <w:rPr>
        <w:rFonts w:ascii="黑体" w:eastAsia="黑体" w:hAnsi="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
    <w:nsid w:val="557C2AF5"/>
    <w:multiLevelType w:val="multilevel"/>
    <w:tmpl w:val="5AB41562"/>
    <w:lvl w:ilvl="0">
      <w:start w:val="1"/>
      <w:numFmt w:val="decimal"/>
      <w:pStyle w:val="af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1">
    <w:nsid w:val="565B266B"/>
    <w:multiLevelType w:val="multilevel"/>
    <w:tmpl w:val="102EF34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573E2A05"/>
    <w:multiLevelType w:val="hybridMultilevel"/>
    <w:tmpl w:val="6414E756"/>
    <w:lvl w:ilvl="0" w:tplc="C43A5FD2">
      <w:start w:val="1"/>
      <w:numFmt w:val="lowerLetter"/>
      <w:lvlText w:val="%1）"/>
      <w:lvlJc w:val="left"/>
      <w:pPr>
        <w:ind w:left="840" w:hanging="420"/>
      </w:pPr>
      <w:rPr>
        <w:rFonts w:ascii="黑体" w:eastAsia="黑体" w:hAnsi="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3">
    <w:nsid w:val="595F50E2"/>
    <w:multiLevelType w:val="singleLevel"/>
    <w:tmpl w:val="5A82C7C0"/>
    <w:lvl w:ilvl="0">
      <w:start w:val="1"/>
      <w:numFmt w:val="decimal"/>
      <w:lvlText w:val="%1、"/>
      <w:lvlJc w:val="left"/>
      <w:pPr>
        <w:tabs>
          <w:tab w:val="num" w:pos="360"/>
        </w:tabs>
        <w:ind w:left="360" w:hanging="360"/>
      </w:pPr>
      <w:rPr>
        <w:rFonts w:hint="eastAsia"/>
      </w:rPr>
    </w:lvl>
  </w:abstractNum>
  <w:abstractNum w:abstractNumId="54">
    <w:nsid w:val="60B55DC2"/>
    <w:multiLevelType w:val="multilevel"/>
    <w:tmpl w:val="9DCC486E"/>
    <w:lvl w:ilvl="0">
      <w:start w:val="1"/>
      <w:numFmt w:val="upperLetter"/>
      <w:lvlText w:val="%1"/>
      <w:lvlJc w:val="left"/>
      <w:pPr>
        <w:tabs>
          <w:tab w:val="num" w:pos="0"/>
        </w:tabs>
        <w:ind w:left="0" w:hanging="425"/>
      </w:pPr>
      <w:rPr>
        <w:rFonts w:hint="eastAsia"/>
      </w:rPr>
    </w:lvl>
    <w:lvl w:ilvl="1">
      <w:start w:val="1"/>
      <w:numFmt w:val="decimal"/>
      <w:suff w:val="nothing"/>
      <w:lvlText w:val="表%1.%2　"/>
      <w:lvlJc w:val="left"/>
      <w:pPr>
        <w:ind w:left="4820"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55">
    <w:nsid w:val="646260FA"/>
    <w:multiLevelType w:val="multilevel"/>
    <w:tmpl w:val="4F2011E8"/>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6">
    <w:nsid w:val="657D3FBC"/>
    <w:multiLevelType w:val="multilevel"/>
    <w:tmpl w:val="5C1AD3F2"/>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7">
    <w:nsid w:val="67574802"/>
    <w:multiLevelType w:val="hybridMultilevel"/>
    <w:tmpl w:val="8C38B67E"/>
    <w:lvl w:ilvl="0" w:tplc="C43A5FD2">
      <w:start w:val="1"/>
      <w:numFmt w:val="lowerLetter"/>
      <w:lvlText w:val="%1）"/>
      <w:lvlJc w:val="left"/>
      <w:pPr>
        <w:ind w:left="840" w:hanging="420"/>
      </w:pPr>
      <w:rPr>
        <w:rFonts w:ascii="黑体" w:eastAsia="黑体" w:hAnsi="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8">
    <w:nsid w:val="694549F2"/>
    <w:multiLevelType w:val="hybridMultilevel"/>
    <w:tmpl w:val="9614E8B2"/>
    <w:lvl w:ilvl="0" w:tplc="C43A5FD2">
      <w:start w:val="1"/>
      <w:numFmt w:val="lowerLetter"/>
      <w:lvlText w:val="%1）"/>
      <w:lvlJc w:val="left"/>
      <w:pPr>
        <w:ind w:left="840" w:hanging="420"/>
      </w:pPr>
      <w:rPr>
        <w:rFonts w:ascii="黑体" w:eastAsia="黑体" w:hAnsi="黑体"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9">
    <w:nsid w:val="6BAE3F37"/>
    <w:multiLevelType w:val="hybridMultilevel"/>
    <w:tmpl w:val="76FAD696"/>
    <w:lvl w:ilvl="0" w:tplc="AEF8EAFC">
      <w:numFmt w:val="bullet"/>
      <w:lvlText w:val=""/>
      <w:lvlJc w:val="left"/>
      <w:pPr>
        <w:ind w:left="945" w:hanging="525"/>
      </w:pPr>
      <w:rPr>
        <w:rFonts w:ascii="Wingdings" w:eastAsia="宋体"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nsid w:val="6CEA2025"/>
    <w:multiLevelType w:val="multilevel"/>
    <w:tmpl w:val="5462856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42" w:firstLine="0"/>
      </w:pPr>
      <w:rPr>
        <w:rFonts w:ascii="黑体" w:eastAsia="黑体" w:hAnsi="Times New Roman" w:hint="eastAsia"/>
        <w:b w:val="0"/>
        <w:i w:val="0"/>
        <w:sz w:val="21"/>
      </w:rPr>
    </w:lvl>
    <w:lvl w:ilvl="2">
      <w:start w:val="1"/>
      <w:numFmt w:val="decimal"/>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color w:val="auto"/>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1">
    <w:nsid w:val="6DBF04F4"/>
    <w:multiLevelType w:val="hybridMultilevel"/>
    <w:tmpl w:val="9EEC4634"/>
    <w:lvl w:ilvl="0" w:tplc="59FA5E12">
      <w:start w:val="1"/>
      <w:numFmt w:val="none"/>
      <w:lvlText w:val="%1注："/>
      <w:lvlJc w:val="left"/>
      <w:pPr>
        <w:tabs>
          <w:tab w:val="num" w:pos="1140"/>
        </w:tabs>
        <w:ind w:left="840" w:hanging="42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2">
    <w:nsid w:val="7307304B"/>
    <w:multiLevelType w:val="hybridMultilevel"/>
    <w:tmpl w:val="F9EC5D30"/>
    <w:lvl w:ilvl="0" w:tplc="76889A24">
      <w:numFmt w:val="bullet"/>
      <w:lvlText w:val=""/>
      <w:lvlJc w:val="left"/>
      <w:pPr>
        <w:ind w:left="945" w:hanging="525"/>
      </w:pPr>
      <w:rPr>
        <w:rFonts w:ascii="Wingdings" w:eastAsia="宋体"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3">
    <w:nsid w:val="73A83733"/>
    <w:multiLevelType w:val="hybridMultilevel"/>
    <w:tmpl w:val="1AFA40D8"/>
    <w:lvl w:ilvl="0" w:tplc="1054DBDC">
      <w:numFmt w:val="bullet"/>
      <w:lvlText w:val=""/>
      <w:lvlJc w:val="left"/>
      <w:pPr>
        <w:ind w:left="945" w:hanging="525"/>
      </w:pPr>
      <w:rPr>
        <w:rFonts w:ascii="Wingdings" w:eastAsia="宋体"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4">
    <w:nsid w:val="76933334"/>
    <w:multiLevelType w:val="hybridMultilevel"/>
    <w:tmpl w:val="91E8F98C"/>
    <w:lvl w:ilvl="0" w:tplc="C8D06B5A">
      <w:start w:val="1"/>
      <w:numFmt w:val="none"/>
      <w:pStyle w:val="af2"/>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5">
    <w:nsid w:val="786C1F7A"/>
    <w:multiLevelType w:val="hybridMultilevel"/>
    <w:tmpl w:val="9C2CB276"/>
    <w:lvl w:ilvl="0" w:tplc="C43A5FD2">
      <w:start w:val="1"/>
      <w:numFmt w:val="lowerLetter"/>
      <w:lvlText w:val="%1）"/>
      <w:lvlJc w:val="left"/>
      <w:pPr>
        <w:ind w:left="840" w:hanging="420"/>
      </w:pPr>
      <w:rPr>
        <w:rFonts w:ascii="黑体" w:eastAsia="黑体" w:hAnsi="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6">
    <w:nsid w:val="7A630117"/>
    <w:multiLevelType w:val="multilevel"/>
    <w:tmpl w:val="ED0C9B7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num w:numId="1">
    <w:abstractNumId w:val="10"/>
  </w:num>
  <w:num w:numId="2">
    <w:abstractNumId w:val="2"/>
  </w:num>
  <w:num w:numId="3">
    <w:abstractNumId w:val="8"/>
  </w:num>
  <w:num w:numId="4">
    <w:abstractNumId w:val="12"/>
  </w:num>
  <w:num w:numId="5">
    <w:abstractNumId w:val="1"/>
  </w:num>
  <w:num w:numId="6">
    <w:abstractNumId w:val="0"/>
  </w:num>
  <w:num w:numId="7">
    <w:abstractNumId w:val="4"/>
  </w:num>
  <w:num w:numId="8">
    <w:abstractNumId w:val="3"/>
  </w:num>
  <w:num w:numId="9">
    <w:abstractNumId w:val="11"/>
  </w:num>
  <w:num w:numId="10">
    <w:abstractNumId w:val="9"/>
  </w:num>
  <w:num w:numId="11">
    <w:abstractNumId w:val="7"/>
  </w:num>
  <w:num w:numId="12">
    <w:abstractNumId w:val="6"/>
  </w:num>
  <w:num w:numId="13">
    <w:abstractNumId w:val="19"/>
  </w:num>
  <w:num w:numId="14">
    <w:abstractNumId w:val="53"/>
  </w:num>
  <w:num w:numId="15">
    <w:abstractNumId w:val="14"/>
  </w:num>
  <w:num w:numId="16">
    <w:abstractNumId w:val="34"/>
  </w:num>
  <w:num w:numId="17">
    <w:abstractNumId w:val="21"/>
  </w:num>
  <w:num w:numId="18">
    <w:abstractNumId w:val="39"/>
  </w:num>
  <w:num w:numId="19">
    <w:abstractNumId w:val="60"/>
  </w:num>
  <w:num w:numId="20">
    <w:abstractNumId w:val="61"/>
  </w:num>
  <w:num w:numId="21">
    <w:abstractNumId w:val="44"/>
  </w:num>
  <w:num w:numId="22">
    <w:abstractNumId w:val="5"/>
  </w:num>
  <w:num w:numId="23">
    <w:abstractNumId w:val="51"/>
  </w:num>
  <w:num w:numId="24">
    <w:abstractNumId w:val="56"/>
  </w:num>
  <w:num w:numId="25">
    <w:abstractNumId w:val="55"/>
  </w:num>
  <w:num w:numId="26">
    <w:abstractNumId w:val="50"/>
  </w:num>
  <w:num w:numId="27">
    <w:abstractNumId w:val="64"/>
  </w:num>
  <w:num w:numId="28">
    <w:abstractNumId w:val="20"/>
  </w:num>
  <w:num w:numId="29">
    <w:abstractNumId w:val="17"/>
  </w:num>
  <w:num w:numId="30">
    <w:abstractNumId w:val="30"/>
  </w:num>
  <w:num w:numId="31">
    <w:abstractNumId w:val="31"/>
  </w:num>
  <w:num w:numId="32">
    <w:abstractNumId w:val="43"/>
  </w:num>
  <w:num w:numId="33">
    <w:abstractNumId w:val="47"/>
  </w:num>
  <w:num w:numId="34">
    <w:abstractNumId w:val="36"/>
  </w:num>
  <w:num w:numId="35">
    <w:abstractNumId w:val="24"/>
  </w:num>
  <w:num w:numId="36">
    <w:abstractNumId w:val="49"/>
  </w:num>
  <w:num w:numId="37">
    <w:abstractNumId w:val="22"/>
  </w:num>
  <w:num w:numId="38">
    <w:abstractNumId w:val="27"/>
  </w:num>
  <w:num w:numId="39">
    <w:abstractNumId w:val="59"/>
  </w:num>
  <w:num w:numId="40">
    <w:abstractNumId w:val="52"/>
  </w:num>
  <w:num w:numId="41">
    <w:abstractNumId w:val="63"/>
  </w:num>
  <w:num w:numId="42">
    <w:abstractNumId w:val="13"/>
  </w:num>
  <w:num w:numId="43">
    <w:abstractNumId w:val="40"/>
  </w:num>
  <w:num w:numId="44">
    <w:abstractNumId w:val="32"/>
  </w:num>
  <w:num w:numId="45">
    <w:abstractNumId w:val="23"/>
  </w:num>
  <w:num w:numId="46">
    <w:abstractNumId w:val="41"/>
  </w:num>
  <w:num w:numId="47">
    <w:abstractNumId w:val="16"/>
  </w:num>
  <w:num w:numId="48">
    <w:abstractNumId w:val="38"/>
  </w:num>
  <w:num w:numId="49">
    <w:abstractNumId w:val="15"/>
  </w:num>
  <w:num w:numId="50">
    <w:abstractNumId w:val="28"/>
  </w:num>
  <w:num w:numId="51">
    <w:abstractNumId w:val="29"/>
  </w:num>
  <w:num w:numId="52">
    <w:abstractNumId w:val="57"/>
  </w:num>
  <w:num w:numId="53">
    <w:abstractNumId w:val="62"/>
  </w:num>
  <w:num w:numId="54">
    <w:abstractNumId w:val="18"/>
  </w:num>
  <w:num w:numId="55">
    <w:abstractNumId w:val="46"/>
  </w:num>
  <w:num w:numId="56">
    <w:abstractNumId w:val="65"/>
  </w:num>
  <w:num w:numId="57">
    <w:abstractNumId w:val="35"/>
  </w:num>
  <w:num w:numId="58">
    <w:abstractNumId w:val="58"/>
  </w:num>
  <w:num w:numId="59">
    <w:abstractNumId w:val="42"/>
  </w:num>
  <w:num w:numId="60">
    <w:abstractNumId w:val="37"/>
  </w:num>
  <w:num w:numId="61">
    <w:abstractNumId w:val="26"/>
  </w:num>
  <w:num w:numId="62">
    <w:abstractNumId w:val="54"/>
  </w:num>
  <w:num w:numId="63">
    <w:abstractNumId w:val="33"/>
  </w:num>
  <w:num w:numId="64">
    <w:abstractNumId w:val="45"/>
  </w:num>
  <w:num w:numId="65">
    <w:abstractNumId w:val="25"/>
  </w:num>
  <w:num w:numId="66">
    <w:abstractNumId w:val="48"/>
  </w:num>
  <w:num w:numId="67">
    <w:abstractNumId w:val="66"/>
  </w:num>
  <w:num w:numId="68">
    <w:abstractNumId w:val="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200"/>
  <w:displayHorizontalDrawingGridEvery w:val="0"/>
  <w:displayVerticalDrawingGridEvery w:val="2"/>
  <w:doNotShadeFormData/>
  <w:characterSpacingControl w:val="compressPunctuation"/>
  <w:savePreviewPicture/>
  <w:hdrShapeDefaults>
    <o:shapedefaults v:ext="edit" spidmax="206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4973"/>
    <w:rsid w:val="00004D69"/>
    <w:rsid w:val="00005E86"/>
    <w:rsid w:val="00006768"/>
    <w:rsid w:val="000073D0"/>
    <w:rsid w:val="00011BAD"/>
    <w:rsid w:val="00011F42"/>
    <w:rsid w:val="0001212B"/>
    <w:rsid w:val="0001234F"/>
    <w:rsid w:val="00013F16"/>
    <w:rsid w:val="00014A68"/>
    <w:rsid w:val="00016B93"/>
    <w:rsid w:val="000171EA"/>
    <w:rsid w:val="000176DA"/>
    <w:rsid w:val="00020914"/>
    <w:rsid w:val="00021652"/>
    <w:rsid w:val="000230CC"/>
    <w:rsid w:val="00026ADF"/>
    <w:rsid w:val="000329B2"/>
    <w:rsid w:val="00035489"/>
    <w:rsid w:val="00037700"/>
    <w:rsid w:val="00041260"/>
    <w:rsid w:val="000448B7"/>
    <w:rsid w:val="00047142"/>
    <w:rsid w:val="0005237F"/>
    <w:rsid w:val="0005523C"/>
    <w:rsid w:val="00055394"/>
    <w:rsid w:val="00066271"/>
    <w:rsid w:val="000662B0"/>
    <w:rsid w:val="0007513E"/>
    <w:rsid w:val="00080520"/>
    <w:rsid w:val="000846BA"/>
    <w:rsid w:val="00084D37"/>
    <w:rsid w:val="00087D32"/>
    <w:rsid w:val="00090D11"/>
    <w:rsid w:val="00092738"/>
    <w:rsid w:val="000955C0"/>
    <w:rsid w:val="00096289"/>
    <w:rsid w:val="000965A5"/>
    <w:rsid w:val="00096730"/>
    <w:rsid w:val="0009715C"/>
    <w:rsid w:val="00097C0E"/>
    <w:rsid w:val="000A21A8"/>
    <w:rsid w:val="000A5D05"/>
    <w:rsid w:val="000A6638"/>
    <w:rsid w:val="000A75C2"/>
    <w:rsid w:val="000B06E4"/>
    <w:rsid w:val="000B5015"/>
    <w:rsid w:val="000B69F8"/>
    <w:rsid w:val="000C338E"/>
    <w:rsid w:val="000C3394"/>
    <w:rsid w:val="000C5CB2"/>
    <w:rsid w:val="000C6742"/>
    <w:rsid w:val="000C7021"/>
    <w:rsid w:val="000C7AB8"/>
    <w:rsid w:val="000D17C0"/>
    <w:rsid w:val="000D1A5F"/>
    <w:rsid w:val="000D35D3"/>
    <w:rsid w:val="000E4039"/>
    <w:rsid w:val="000E6B07"/>
    <w:rsid w:val="000E7A6F"/>
    <w:rsid w:val="000F0362"/>
    <w:rsid w:val="000F1F77"/>
    <w:rsid w:val="000F2CF1"/>
    <w:rsid w:val="000F4CD3"/>
    <w:rsid w:val="000F5D9A"/>
    <w:rsid w:val="00100791"/>
    <w:rsid w:val="001046AF"/>
    <w:rsid w:val="00105EE0"/>
    <w:rsid w:val="00107D49"/>
    <w:rsid w:val="001104BB"/>
    <w:rsid w:val="00110E7D"/>
    <w:rsid w:val="001121C7"/>
    <w:rsid w:val="00115773"/>
    <w:rsid w:val="0011604F"/>
    <w:rsid w:val="00117F7B"/>
    <w:rsid w:val="00120980"/>
    <w:rsid w:val="00120B69"/>
    <w:rsid w:val="00120DAB"/>
    <w:rsid w:val="00121CA4"/>
    <w:rsid w:val="001228D3"/>
    <w:rsid w:val="00126A2F"/>
    <w:rsid w:val="0013003E"/>
    <w:rsid w:val="0013133A"/>
    <w:rsid w:val="00134CCD"/>
    <w:rsid w:val="00134D6B"/>
    <w:rsid w:val="00135A66"/>
    <w:rsid w:val="001403AE"/>
    <w:rsid w:val="00140B79"/>
    <w:rsid w:val="00143B2B"/>
    <w:rsid w:val="00144B70"/>
    <w:rsid w:val="00146FF6"/>
    <w:rsid w:val="0015047E"/>
    <w:rsid w:val="0015166A"/>
    <w:rsid w:val="00151F10"/>
    <w:rsid w:val="00151FD7"/>
    <w:rsid w:val="00152B03"/>
    <w:rsid w:val="00154109"/>
    <w:rsid w:val="001549E8"/>
    <w:rsid w:val="00156054"/>
    <w:rsid w:val="00156951"/>
    <w:rsid w:val="001618DD"/>
    <w:rsid w:val="00165897"/>
    <w:rsid w:val="00165B6E"/>
    <w:rsid w:val="00166FF3"/>
    <w:rsid w:val="00167772"/>
    <w:rsid w:val="00183C21"/>
    <w:rsid w:val="001854A0"/>
    <w:rsid w:val="001857E5"/>
    <w:rsid w:val="00186C0F"/>
    <w:rsid w:val="001905C4"/>
    <w:rsid w:val="001936BA"/>
    <w:rsid w:val="00194C62"/>
    <w:rsid w:val="00195882"/>
    <w:rsid w:val="00197471"/>
    <w:rsid w:val="001A0970"/>
    <w:rsid w:val="001A3F49"/>
    <w:rsid w:val="001A5784"/>
    <w:rsid w:val="001B208F"/>
    <w:rsid w:val="001B3D5D"/>
    <w:rsid w:val="001B42EE"/>
    <w:rsid w:val="001C1B8A"/>
    <w:rsid w:val="001C4F33"/>
    <w:rsid w:val="001C666C"/>
    <w:rsid w:val="001C6F69"/>
    <w:rsid w:val="001C74D6"/>
    <w:rsid w:val="001D4862"/>
    <w:rsid w:val="001D4AFE"/>
    <w:rsid w:val="001D5160"/>
    <w:rsid w:val="001E0556"/>
    <w:rsid w:val="001E1004"/>
    <w:rsid w:val="001E54C5"/>
    <w:rsid w:val="001E5B09"/>
    <w:rsid w:val="001E6853"/>
    <w:rsid w:val="001F1164"/>
    <w:rsid w:val="00200CF6"/>
    <w:rsid w:val="00203393"/>
    <w:rsid w:val="002059AD"/>
    <w:rsid w:val="00206CFB"/>
    <w:rsid w:val="00211514"/>
    <w:rsid w:val="00211A2C"/>
    <w:rsid w:val="00212B86"/>
    <w:rsid w:val="00212D77"/>
    <w:rsid w:val="002137D4"/>
    <w:rsid w:val="00214367"/>
    <w:rsid w:val="0022162E"/>
    <w:rsid w:val="00222899"/>
    <w:rsid w:val="00225638"/>
    <w:rsid w:val="00225808"/>
    <w:rsid w:val="00227ED1"/>
    <w:rsid w:val="00230D52"/>
    <w:rsid w:val="002326A6"/>
    <w:rsid w:val="002330B1"/>
    <w:rsid w:val="0023529B"/>
    <w:rsid w:val="002363F9"/>
    <w:rsid w:val="00236A7E"/>
    <w:rsid w:val="00237356"/>
    <w:rsid w:val="00237B39"/>
    <w:rsid w:val="00242772"/>
    <w:rsid w:val="00243098"/>
    <w:rsid w:val="00245016"/>
    <w:rsid w:val="002518C5"/>
    <w:rsid w:val="002528C7"/>
    <w:rsid w:val="002547F2"/>
    <w:rsid w:val="00254B5F"/>
    <w:rsid w:val="002630E4"/>
    <w:rsid w:val="002630E5"/>
    <w:rsid w:val="00265D54"/>
    <w:rsid w:val="00266721"/>
    <w:rsid w:val="00266FA4"/>
    <w:rsid w:val="00274517"/>
    <w:rsid w:val="00274707"/>
    <w:rsid w:val="002750A9"/>
    <w:rsid w:val="00276768"/>
    <w:rsid w:val="002814E9"/>
    <w:rsid w:val="002818AA"/>
    <w:rsid w:val="0028195F"/>
    <w:rsid w:val="00281E34"/>
    <w:rsid w:val="00282996"/>
    <w:rsid w:val="002834EC"/>
    <w:rsid w:val="002840F4"/>
    <w:rsid w:val="00290DE9"/>
    <w:rsid w:val="002927E8"/>
    <w:rsid w:val="00294A49"/>
    <w:rsid w:val="00296E96"/>
    <w:rsid w:val="00297860"/>
    <w:rsid w:val="00297D17"/>
    <w:rsid w:val="002A2ED6"/>
    <w:rsid w:val="002A5D92"/>
    <w:rsid w:val="002A67E5"/>
    <w:rsid w:val="002B04A6"/>
    <w:rsid w:val="002B4727"/>
    <w:rsid w:val="002B4FA5"/>
    <w:rsid w:val="002B7282"/>
    <w:rsid w:val="002C08C5"/>
    <w:rsid w:val="002C2504"/>
    <w:rsid w:val="002C2B0B"/>
    <w:rsid w:val="002C2DEC"/>
    <w:rsid w:val="002C31F2"/>
    <w:rsid w:val="002C4D5F"/>
    <w:rsid w:val="002C57EA"/>
    <w:rsid w:val="002C6BEC"/>
    <w:rsid w:val="002C7A38"/>
    <w:rsid w:val="002D5323"/>
    <w:rsid w:val="002D751C"/>
    <w:rsid w:val="002E44C2"/>
    <w:rsid w:val="002E6782"/>
    <w:rsid w:val="002E7B7A"/>
    <w:rsid w:val="002F3615"/>
    <w:rsid w:val="002F41B9"/>
    <w:rsid w:val="002F4EEB"/>
    <w:rsid w:val="002F570B"/>
    <w:rsid w:val="002F5EA9"/>
    <w:rsid w:val="002F62C7"/>
    <w:rsid w:val="002F688C"/>
    <w:rsid w:val="002F767F"/>
    <w:rsid w:val="002F7772"/>
    <w:rsid w:val="002F7D24"/>
    <w:rsid w:val="00300499"/>
    <w:rsid w:val="0030202A"/>
    <w:rsid w:val="0030229E"/>
    <w:rsid w:val="00303674"/>
    <w:rsid w:val="00305837"/>
    <w:rsid w:val="00305DA6"/>
    <w:rsid w:val="00306245"/>
    <w:rsid w:val="003127A1"/>
    <w:rsid w:val="003146FB"/>
    <w:rsid w:val="00314CD1"/>
    <w:rsid w:val="00320BAA"/>
    <w:rsid w:val="00321E91"/>
    <w:rsid w:val="0032219A"/>
    <w:rsid w:val="0032221E"/>
    <w:rsid w:val="003248DF"/>
    <w:rsid w:val="00324D1D"/>
    <w:rsid w:val="00332487"/>
    <w:rsid w:val="00333D93"/>
    <w:rsid w:val="00336B05"/>
    <w:rsid w:val="0034056F"/>
    <w:rsid w:val="00340FAB"/>
    <w:rsid w:val="00342904"/>
    <w:rsid w:val="00343B7A"/>
    <w:rsid w:val="00345146"/>
    <w:rsid w:val="00345A73"/>
    <w:rsid w:val="00345BD5"/>
    <w:rsid w:val="003461A7"/>
    <w:rsid w:val="00346558"/>
    <w:rsid w:val="003478C2"/>
    <w:rsid w:val="003523E2"/>
    <w:rsid w:val="00353EC6"/>
    <w:rsid w:val="00356436"/>
    <w:rsid w:val="00360A88"/>
    <w:rsid w:val="00362D78"/>
    <w:rsid w:val="00363103"/>
    <w:rsid w:val="003668B6"/>
    <w:rsid w:val="00366EE8"/>
    <w:rsid w:val="00367B2C"/>
    <w:rsid w:val="00370CDB"/>
    <w:rsid w:val="00371655"/>
    <w:rsid w:val="003733E6"/>
    <w:rsid w:val="00373833"/>
    <w:rsid w:val="00376E9B"/>
    <w:rsid w:val="003779E6"/>
    <w:rsid w:val="00380EF0"/>
    <w:rsid w:val="00384CA1"/>
    <w:rsid w:val="00385012"/>
    <w:rsid w:val="00386820"/>
    <w:rsid w:val="00386BFD"/>
    <w:rsid w:val="003936FA"/>
    <w:rsid w:val="00394480"/>
    <w:rsid w:val="003946F8"/>
    <w:rsid w:val="0039655A"/>
    <w:rsid w:val="003974F7"/>
    <w:rsid w:val="003A0983"/>
    <w:rsid w:val="003A0A94"/>
    <w:rsid w:val="003A1345"/>
    <w:rsid w:val="003A2675"/>
    <w:rsid w:val="003A352B"/>
    <w:rsid w:val="003B1CD1"/>
    <w:rsid w:val="003B38EE"/>
    <w:rsid w:val="003B49A2"/>
    <w:rsid w:val="003B4CCE"/>
    <w:rsid w:val="003B5F7C"/>
    <w:rsid w:val="003B65C3"/>
    <w:rsid w:val="003B7729"/>
    <w:rsid w:val="003C1452"/>
    <w:rsid w:val="003C2059"/>
    <w:rsid w:val="003C3465"/>
    <w:rsid w:val="003C5592"/>
    <w:rsid w:val="003C63D1"/>
    <w:rsid w:val="003C6B14"/>
    <w:rsid w:val="003D38B3"/>
    <w:rsid w:val="003D3F14"/>
    <w:rsid w:val="003D40EA"/>
    <w:rsid w:val="003D4AB8"/>
    <w:rsid w:val="003D6833"/>
    <w:rsid w:val="003E1FBF"/>
    <w:rsid w:val="003E2DF9"/>
    <w:rsid w:val="003E3A85"/>
    <w:rsid w:val="003E3CAF"/>
    <w:rsid w:val="003E4777"/>
    <w:rsid w:val="003E4DE5"/>
    <w:rsid w:val="003E5F3B"/>
    <w:rsid w:val="003F0924"/>
    <w:rsid w:val="003F203D"/>
    <w:rsid w:val="003F3F2F"/>
    <w:rsid w:val="003F43A0"/>
    <w:rsid w:val="003F4E7B"/>
    <w:rsid w:val="003F66B2"/>
    <w:rsid w:val="00407F62"/>
    <w:rsid w:val="00411489"/>
    <w:rsid w:val="00411912"/>
    <w:rsid w:val="0041495F"/>
    <w:rsid w:val="00415C7B"/>
    <w:rsid w:val="004161A3"/>
    <w:rsid w:val="00416C41"/>
    <w:rsid w:val="00424474"/>
    <w:rsid w:val="00425CD2"/>
    <w:rsid w:val="004269AF"/>
    <w:rsid w:val="00426DD8"/>
    <w:rsid w:val="0043325D"/>
    <w:rsid w:val="0043347C"/>
    <w:rsid w:val="00433AA5"/>
    <w:rsid w:val="00433D4D"/>
    <w:rsid w:val="00433F9F"/>
    <w:rsid w:val="0043543B"/>
    <w:rsid w:val="00436089"/>
    <w:rsid w:val="00437B79"/>
    <w:rsid w:val="004410DB"/>
    <w:rsid w:val="00442672"/>
    <w:rsid w:val="004427B2"/>
    <w:rsid w:val="00444A17"/>
    <w:rsid w:val="00445CC5"/>
    <w:rsid w:val="00445EA5"/>
    <w:rsid w:val="0044677E"/>
    <w:rsid w:val="0044746A"/>
    <w:rsid w:val="004479A0"/>
    <w:rsid w:val="00450187"/>
    <w:rsid w:val="00451AEC"/>
    <w:rsid w:val="0045790D"/>
    <w:rsid w:val="00461C7A"/>
    <w:rsid w:val="004643BE"/>
    <w:rsid w:val="00464D85"/>
    <w:rsid w:val="004661BC"/>
    <w:rsid w:val="00472786"/>
    <w:rsid w:val="0047325C"/>
    <w:rsid w:val="0048096F"/>
    <w:rsid w:val="00481420"/>
    <w:rsid w:val="00486FF5"/>
    <w:rsid w:val="0048735E"/>
    <w:rsid w:val="00493C14"/>
    <w:rsid w:val="00494953"/>
    <w:rsid w:val="00495CDF"/>
    <w:rsid w:val="004963A4"/>
    <w:rsid w:val="00497457"/>
    <w:rsid w:val="004A3B87"/>
    <w:rsid w:val="004A6AAE"/>
    <w:rsid w:val="004A7CF0"/>
    <w:rsid w:val="004B0A53"/>
    <w:rsid w:val="004B1E6D"/>
    <w:rsid w:val="004B2C01"/>
    <w:rsid w:val="004B39B4"/>
    <w:rsid w:val="004B55D6"/>
    <w:rsid w:val="004B7933"/>
    <w:rsid w:val="004C06BD"/>
    <w:rsid w:val="004C1E5B"/>
    <w:rsid w:val="004C7A7E"/>
    <w:rsid w:val="004D1004"/>
    <w:rsid w:val="004D10FE"/>
    <w:rsid w:val="004D22E8"/>
    <w:rsid w:val="004D2998"/>
    <w:rsid w:val="004D4471"/>
    <w:rsid w:val="004D5233"/>
    <w:rsid w:val="004E1B91"/>
    <w:rsid w:val="004E3722"/>
    <w:rsid w:val="004E51E7"/>
    <w:rsid w:val="004F318E"/>
    <w:rsid w:val="004F43BF"/>
    <w:rsid w:val="004F56F4"/>
    <w:rsid w:val="004F73F0"/>
    <w:rsid w:val="00500C82"/>
    <w:rsid w:val="005015E1"/>
    <w:rsid w:val="005028D0"/>
    <w:rsid w:val="00502ED8"/>
    <w:rsid w:val="00502F81"/>
    <w:rsid w:val="00504C1E"/>
    <w:rsid w:val="00506AD8"/>
    <w:rsid w:val="00506B3B"/>
    <w:rsid w:val="00507B4E"/>
    <w:rsid w:val="00507D5D"/>
    <w:rsid w:val="00510C5F"/>
    <w:rsid w:val="00516DD9"/>
    <w:rsid w:val="00517D0B"/>
    <w:rsid w:val="0052153A"/>
    <w:rsid w:val="00524728"/>
    <w:rsid w:val="00524EEE"/>
    <w:rsid w:val="0052605E"/>
    <w:rsid w:val="00530C4C"/>
    <w:rsid w:val="0053119B"/>
    <w:rsid w:val="0054295C"/>
    <w:rsid w:val="00543DBE"/>
    <w:rsid w:val="005443C8"/>
    <w:rsid w:val="005447CB"/>
    <w:rsid w:val="00546099"/>
    <w:rsid w:val="00546412"/>
    <w:rsid w:val="00547383"/>
    <w:rsid w:val="00561859"/>
    <w:rsid w:val="00562B10"/>
    <w:rsid w:val="00565682"/>
    <w:rsid w:val="005668C1"/>
    <w:rsid w:val="00566EBD"/>
    <w:rsid w:val="00567866"/>
    <w:rsid w:val="00567AC3"/>
    <w:rsid w:val="00570FA9"/>
    <w:rsid w:val="00574333"/>
    <w:rsid w:val="00577BCF"/>
    <w:rsid w:val="00582CD7"/>
    <w:rsid w:val="00582EF6"/>
    <w:rsid w:val="00586DB4"/>
    <w:rsid w:val="0059013A"/>
    <w:rsid w:val="00594ED2"/>
    <w:rsid w:val="005974E3"/>
    <w:rsid w:val="00597EB1"/>
    <w:rsid w:val="005A0349"/>
    <w:rsid w:val="005A6349"/>
    <w:rsid w:val="005A7EFC"/>
    <w:rsid w:val="005B063B"/>
    <w:rsid w:val="005B48B1"/>
    <w:rsid w:val="005B5103"/>
    <w:rsid w:val="005B56A2"/>
    <w:rsid w:val="005B5CFB"/>
    <w:rsid w:val="005B7FB2"/>
    <w:rsid w:val="005C22D4"/>
    <w:rsid w:val="005C2491"/>
    <w:rsid w:val="005C52E6"/>
    <w:rsid w:val="005D21CF"/>
    <w:rsid w:val="005D275E"/>
    <w:rsid w:val="005D2D57"/>
    <w:rsid w:val="005D3DB9"/>
    <w:rsid w:val="005D4632"/>
    <w:rsid w:val="005D4AEC"/>
    <w:rsid w:val="005E2261"/>
    <w:rsid w:val="005E3A82"/>
    <w:rsid w:val="005E4CBF"/>
    <w:rsid w:val="005E5A74"/>
    <w:rsid w:val="005E61ED"/>
    <w:rsid w:val="005F11AC"/>
    <w:rsid w:val="005F3833"/>
    <w:rsid w:val="005F4A86"/>
    <w:rsid w:val="00603C42"/>
    <w:rsid w:val="00604FA4"/>
    <w:rsid w:val="00605030"/>
    <w:rsid w:val="006065BF"/>
    <w:rsid w:val="0061159A"/>
    <w:rsid w:val="00613F0B"/>
    <w:rsid w:val="006140AB"/>
    <w:rsid w:val="00614B4F"/>
    <w:rsid w:val="006160C3"/>
    <w:rsid w:val="00617B98"/>
    <w:rsid w:val="006215B7"/>
    <w:rsid w:val="006218AC"/>
    <w:rsid w:val="00623D4D"/>
    <w:rsid w:val="00625884"/>
    <w:rsid w:val="00625CBC"/>
    <w:rsid w:val="00626D6D"/>
    <w:rsid w:val="00627CBC"/>
    <w:rsid w:val="00631B41"/>
    <w:rsid w:val="00633C5E"/>
    <w:rsid w:val="006346E9"/>
    <w:rsid w:val="00634D95"/>
    <w:rsid w:val="0063607D"/>
    <w:rsid w:val="00636EA2"/>
    <w:rsid w:val="00643DF1"/>
    <w:rsid w:val="00645B68"/>
    <w:rsid w:val="0064767B"/>
    <w:rsid w:val="00652B57"/>
    <w:rsid w:val="00654F06"/>
    <w:rsid w:val="0065603F"/>
    <w:rsid w:val="0066019A"/>
    <w:rsid w:val="0066335E"/>
    <w:rsid w:val="00663E83"/>
    <w:rsid w:val="00664973"/>
    <w:rsid w:val="00665854"/>
    <w:rsid w:val="006715EA"/>
    <w:rsid w:val="0067264D"/>
    <w:rsid w:val="006760C9"/>
    <w:rsid w:val="00680AFA"/>
    <w:rsid w:val="00681F54"/>
    <w:rsid w:val="00684BDF"/>
    <w:rsid w:val="006910B4"/>
    <w:rsid w:val="00691C84"/>
    <w:rsid w:val="00692345"/>
    <w:rsid w:val="00694D0E"/>
    <w:rsid w:val="00696896"/>
    <w:rsid w:val="00697C0F"/>
    <w:rsid w:val="006A0DF5"/>
    <w:rsid w:val="006A25FF"/>
    <w:rsid w:val="006A312B"/>
    <w:rsid w:val="006A7217"/>
    <w:rsid w:val="006A7C9E"/>
    <w:rsid w:val="006B4346"/>
    <w:rsid w:val="006B571C"/>
    <w:rsid w:val="006B5DE2"/>
    <w:rsid w:val="006B75D4"/>
    <w:rsid w:val="006C1B42"/>
    <w:rsid w:val="006C51AC"/>
    <w:rsid w:val="006C6C4D"/>
    <w:rsid w:val="006C7BB1"/>
    <w:rsid w:val="006D0EC3"/>
    <w:rsid w:val="006D3E2B"/>
    <w:rsid w:val="006D4083"/>
    <w:rsid w:val="006D516D"/>
    <w:rsid w:val="006D5E47"/>
    <w:rsid w:val="006D5FB8"/>
    <w:rsid w:val="006E05BF"/>
    <w:rsid w:val="006E0A55"/>
    <w:rsid w:val="006E0E94"/>
    <w:rsid w:val="006E13F3"/>
    <w:rsid w:val="006E28FD"/>
    <w:rsid w:val="006E3A24"/>
    <w:rsid w:val="006E589B"/>
    <w:rsid w:val="006E72D9"/>
    <w:rsid w:val="006F058B"/>
    <w:rsid w:val="006F2079"/>
    <w:rsid w:val="006F3F43"/>
    <w:rsid w:val="006F53D0"/>
    <w:rsid w:val="006F6681"/>
    <w:rsid w:val="006F7FF2"/>
    <w:rsid w:val="00707569"/>
    <w:rsid w:val="007100BA"/>
    <w:rsid w:val="0071286D"/>
    <w:rsid w:val="00712CC3"/>
    <w:rsid w:val="00717EDD"/>
    <w:rsid w:val="00720470"/>
    <w:rsid w:val="0072580B"/>
    <w:rsid w:val="00726AB2"/>
    <w:rsid w:val="00730C67"/>
    <w:rsid w:val="0073175C"/>
    <w:rsid w:val="00736071"/>
    <w:rsid w:val="00741DD8"/>
    <w:rsid w:val="00743AB2"/>
    <w:rsid w:val="007450BE"/>
    <w:rsid w:val="00745511"/>
    <w:rsid w:val="00745B7D"/>
    <w:rsid w:val="00751E1F"/>
    <w:rsid w:val="007525D5"/>
    <w:rsid w:val="0075350E"/>
    <w:rsid w:val="00757308"/>
    <w:rsid w:val="007602CE"/>
    <w:rsid w:val="007604A2"/>
    <w:rsid w:val="00762F6D"/>
    <w:rsid w:val="00766148"/>
    <w:rsid w:val="0076679C"/>
    <w:rsid w:val="0077002B"/>
    <w:rsid w:val="0077097C"/>
    <w:rsid w:val="00771CA0"/>
    <w:rsid w:val="00776468"/>
    <w:rsid w:val="00780FA6"/>
    <w:rsid w:val="00782914"/>
    <w:rsid w:val="00783585"/>
    <w:rsid w:val="00787A3E"/>
    <w:rsid w:val="00792AE0"/>
    <w:rsid w:val="00792AEE"/>
    <w:rsid w:val="00792EB8"/>
    <w:rsid w:val="0079443E"/>
    <w:rsid w:val="007A0069"/>
    <w:rsid w:val="007A166E"/>
    <w:rsid w:val="007A3DDD"/>
    <w:rsid w:val="007A4361"/>
    <w:rsid w:val="007A4FC7"/>
    <w:rsid w:val="007A5593"/>
    <w:rsid w:val="007A5836"/>
    <w:rsid w:val="007A6794"/>
    <w:rsid w:val="007A6A57"/>
    <w:rsid w:val="007B03E4"/>
    <w:rsid w:val="007B0E12"/>
    <w:rsid w:val="007B20A3"/>
    <w:rsid w:val="007C200A"/>
    <w:rsid w:val="007C31B3"/>
    <w:rsid w:val="007C4826"/>
    <w:rsid w:val="007C640C"/>
    <w:rsid w:val="007D17B1"/>
    <w:rsid w:val="007D278D"/>
    <w:rsid w:val="007D2C36"/>
    <w:rsid w:val="007D4087"/>
    <w:rsid w:val="007E09FD"/>
    <w:rsid w:val="007E255E"/>
    <w:rsid w:val="007E44EF"/>
    <w:rsid w:val="007E66FC"/>
    <w:rsid w:val="007E6E06"/>
    <w:rsid w:val="007F27E2"/>
    <w:rsid w:val="007F49F5"/>
    <w:rsid w:val="00801C8D"/>
    <w:rsid w:val="0080563C"/>
    <w:rsid w:val="008060F1"/>
    <w:rsid w:val="008074E1"/>
    <w:rsid w:val="0081153F"/>
    <w:rsid w:val="008124EF"/>
    <w:rsid w:val="00815C38"/>
    <w:rsid w:val="00815CFC"/>
    <w:rsid w:val="00817FE9"/>
    <w:rsid w:val="00820735"/>
    <w:rsid w:val="008239E6"/>
    <w:rsid w:val="008253C7"/>
    <w:rsid w:val="0082695B"/>
    <w:rsid w:val="0083084F"/>
    <w:rsid w:val="00831D78"/>
    <w:rsid w:val="00834862"/>
    <w:rsid w:val="00837242"/>
    <w:rsid w:val="008406F4"/>
    <w:rsid w:val="00840BA4"/>
    <w:rsid w:val="00840FD4"/>
    <w:rsid w:val="00841913"/>
    <w:rsid w:val="00845A50"/>
    <w:rsid w:val="00847210"/>
    <w:rsid w:val="00855790"/>
    <w:rsid w:val="008577E0"/>
    <w:rsid w:val="008579F1"/>
    <w:rsid w:val="00861011"/>
    <w:rsid w:val="00862D9B"/>
    <w:rsid w:val="0086444B"/>
    <w:rsid w:val="00865999"/>
    <w:rsid w:val="0088201C"/>
    <w:rsid w:val="00882CCD"/>
    <w:rsid w:val="00885E86"/>
    <w:rsid w:val="00893071"/>
    <w:rsid w:val="00894E91"/>
    <w:rsid w:val="00895DF0"/>
    <w:rsid w:val="00897F16"/>
    <w:rsid w:val="008A0153"/>
    <w:rsid w:val="008A4EFD"/>
    <w:rsid w:val="008A55AE"/>
    <w:rsid w:val="008A58DD"/>
    <w:rsid w:val="008B2960"/>
    <w:rsid w:val="008B2D13"/>
    <w:rsid w:val="008B5242"/>
    <w:rsid w:val="008B55DF"/>
    <w:rsid w:val="008B6303"/>
    <w:rsid w:val="008B6594"/>
    <w:rsid w:val="008C0035"/>
    <w:rsid w:val="008C146B"/>
    <w:rsid w:val="008C60E4"/>
    <w:rsid w:val="008D2A10"/>
    <w:rsid w:val="008D3D9B"/>
    <w:rsid w:val="008E22F4"/>
    <w:rsid w:val="008E420E"/>
    <w:rsid w:val="008E4C7D"/>
    <w:rsid w:val="008E57D4"/>
    <w:rsid w:val="008E5C10"/>
    <w:rsid w:val="008E611B"/>
    <w:rsid w:val="0090001A"/>
    <w:rsid w:val="009043B5"/>
    <w:rsid w:val="00905C8A"/>
    <w:rsid w:val="00915CF5"/>
    <w:rsid w:val="00915D33"/>
    <w:rsid w:val="00916D30"/>
    <w:rsid w:val="009170B3"/>
    <w:rsid w:val="009177B2"/>
    <w:rsid w:val="009201BD"/>
    <w:rsid w:val="009224AC"/>
    <w:rsid w:val="00924961"/>
    <w:rsid w:val="00924D83"/>
    <w:rsid w:val="009272B1"/>
    <w:rsid w:val="00932323"/>
    <w:rsid w:val="00932E94"/>
    <w:rsid w:val="0093303D"/>
    <w:rsid w:val="009353C3"/>
    <w:rsid w:val="00936D1C"/>
    <w:rsid w:val="00941175"/>
    <w:rsid w:val="00941CA8"/>
    <w:rsid w:val="009423EA"/>
    <w:rsid w:val="009432A5"/>
    <w:rsid w:val="009437B8"/>
    <w:rsid w:val="00946F81"/>
    <w:rsid w:val="00947810"/>
    <w:rsid w:val="009502B8"/>
    <w:rsid w:val="0095140C"/>
    <w:rsid w:val="0095586A"/>
    <w:rsid w:val="00955B13"/>
    <w:rsid w:val="009608C0"/>
    <w:rsid w:val="00962C2B"/>
    <w:rsid w:val="009631FC"/>
    <w:rsid w:val="009658BF"/>
    <w:rsid w:val="00966D04"/>
    <w:rsid w:val="00967269"/>
    <w:rsid w:val="00970F9C"/>
    <w:rsid w:val="009710C6"/>
    <w:rsid w:val="009718F4"/>
    <w:rsid w:val="009829E3"/>
    <w:rsid w:val="00983215"/>
    <w:rsid w:val="00986574"/>
    <w:rsid w:val="009940B4"/>
    <w:rsid w:val="009A044D"/>
    <w:rsid w:val="009A0A07"/>
    <w:rsid w:val="009A1067"/>
    <w:rsid w:val="009A272A"/>
    <w:rsid w:val="009A52F7"/>
    <w:rsid w:val="009A618B"/>
    <w:rsid w:val="009B097C"/>
    <w:rsid w:val="009B2EE8"/>
    <w:rsid w:val="009B3828"/>
    <w:rsid w:val="009B3A7E"/>
    <w:rsid w:val="009B4860"/>
    <w:rsid w:val="009B5F10"/>
    <w:rsid w:val="009B5FE1"/>
    <w:rsid w:val="009C1CA9"/>
    <w:rsid w:val="009D0F07"/>
    <w:rsid w:val="009D58CA"/>
    <w:rsid w:val="009D5BDD"/>
    <w:rsid w:val="009D7822"/>
    <w:rsid w:val="009D7D62"/>
    <w:rsid w:val="009E06DF"/>
    <w:rsid w:val="009E15E0"/>
    <w:rsid w:val="009E7767"/>
    <w:rsid w:val="009F383A"/>
    <w:rsid w:val="009F60D4"/>
    <w:rsid w:val="00A01E39"/>
    <w:rsid w:val="00A01F0D"/>
    <w:rsid w:val="00A03D5A"/>
    <w:rsid w:val="00A050F8"/>
    <w:rsid w:val="00A13187"/>
    <w:rsid w:val="00A14E0C"/>
    <w:rsid w:val="00A15628"/>
    <w:rsid w:val="00A16BA0"/>
    <w:rsid w:val="00A17575"/>
    <w:rsid w:val="00A208C3"/>
    <w:rsid w:val="00A218D4"/>
    <w:rsid w:val="00A23647"/>
    <w:rsid w:val="00A24AEE"/>
    <w:rsid w:val="00A2664F"/>
    <w:rsid w:val="00A33524"/>
    <w:rsid w:val="00A40FDA"/>
    <w:rsid w:val="00A42359"/>
    <w:rsid w:val="00A50316"/>
    <w:rsid w:val="00A51031"/>
    <w:rsid w:val="00A5114C"/>
    <w:rsid w:val="00A5140E"/>
    <w:rsid w:val="00A519C3"/>
    <w:rsid w:val="00A53A54"/>
    <w:rsid w:val="00A5445E"/>
    <w:rsid w:val="00A56FE4"/>
    <w:rsid w:val="00A60FA7"/>
    <w:rsid w:val="00A6176E"/>
    <w:rsid w:val="00A67AE9"/>
    <w:rsid w:val="00A67B63"/>
    <w:rsid w:val="00A70C61"/>
    <w:rsid w:val="00A71173"/>
    <w:rsid w:val="00A73303"/>
    <w:rsid w:val="00A755B4"/>
    <w:rsid w:val="00A764E1"/>
    <w:rsid w:val="00A81956"/>
    <w:rsid w:val="00A8353F"/>
    <w:rsid w:val="00A839DD"/>
    <w:rsid w:val="00A847BC"/>
    <w:rsid w:val="00A85CDE"/>
    <w:rsid w:val="00A86B44"/>
    <w:rsid w:val="00A87EF1"/>
    <w:rsid w:val="00A92C5C"/>
    <w:rsid w:val="00A940C9"/>
    <w:rsid w:val="00A9481B"/>
    <w:rsid w:val="00A968B7"/>
    <w:rsid w:val="00A96F9E"/>
    <w:rsid w:val="00A974E0"/>
    <w:rsid w:val="00AA0584"/>
    <w:rsid w:val="00AA0B52"/>
    <w:rsid w:val="00AA4392"/>
    <w:rsid w:val="00AA485D"/>
    <w:rsid w:val="00AB2570"/>
    <w:rsid w:val="00AB5217"/>
    <w:rsid w:val="00AB5A9C"/>
    <w:rsid w:val="00AB7B4E"/>
    <w:rsid w:val="00AC3F60"/>
    <w:rsid w:val="00AC48B4"/>
    <w:rsid w:val="00AE032E"/>
    <w:rsid w:val="00AE10E5"/>
    <w:rsid w:val="00AE12A1"/>
    <w:rsid w:val="00AE185A"/>
    <w:rsid w:val="00AE3CFA"/>
    <w:rsid w:val="00AE4DFA"/>
    <w:rsid w:val="00AE71B1"/>
    <w:rsid w:val="00AF1C90"/>
    <w:rsid w:val="00AF3CB7"/>
    <w:rsid w:val="00AF4DFA"/>
    <w:rsid w:val="00AF74B7"/>
    <w:rsid w:val="00AF7C29"/>
    <w:rsid w:val="00B02F82"/>
    <w:rsid w:val="00B03A09"/>
    <w:rsid w:val="00B04344"/>
    <w:rsid w:val="00B14619"/>
    <w:rsid w:val="00B14E66"/>
    <w:rsid w:val="00B14E88"/>
    <w:rsid w:val="00B154AE"/>
    <w:rsid w:val="00B216C6"/>
    <w:rsid w:val="00B21BCD"/>
    <w:rsid w:val="00B226B1"/>
    <w:rsid w:val="00B227D2"/>
    <w:rsid w:val="00B227FF"/>
    <w:rsid w:val="00B256AE"/>
    <w:rsid w:val="00B27761"/>
    <w:rsid w:val="00B27BFB"/>
    <w:rsid w:val="00B3157C"/>
    <w:rsid w:val="00B31BE5"/>
    <w:rsid w:val="00B3244D"/>
    <w:rsid w:val="00B33299"/>
    <w:rsid w:val="00B35B45"/>
    <w:rsid w:val="00B361B1"/>
    <w:rsid w:val="00B3742B"/>
    <w:rsid w:val="00B41467"/>
    <w:rsid w:val="00B41AC9"/>
    <w:rsid w:val="00B4202C"/>
    <w:rsid w:val="00B424D6"/>
    <w:rsid w:val="00B4420A"/>
    <w:rsid w:val="00B50BC3"/>
    <w:rsid w:val="00B50C07"/>
    <w:rsid w:val="00B510F9"/>
    <w:rsid w:val="00B53F31"/>
    <w:rsid w:val="00B6738B"/>
    <w:rsid w:val="00B701B9"/>
    <w:rsid w:val="00B71A00"/>
    <w:rsid w:val="00B72C5D"/>
    <w:rsid w:val="00B72C73"/>
    <w:rsid w:val="00B73D37"/>
    <w:rsid w:val="00B76A67"/>
    <w:rsid w:val="00B80A0C"/>
    <w:rsid w:val="00B80B39"/>
    <w:rsid w:val="00B81E39"/>
    <w:rsid w:val="00B82A00"/>
    <w:rsid w:val="00B838AD"/>
    <w:rsid w:val="00B844EA"/>
    <w:rsid w:val="00B84B86"/>
    <w:rsid w:val="00B86920"/>
    <w:rsid w:val="00B86A46"/>
    <w:rsid w:val="00B8713A"/>
    <w:rsid w:val="00B92B52"/>
    <w:rsid w:val="00B931F5"/>
    <w:rsid w:val="00B9394A"/>
    <w:rsid w:val="00B9583B"/>
    <w:rsid w:val="00B96349"/>
    <w:rsid w:val="00BA063B"/>
    <w:rsid w:val="00BA0ED9"/>
    <w:rsid w:val="00BA1671"/>
    <w:rsid w:val="00BA3AA5"/>
    <w:rsid w:val="00BA6214"/>
    <w:rsid w:val="00BA6A3F"/>
    <w:rsid w:val="00BA7AF5"/>
    <w:rsid w:val="00BB233D"/>
    <w:rsid w:val="00BB451D"/>
    <w:rsid w:val="00BB6324"/>
    <w:rsid w:val="00BB6839"/>
    <w:rsid w:val="00BC4D2A"/>
    <w:rsid w:val="00BC6896"/>
    <w:rsid w:val="00BD1281"/>
    <w:rsid w:val="00BD66A3"/>
    <w:rsid w:val="00BD77C3"/>
    <w:rsid w:val="00BD7C8E"/>
    <w:rsid w:val="00BD7FB8"/>
    <w:rsid w:val="00BE58E2"/>
    <w:rsid w:val="00BF0C84"/>
    <w:rsid w:val="00BF7C8F"/>
    <w:rsid w:val="00C01654"/>
    <w:rsid w:val="00C01D63"/>
    <w:rsid w:val="00C01D99"/>
    <w:rsid w:val="00C15647"/>
    <w:rsid w:val="00C15B39"/>
    <w:rsid w:val="00C16ABD"/>
    <w:rsid w:val="00C21BFB"/>
    <w:rsid w:val="00C22C2A"/>
    <w:rsid w:val="00C27143"/>
    <w:rsid w:val="00C276FE"/>
    <w:rsid w:val="00C27B32"/>
    <w:rsid w:val="00C34A3B"/>
    <w:rsid w:val="00C35F9B"/>
    <w:rsid w:val="00C3738B"/>
    <w:rsid w:val="00C501D0"/>
    <w:rsid w:val="00C51513"/>
    <w:rsid w:val="00C51F31"/>
    <w:rsid w:val="00C52AF9"/>
    <w:rsid w:val="00C52CA0"/>
    <w:rsid w:val="00C534B2"/>
    <w:rsid w:val="00C554F5"/>
    <w:rsid w:val="00C558B7"/>
    <w:rsid w:val="00C60D49"/>
    <w:rsid w:val="00C61053"/>
    <w:rsid w:val="00C6215F"/>
    <w:rsid w:val="00C63A6A"/>
    <w:rsid w:val="00C63E2C"/>
    <w:rsid w:val="00C6450A"/>
    <w:rsid w:val="00C662A7"/>
    <w:rsid w:val="00C6787B"/>
    <w:rsid w:val="00C701AF"/>
    <w:rsid w:val="00C7032D"/>
    <w:rsid w:val="00C7064D"/>
    <w:rsid w:val="00C70A9C"/>
    <w:rsid w:val="00C734EF"/>
    <w:rsid w:val="00C77027"/>
    <w:rsid w:val="00C770AC"/>
    <w:rsid w:val="00C805FC"/>
    <w:rsid w:val="00C81781"/>
    <w:rsid w:val="00C8333B"/>
    <w:rsid w:val="00C84C37"/>
    <w:rsid w:val="00C86F53"/>
    <w:rsid w:val="00C9211C"/>
    <w:rsid w:val="00C92D7A"/>
    <w:rsid w:val="00C970C5"/>
    <w:rsid w:val="00CB046B"/>
    <w:rsid w:val="00CB3B84"/>
    <w:rsid w:val="00CB5CF4"/>
    <w:rsid w:val="00CC06D4"/>
    <w:rsid w:val="00CC2095"/>
    <w:rsid w:val="00CC5924"/>
    <w:rsid w:val="00CC6373"/>
    <w:rsid w:val="00CC74D6"/>
    <w:rsid w:val="00CD3456"/>
    <w:rsid w:val="00CD5C09"/>
    <w:rsid w:val="00CD716A"/>
    <w:rsid w:val="00CE279A"/>
    <w:rsid w:val="00CE2C1B"/>
    <w:rsid w:val="00CE7E38"/>
    <w:rsid w:val="00CF0C79"/>
    <w:rsid w:val="00CF0E79"/>
    <w:rsid w:val="00CF2854"/>
    <w:rsid w:val="00CF7077"/>
    <w:rsid w:val="00D137A8"/>
    <w:rsid w:val="00D16116"/>
    <w:rsid w:val="00D20B50"/>
    <w:rsid w:val="00D217B4"/>
    <w:rsid w:val="00D21F31"/>
    <w:rsid w:val="00D23E5C"/>
    <w:rsid w:val="00D26345"/>
    <w:rsid w:val="00D26636"/>
    <w:rsid w:val="00D31C42"/>
    <w:rsid w:val="00D31F31"/>
    <w:rsid w:val="00D41513"/>
    <w:rsid w:val="00D44970"/>
    <w:rsid w:val="00D4751D"/>
    <w:rsid w:val="00D50917"/>
    <w:rsid w:val="00D50DDD"/>
    <w:rsid w:val="00D52514"/>
    <w:rsid w:val="00D547DF"/>
    <w:rsid w:val="00D5584C"/>
    <w:rsid w:val="00D567E6"/>
    <w:rsid w:val="00D573AF"/>
    <w:rsid w:val="00D63473"/>
    <w:rsid w:val="00D643CB"/>
    <w:rsid w:val="00D64591"/>
    <w:rsid w:val="00D71322"/>
    <w:rsid w:val="00D847AC"/>
    <w:rsid w:val="00D86CA4"/>
    <w:rsid w:val="00D875A6"/>
    <w:rsid w:val="00D92BED"/>
    <w:rsid w:val="00D92E9B"/>
    <w:rsid w:val="00D93DC0"/>
    <w:rsid w:val="00D96CAF"/>
    <w:rsid w:val="00DA0EAB"/>
    <w:rsid w:val="00DA1DD4"/>
    <w:rsid w:val="00DA27DC"/>
    <w:rsid w:val="00DA3769"/>
    <w:rsid w:val="00DA45A4"/>
    <w:rsid w:val="00DB0C70"/>
    <w:rsid w:val="00DB12B9"/>
    <w:rsid w:val="00DB1FE3"/>
    <w:rsid w:val="00DB5607"/>
    <w:rsid w:val="00DB5B53"/>
    <w:rsid w:val="00DC09D0"/>
    <w:rsid w:val="00DC29C5"/>
    <w:rsid w:val="00DC638F"/>
    <w:rsid w:val="00DC7391"/>
    <w:rsid w:val="00DC7EB6"/>
    <w:rsid w:val="00DD1740"/>
    <w:rsid w:val="00DD4618"/>
    <w:rsid w:val="00DD6B36"/>
    <w:rsid w:val="00DE0C03"/>
    <w:rsid w:val="00DE3BC5"/>
    <w:rsid w:val="00DE3F42"/>
    <w:rsid w:val="00DE4DC5"/>
    <w:rsid w:val="00DE4FB2"/>
    <w:rsid w:val="00DF0688"/>
    <w:rsid w:val="00DF0757"/>
    <w:rsid w:val="00DF0C86"/>
    <w:rsid w:val="00DF1583"/>
    <w:rsid w:val="00DF3674"/>
    <w:rsid w:val="00DF3734"/>
    <w:rsid w:val="00DF4075"/>
    <w:rsid w:val="00E010B6"/>
    <w:rsid w:val="00E01213"/>
    <w:rsid w:val="00E016DD"/>
    <w:rsid w:val="00E046F4"/>
    <w:rsid w:val="00E049D0"/>
    <w:rsid w:val="00E05C5C"/>
    <w:rsid w:val="00E069DE"/>
    <w:rsid w:val="00E113BA"/>
    <w:rsid w:val="00E14825"/>
    <w:rsid w:val="00E17103"/>
    <w:rsid w:val="00E17C5A"/>
    <w:rsid w:val="00E2161C"/>
    <w:rsid w:val="00E2169D"/>
    <w:rsid w:val="00E2332E"/>
    <w:rsid w:val="00E25100"/>
    <w:rsid w:val="00E26922"/>
    <w:rsid w:val="00E26B7E"/>
    <w:rsid w:val="00E30020"/>
    <w:rsid w:val="00E3089B"/>
    <w:rsid w:val="00E310C1"/>
    <w:rsid w:val="00E32E45"/>
    <w:rsid w:val="00E35BE9"/>
    <w:rsid w:val="00E37590"/>
    <w:rsid w:val="00E42909"/>
    <w:rsid w:val="00E4473C"/>
    <w:rsid w:val="00E47559"/>
    <w:rsid w:val="00E50349"/>
    <w:rsid w:val="00E5082A"/>
    <w:rsid w:val="00E509A4"/>
    <w:rsid w:val="00E50D1F"/>
    <w:rsid w:val="00E54B1B"/>
    <w:rsid w:val="00E57E61"/>
    <w:rsid w:val="00E57F5E"/>
    <w:rsid w:val="00E62349"/>
    <w:rsid w:val="00E626DB"/>
    <w:rsid w:val="00E62CB1"/>
    <w:rsid w:val="00E642E7"/>
    <w:rsid w:val="00E66287"/>
    <w:rsid w:val="00E666D9"/>
    <w:rsid w:val="00E6783D"/>
    <w:rsid w:val="00E70633"/>
    <w:rsid w:val="00E70F37"/>
    <w:rsid w:val="00E73424"/>
    <w:rsid w:val="00E7525D"/>
    <w:rsid w:val="00E755E0"/>
    <w:rsid w:val="00E824E8"/>
    <w:rsid w:val="00E82518"/>
    <w:rsid w:val="00E859FC"/>
    <w:rsid w:val="00E87E04"/>
    <w:rsid w:val="00E87E5C"/>
    <w:rsid w:val="00E92F72"/>
    <w:rsid w:val="00E96FBA"/>
    <w:rsid w:val="00EA26CB"/>
    <w:rsid w:val="00EA3220"/>
    <w:rsid w:val="00EA7BF2"/>
    <w:rsid w:val="00EA7D7D"/>
    <w:rsid w:val="00EB09A0"/>
    <w:rsid w:val="00EB1287"/>
    <w:rsid w:val="00EB5D17"/>
    <w:rsid w:val="00EC13D7"/>
    <w:rsid w:val="00EC2844"/>
    <w:rsid w:val="00EC3C0C"/>
    <w:rsid w:val="00EC41A6"/>
    <w:rsid w:val="00EC45F9"/>
    <w:rsid w:val="00EC57FF"/>
    <w:rsid w:val="00EC5A48"/>
    <w:rsid w:val="00ED05C7"/>
    <w:rsid w:val="00ED0D72"/>
    <w:rsid w:val="00ED4897"/>
    <w:rsid w:val="00ED53AB"/>
    <w:rsid w:val="00EE0F5D"/>
    <w:rsid w:val="00EE454C"/>
    <w:rsid w:val="00EE4FD7"/>
    <w:rsid w:val="00EE79CA"/>
    <w:rsid w:val="00EF1181"/>
    <w:rsid w:val="00EF157B"/>
    <w:rsid w:val="00EF2471"/>
    <w:rsid w:val="00EF2896"/>
    <w:rsid w:val="00EF510C"/>
    <w:rsid w:val="00EF680C"/>
    <w:rsid w:val="00F014D6"/>
    <w:rsid w:val="00F017A1"/>
    <w:rsid w:val="00F0361C"/>
    <w:rsid w:val="00F03EE2"/>
    <w:rsid w:val="00F056EC"/>
    <w:rsid w:val="00F0718D"/>
    <w:rsid w:val="00F073B1"/>
    <w:rsid w:val="00F079C5"/>
    <w:rsid w:val="00F07EA1"/>
    <w:rsid w:val="00F10372"/>
    <w:rsid w:val="00F104B0"/>
    <w:rsid w:val="00F10D14"/>
    <w:rsid w:val="00F13A58"/>
    <w:rsid w:val="00F14D71"/>
    <w:rsid w:val="00F15C6A"/>
    <w:rsid w:val="00F259C2"/>
    <w:rsid w:val="00F261E8"/>
    <w:rsid w:val="00F26900"/>
    <w:rsid w:val="00F314C4"/>
    <w:rsid w:val="00F32023"/>
    <w:rsid w:val="00F32B86"/>
    <w:rsid w:val="00F36045"/>
    <w:rsid w:val="00F370A0"/>
    <w:rsid w:val="00F4021A"/>
    <w:rsid w:val="00F41C40"/>
    <w:rsid w:val="00F44213"/>
    <w:rsid w:val="00F4463C"/>
    <w:rsid w:val="00F45449"/>
    <w:rsid w:val="00F46305"/>
    <w:rsid w:val="00F537FC"/>
    <w:rsid w:val="00F55366"/>
    <w:rsid w:val="00F576F5"/>
    <w:rsid w:val="00F67A01"/>
    <w:rsid w:val="00F70793"/>
    <w:rsid w:val="00F70EA5"/>
    <w:rsid w:val="00F7485A"/>
    <w:rsid w:val="00F74895"/>
    <w:rsid w:val="00F7749C"/>
    <w:rsid w:val="00F775C2"/>
    <w:rsid w:val="00F84962"/>
    <w:rsid w:val="00F852C2"/>
    <w:rsid w:val="00F860FD"/>
    <w:rsid w:val="00F87416"/>
    <w:rsid w:val="00F90705"/>
    <w:rsid w:val="00F90EFA"/>
    <w:rsid w:val="00F9109C"/>
    <w:rsid w:val="00F95DBA"/>
    <w:rsid w:val="00F97B0F"/>
    <w:rsid w:val="00FA1E4C"/>
    <w:rsid w:val="00FA63F5"/>
    <w:rsid w:val="00FA7F0A"/>
    <w:rsid w:val="00FB0115"/>
    <w:rsid w:val="00FB07DC"/>
    <w:rsid w:val="00FB2151"/>
    <w:rsid w:val="00FB72A6"/>
    <w:rsid w:val="00FC0121"/>
    <w:rsid w:val="00FC0CC5"/>
    <w:rsid w:val="00FC1665"/>
    <w:rsid w:val="00FC4038"/>
    <w:rsid w:val="00FC43CB"/>
    <w:rsid w:val="00FC6B91"/>
    <w:rsid w:val="00FD0469"/>
    <w:rsid w:val="00FD41CA"/>
    <w:rsid w:val="00FD5D2A"/>
    <w:rsid w:val="00FE0AD2"/>
    <w:rsid w:val="00FE163F"/>
    <w:rsid w:val="00FE1882"/>
    <w:rsid w:val="00FE63C5"/>
    <w:rsid w:val="00FE6721"/>
    <w:rsid w:val="00FE71E7"/>
    <w:rsid w:val="00FE7472"/>
    <w:rsid w:val="00FE7BEB"/>
    <w:rsid w:val="00FF0AF6"/>
    <w:rsid w:val="00FF1062"/>
    <w:rsid w:val="00FF2949"/>
    <w:rsid w:val="00FF47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696896"/>
    <w:pPr>
      <w:widowControl w:val="0"/>
      <w:jc w:val="both"/>
    </w:pPr>
    <w:rPr>
      <w:kern w:val="2"/>
      <w:sz w:val="21"/>
    </w:rPr>
  </w:style>
  <w:style w:type="paragraph" w:styleId="1">
    <w:name w:val="heading 1"/>
    <w:basedOn w:val="af3"/>
    <w:next w:val="af3"/>
    <w:qFormat/>
    <w:rsid w:val="00696896"/>
    <w:pPr>
      <w:keepNext/>
      <w:keepLines/>
      <w:spacing w:before="340" w:after="330" w:line="576" w:lineRule="auto"/>
      <w:outlineLvl w:val="0"/>
    </w:pPr>
    <w:rPr>
      <w:b/>
      <w:kern w:val="44"/>
      <w:sz w:val="44"/>
    </w:rPr>
  </w:style>
  <w:style w:type="paragraph" w:styleId="2">
    <w:name w:val="heading 2"/>
    <w:basedOn w:val="af3"/>
    <w:next w:val="af3"/>
    <w:qFormat/>
    <w:rsid w:val="00696896"/>
    <w:pPr>
      <w:keepNext/>
      <w:keepLines/>
      <w:spacing w:before="260" w:after="260" w:line="413" w:lineRule="auto"/>
      <w:outlineLvl w:val="1"/>
    </w:pPr>
    <w:rPr>
      <w:rFonts w:ascii="Arial" w:eastAsia="黑体" w:hAnsi="Arial"/>
      <w:b/>
      <w:sz w:val="32"/>
    </w:rPr>
  </w:style>
  <w:style w:type="paragraph" w:styleId="3">
    <w:name w:val="heading 3"/>
    <w:basedOn w:val="af3"/>
    <w:next w:val="af3"/>
    <w:qFormat/>
    <w:rsid w:val="00696896"/>
    <w:pPr>
      <w:keepNext/>
      <w:keepLines/>
      <w:spacing w:before="260" w:after="260" w:line="413" w:lineRule="auto"/>
      <w:outlineLvl w:val="2"/>
    </w:pPr>
    <w:rPr>
      <w:b/>
      <w:sz w:val="32"/>
    </w:rPr>
  </w:style>
  <w:style w:type="paragraph" w:styleId="4">
    <w:name w:val="heading 4"/>
    <w:basedOn w:val="af3"/>
    <w:next w:val="af3"/>
    <w:qFormat/>
    <w:rsid w:val="00696896"/>
    <w:pPr>
      <w:keepNext/>
      <w:keepLines/>
      <w:spacing w:before="280" w:after="290" w:line="372" w:lineRule="auto"/>
      <w:outlineLvl w:val="3"/>
    </w:pPr>
    <w:rPr>
      <w:rFonts w:ascii="Arial" w:eastAsia="黑体" w:hAnsi="Arial"/>
      <w:b/>
      <w:sz w:val="28"/>
    </w:rPr>
  </w:style>
  <w:style w:type="paragraph" w:styleId="5">
    <w:name w:val="heading 5"/>
    <w:basedOn w:val="af3"/>
    <w:next w:val="af3"/>
    <w:qFormat/>
    <w:rsid w:val="00696896"/>
    <w:pPr>
      <w:keepNext/>
      <w:keepLines/>
      <w:spacing w:before="280" w:after="290" w:line="372" w:lineRule="auto"/>
      <w:outlineLvl w:val="4"/>
    </w:pPr>
    <w:rPr>
      <w:b/>
      <w:sz w:val="28"/>
    </w:rPr>
  </w:style>
  <w:style w:type="paragraph" w:styleId="6">
    <w:name w:val="heading 6"/>
    <w:basedOn w:val="af3"/>
    <w:next w:val="af3"/>
    <w:qFormat/>
    <w:rsid w:val="00696896"/>
    <w:pPr>
      <w:keepNext/>
      <w:keepLines/>
      <w:spacing w:before="240" w:after="64" w:line="317" w:lineRule="auto"/>
      <w:outlineLvl w:val="5"/>
    </w:pPr>
    <w:rPr>
      <w:rFonts w:ascii="Arial" w:eastAsia="黑体" w:hAnsi="Arial"/>
      <w:b/>
      <w:sz w:val="24"/>
    </w:rPr>
  </w:style>
  <w:style w:type="paragraph" w:styleId="7">
    <w:name w:val="heading 7"/>
    <w:basedOn w:val="af3"/>
    <w:next w:val="af3"/>
    <w:qFormat/>
    <w:rsid w:val="00696896"/>
    <w:pPr>
      <w:keepNext/>
      <w:keepLines/>
      <w:spacing w:before="240" w:after="64" w:line="317" w:lineRule="auto"/>
      <w:outlineLvl w:val="6"/>
    </w:pPr>
    <w:rPr>
      <w:b/>
      <w:sz w:val="24"/>
    </w:rPr>
  </w:style>
  <w:style w:type="paragraph" w:styleId="8">
    <w:name w:val="heading 8"/>
    <w:basedOn w:val="af3"/>
    <w:next w:val="af3"/>
    <w:qFormat/>
    <w:rsid w:val="00696896"/>
    <w:pPr>
      <w:keepNext/>
      <w:keepLines/>
      <w:spacing w:before="240" w:after="64" w:line="317" w:lineRule="auto"/>
      <w:outlineLvl w:val="7"/>
    </w:pPr>
    <w:rPr>
      <w:rFonts w:ascii="Arial" w:eastAsia="黑体" w:hAnsi="Arial"/>
      <w:sz w:val="24"/>
    </w:rPr>
  </w:style>
  <w:style w:type="paragraph" w:styleId="9">
    <w:name w:val="heading 9"/>
    <w:basedOn w:val="af3"/>
    <w:next w:val="af3"/>
    <w:qFormat/>
    <w:rsid w:val="00696896"/>
    <w:pPr>
      <w:keepNext/>
      <w:keepLines/>
      <w:spacing w:before="240" w:after="64" w:line="317" w:lineRule="auto"/>
      <w:outlineLvl w:val="8"/>
    </w:pPr>
    <w:rPr>
      <w:rFonts w:ascii="Arial" w:eastAsia="黑体" w:hAnsi="Arial"/>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styleId="HTML">
    <w:name w:val="HTML Acronym"/>
    <w:basedOn w:val="af4"/>
    <w:rsid w:val="00696896"/>
  </w:style>
  <w:style w:type="character" w:customStyle="1" w:styleId="af7">
    <w:name w:val="个人答复风格"/>
    <w:rsid w:val="00696896"/>
    <w:rPr>
      <w:rFonts w:ascii="Arial" w:eastAsia="宋体" w:hAnsi="Arial"/>
      <w:color w:val="auto"/>
      <w:sz w:val="20"/>
    </w:rPr>
  </w:style>
  <w:style w:type="character" w:styleId="af8">
    <w:name w:val="footnote reference"/>
    <w:semiHidden/>
    <w:rsid w:val="00696896"/>
    <w:rPr>
      <w:vertAlign w:val="superscript"/>
    </w:rPr>
  </w:style>
  <w:style w:type="character" w:customStyle="1" w:styleId="af9">
    <w:name w:val="个人撰写风格"/>
    <w:rsid w:val="00696896"/>
    <w:rPr>
      <w:rFonts w:ascii="Arial" w:eastAsia="宋体" w:hAnsi="Arial"/>
      <w:color w:val="auto"/>
      <w:sz w:val="20"/>
    </w:rPr>
  </w:style>
  <w:style w:type="character" w:styleId="HTML0">
    <w:name w:val="HTML Variable"/>
    <w:rsid w:val="00696896"/>
    <w:rPr>
      <w:i/>
    </w:rPr>
  </w:style>
  <w:style w:type="character" w:styleId="HTML1">
    <w:name w:val="HTML Typewriter"/>
    <w:rsid w:val="00696896"/>
    <w:rPr>
      <w:rFonts w:ascii="Courier New" w:hAnsi="Courier New"/>
      <w:sz w:val="20"/>
    </w:rPr>
  </w:style>
  <w:style w:type="character" w:styleId="afa">
    <w:name w:val="page number"/>
    <w:rsid w:val="00696896"/>
    <w:rPr>
      <w:rFonts w:ascii="Times New Roman" w:eastAsia="宋体" w:hAnsi="Times New Roman"/>
      <w:sz w:val="18"/>
    </w:rPr>
  </w:style>
  <w:style w:type="character" w:styleId="HTML2">
    <w:name w:val="HTML Code"/>
    <w:rsid w:val="00696896"/>
    <w:rPr>
      <w:rFonts w:ascii="Courier New" w:hAnsi="Courier New"/>
      <w:sz w:val="20"/>
    </w:rPr>
  </w:style>
  <w:style w:type="character" w:styleId="HTML3">
    <w:name w:val="HTML Definition"/>
    <w:rsid w:val="00696896"/>
    <w:rPr>
      <w:i/>
    </w:rPr>
  </w:style>
  <w:style w:type="character" w:customStyle="1" w:styleId="afb">
    <w:name w:val="发布"/>
    <w:rsid w:val="00696896"/>
    <w:rPr>
      <w:rFonts w:ascii="黑体" w:eastAsia="黑体"/>
      <w:spacing w:val="22"/>
      <w:w w:val="100"/>
      <w:position w:val="3"/>
      <w:sz w:val="28"/>
    </w:rPr>
  </w:style>
  <w:style w:type="character" w:styleId="HTML4">
    <w:name w:val="HTML Keyboard"/>
    <w:rsid w:val="00696896"/>
    <w:rPr>
      <w:rFonts w:ascii="Courier New" w:hAnsi="Courier New"/>
      <w:sz w:val="20"/>
    </w:rPr>
  </w:style>
  <w:style w:type="character" w:styleId="HTML5">
    <w:name w:val="HTML Sample"/>
    <w:rsid w:val="00696896"/>
    <w:rPr>
      <w:rFonts w:ascii="Courier New" w:hAnsi="Courier New"/>
    </w:rPr>
  </w:style>
  <w:style w:type="character" w:styleId="afc">
    <w:name w:val="Hyperlink"/>
    <w:uiPriority w:val="99"/>
    <w:rsid w:val="00696896"/>
    <w:rPr>
      <w:rFonts w:ascii="Times New Roman" w:eastAsia="宋体" w:hAnsi="Times New Roman"/>
      <w:color w:val="auto"/>
      <w:spacing w:val="0"/>
      <w:w w:val="100"/>
      <w:position w:val="0"/>
      <w:sz w:val="21"/>
      <w:u w:val="none"/>
      <w:vertAlign w:val="baseline"/>
    </w:rPr>
  </w:style>
  <w:style w:type="character" w:styleId="HTML6">
    <w:name w:val="HTML Cite"/>
    <w:rsid w:val="00696896"/>
    <w:rPr>
      <w:i/>
    </w:rPr>
  </w:style>
  <w:style w:type="paragraph" w:styleId="10">
    <w:name w:val="toc 1"/>
    <w:uiPriority w:val="39"/>
    <w:qFormat/>
    <w:rsid w:val="00696896"/>
    <w:pPr>
      <w:jc w:val="both"/>
    </w:pPr>
    <w:rPr>
      <w:rFonts w:ascii="宋体"/>
      <w:sz w:val="21"/>
    </w:rPr>
  </w:style>
  <w:style w:type="paragraph" w:customStyle="1" w:styleId="afd">
    <w:name w:val="参考文献、索引标题"/>
    <w:basedOn w:val="a"/>
    <w:next w:val="af3"/>
    <w:rsid w:val="00696896"/>
    <w:pPr>
      <w:numPr>
        <w:numId w:val="0"/>
      </w:numPr>
      <w:spacing w:after="200"/>
    </w:pPr>
    <w:rPr>
      <w:sz w:val="21"/>
    </w:rPr>
  </w:style>
  <w:style w:type="paragraph" w:styleId="afe">
    <w:name w:val="Body Text Indent"/>
    <w:basedOn w:val="af3"/>
    <w:rsid w:val="00696896"/>
    <w:pPr>
      <w:ind w:firstLine="435"/>
    </w:pPr>
    <w:rPr>
      <w:rFonts w:ascii="宋体"/>
      <w:sz w:val="18"/>
    </w:rPr>
  </w:style>
  <w:style w:type="paragraph" w:customStyle="1" w:styleId="aff">
    <w:name w:val="标准书眉_偶数页"/>
    <w:basedOn w:val="aff0"/>
    <w:next w:val="af3"/>
    <w:rsid w:val="00696896"/>
    <w:pPr>
      <w:jc w:val="left"/>
    </w:pPr>
  </w:style>
  <w:style w:type="paragraph" w:customStyle="1" w:styleId="20">
    <w:name w:val="封面标准号2"/>
    <w:basedOn w:val="11"/>
    <w:rsid w:val="00696896"/>
    <w:pPr>
      <w:adjustRightInd w:val="0"/>
      <w:spacing w:before="357" w:line="280" w:lineRule="exact"/>
    </w:pPr>
  </w:style>
  <w:style w:type="paragraph" w:styleId="30">
    <w:name w:val="Body Text Indent 3"/>
    <w:basedOn w:val="af3"/>
    <w:rsid w:val="00696896"/>
    <w:pPr>
      <w:ind w:firstLineChars="200" w:firstLine="420"/>
    </w:pPr>
    <w:rPr>
      <w:rFonts w:ascii="宋体" w:hAnsi="宋体"/>
      <w:color w:val="FF0000"/>
    </w:rPr>
  </w:style>
  <w:style w:type="paragraph" w:customStyle="1" w:styleId="aff1">
    <w:name w:val="封面标准名称"/>
    <w:rsid w:val="00696896"/>
    <w:pPr>
      <w:widowControl w:val="0"/>
      <w:spacing w:line="680" w:lineRule="exact"/>
      <w:jc w:val="center"/>
      <w:textAlignment w:val="center"/>
    </w:pPr>
    <w:rPr>
      <w:rFonts w:ascii="黑体" w:eastAsia="黑体"/>
      <w:sz w:val="52"/>
    </w:rPr>
  </w:style>
  <w:style w:type="paragraph" w:styleId="21">
    <w:name w:val="toc 2"/>
    <w:basedOn w:val="10"/>
    <w:uiPriority w:val="39"/>
    <w:qFormat/>
    <w:rsid w:val="00696896"/>
  </w:style>
  <w:style w:type="paragraph" w:customStyle="1" w:styleId="aff2">
    <w:name w:val="标准称谓"/>
    <w:next w:val="af3"/>
    <w:rsid w:val="00696896"/>
    <w:pPr>
      <w:widowControl w:val="0"/>
      <w:kinsoku w:val="0"/>
      <w:overflowPunct w:val="0"/>
      <w:autoSpaceDE w:val="0"/>
      <w:autoSpaceDN w:val="0"/>
      <w:spacing w:line="0" w:lineRule="atLeast"/>
      <w:jc w:val="distribute"/>
    </w:pPr>
    <w:rPr>
      <w:rFonts w:ascii="宋体"/>
      <w:b/>
      <w:spacing w:val="20"/>
      <w:w w:val="148"/>
      <w:sz w:val="52"/>
    </w:rPr>
  </w:style>
  <w:style w:type="paragraph" w:customStyle="1" w:styleId="aff0">
    <w:name w:val="标准书眉_奇数页"/>
    <w:next w:val="af3"/>
    <w:rsid w:val="00696896"/>
    <w:pPr>
      <w:tabs>
        <w:tab w:val="center" w:pos="4154"/>
        <w:tab w:val="right" w:pos="8306"/>
      </w:tabs>
      <w:spacing w:after="120"/>
      <w:jc w:val="right"/>
    </w:pPr>
    <w:rPr>
      <w:sz w:val="21"/>
    </w:rPr>
  </w:style>
  <w:style w:type="paragraph" w:customStyle="1" w:styleId="ae">
    <w:name w:val="列项——（一级）"/>
    <w:rsid w:val="00696896"/>
    <w:pPr>
      <w:widowControl w:val="0"/>
      <w:numPr>
        <w:numId w:val="1"/>
      </w:numPr>
      <w:tabs>
        <w:tab w:val="left" w:pos="854"/>
      </w:tabs>
      <w:ind w:leftChars="200" w:left="200" w:hangingChars="200" w:hanging="200"/>
      <w:jc w:val="both"/>
    </w:pPr>
    <w:rPr>
      <w:rFonts w:ascii="宋体"/>
      <w:sz w:val="21"/>
    </w:rPr>
  </w:style>
  <w:style w:type="paragraph" w:customStyle="1" w:styleId="a5">
    <w:name w:val="附录三级条标题"/>
    <w:basedOn w:val="a4"/>
    <w:next w:val="aff3"/>
    <w:rsid w:val="00696896"/>
    <w:pPr>
      <w:numPr>
        <w:ilvl w:val="4"/>
      </w:numPr>
      <w:outlineLvl w:val="4"/>
    </w:pPr>
  </w:style>
  <w:style w:type="paragraph" w:customStyle="1" w:styleId="aff4">
    <w:name w:val="数字编号列项（二级）"/>
    <w:rsid w:val="00696896"/>
    <w:pPr>
      <w:ind w:leftChars="400" w:left="1260" w:hangingChars="200" w:hanging="420"/>
      <w:jc w:val="both"/>
    </w:pPr>
    <w:rPr>
      <w:rFonts w:ascii="宋体"/>
      <w:sz w:val="21"/>
    </w:rPr>
  </w:style>
  <w:style w:type="paragraph" w:customStyle="1" w:styleId="aff5">
    <w:name w:val="发布部门"/>
    <w:next w:val="aff3"/>
    <w:rsid w:val="00696896"/>
    <w:pPr>
      <w:jc w:val="center"/>
    </w:pPr>
    <w:rPr>
      <w:rFonts w:ascii="宋体"/>
      <w:b/>
      <w:spacing w:val="20"/>
      <w:w w:val="135"/>
      <w:sz w:val="36"/>
    </w:rPr>
  </w:style>
  <w:style w:type="paragraph" w:styleId="aff6">
    <w:name w:val="Title"/>
    <w:basedOn w:val="af3"/>
    <w:qFormat/>
    <w:rsid w:val="00696896"/>
    <w:pPr>
      <w:spacing w:before="240" w:after="60"/>
      <w:jc w:val="center"/>
      <w:outlineLvl w:val="0"/>
    </w:pPr>
    <w:rPr>
      <w:rFonts w:ascii="Arial" w:hAnsi="Arial"/>
      <w:b/>
      <w:sz w:val="32"/>
    </w:rPr>
  </w:style>
  <w:style w:type="paragraph" w:styleId="aff7">
    <w:name w:val="footnote text"/>
    <w:basedOn w:val="af3"/>
    <w:semiHidden/>
    <w:rsid w:val="00696896"/>
    <w:pPr>
      <w:snapToGrid w:val="0"/>
      <w:jc w:val="left"/>
    </w:pPr>
    <w:rPr>
      <w:sz w:val="18"/>
    </w:rPr>
  </w:style>
  <w:style w:type="paragraph" w:customStyle="1" w:styleId="ac">
    <w:name w:val="列项●（二级）"/>
    <w:rsid w:val="00696896"/>
    <w:pPr>
      <w:numPr>
        <w:numId w:val="3"/>
      </w:numPr>
      <w:tabs>
        <w:tab w:val="left" w:pos="840"/>
      </w:tabs>
      <w:ind w:leftChars="400" w:left="600" w:hangingChars="200" w:hanging="200"/>
      <w:jc w:val="both"/>
    </w:pPr>
    <w:rPr>
      <w:rFonts w:ascii="宋体"/>
      <w:sz w:val="21"/>
    </w:rPr>
  </w:style>
  <w:style w:type="paragraph" w:customStyle="1" w:styleId="af0">
    <w:name w:val="正文表标题"/>
    <w:next w:val="aff3"/>
    <w:rsid w:val="00696896"/>
    <w:pPr>
      <w:numPr>
        <w:numId w:val="4"/>
      </w:numPr>
      <w:jc w:val="center"/>
    </w:pPr>
    <w:rPr>
      <w:rFonts w:ascii="黑体" w:eastAsia="黑体"/>
      <w:sz w:val="21"/>
    </w:rPr>
  </w:style>
  <w:style w:type="paragraph" w:customStyle="1" w:styleId="aff8">
    <w:name w:val="编号列项（三级）"/>
    <w:rsid w:val="00696896"/>
    <w:pPr>
      <w:ind w:leftChars="600" w:left="800" w:hangingChars="200" w:hanging="200"/>
    </w:pPr>
    <w:rPr>
      <w:rFonts w:ascii="宋体"/>
      <w:sz w:val="21"/>
    </w:rPr>
  </w:style>
  <w:style w:type="paragraph" w:customStyle="1" w:styleId="a0">
    <w:name w:val="注："/>
    <w:next w:val="aff3"/>
    <w:rsid w:val="00696896"/>
    <w:pPr>
      <w:widowControl w:val="0"/>
      <w:numPr>
        <w:numId w:val="5"/>
      </w:numPr>
      <w:tabs>
        <w:tab w:val="clear" w:pos="1140"/>
      </w:tabs>
      <w:autoSpaceDE w:val="0"/>
      <w:autoSpaceDN w:val="0"/>
      <w:jc w:val="both"/>
    </w:pPr>
    <w:rPr>
      <w:rFonts w:ascii="宋体"/>
      <w:sz w:val="18"/>
    </w:rPr>
  </w:style>
  <w:style w:type="paragraph" w:styleId="40">
    <w:name w:val="toc 4"/>
    <w:basedOn w:val="31"/>
    <w:semiHidden/>
    <w:rsid w:val="00696896"/>
  </w:style>
  <w:style w:type="paragraph" w:customStyle="1" w:styleId="a3">
    <w:name w:val="附录一级条标题"/>
    <w:basedOn w:val="a2"/>
    <w:next w:val="aff3"/>
    <w:rsid w:val="00696896"/>
    <w:pPr>
      <w:numPr>
        <w:ilvl w:val="2"/>
      </w:numPr>
      <w:autoSpaceDN w:val="0"/>
      <w:spacing w:before="0" w:after="0"/>
      <w:outlineLvl w:val="2"/>
    </w:pPr>
  </w:style>
  <w:style w:type="paragraph" w:customStyle="1" w:styleId="aff9">
    <w:name w:val="目次、标准名称标题"/>
    <w:basedOn w:val="a"/>
    <w:next w:val="aff3"/>
    <w:rsid w:val="00696896"/>
    <w:pPr>
      <w:numPr>
        <w:numId w:val="0"/>
      </w:numPr>
      <w:spacing w:line="460" w:lineRule="exact"/>
    </w:pPr>
  </w:style>
  <w:style w:type="paragraph" w:customStyle="1" w:styleId="affa">
    <w:name w:val="其他发布部门"/>
    <w:basedOn w:val="aff5"/>
    <w:rsid w:val="00696896"/>
    <w:pPr>
      <w:spacing w:line="0" w:lineRule="atLeast"/>
    </w:pPr>
    <w:rPr>
      <w:rFonts w:ascii="黑体" w:eastAsia="黑体"/>
      <w:b w:val="0"/>
    </w:rPr>
  </w:style>
  <w:style w:type="paragraph" w:styleId="50">
    <w:name w:val="toc 5"/>
    <w:basedOn w:val="40"/>
    <w:semiHidden/>
    <w:rsid w:val="00696896"/>
  </w:style>
  <w:style w:type="paragraph" w:customStyle="1" w:styleId="affb">
    <w:name w:val="标准标志"/>
    <w:next w:val="af3"/>
    <w:rsid w:val="00696896"/>
    <w:pPr>
      <w:shd w:val="solid" w:color="FFFFFF" w:fill="FFFFFF"/>
      <w:spacing w:line="0" w:lineRule="atLeast"/>
      <w:jc w:val="right"/>
    </w:pPr>
    <w:rPr>
      <w:b/>
      <w:w w:val="130"/>
      <w:sz w:val="96"/>
    </w:rPr>
  </w:style>
  <w:style w:type="paragraph" w:customStyle="1" w:styleId="a2">
    <w:name w:val="附录章标题"/>
    <w:next w:val="aff3"/>
    <w:rsid w:val="00696896"/>
    <w:pPr>
      <w:numPr>
        <w:ilvl w:val="1"/>
        <w:numId w:val="2"/>
      </w:numPr>
      <w:wordWrap w:val="0"/>
      <w:overflowPunct w:val="0"/>
      <w:autoSpaceDE w:val="0"/>
      <w:spacing w:before="50" w:after="50"/>
      <w:jc w:val="both"/>
      <w:textAlignment w:val="baseline"/>
      <w:outlineLvl w:val="1"/>
    </w:pPr>
    <w:rPr>
      <w:rFonts w:ascii="黑体" w:eastAsia="黑体"/>
      <w:kern w:val="21"/>
      <w:sz w:val="21"/>
    </w:rPr>
  </w:style>
  <w:style w:type="paragraph" w:customStyle="1" w:styleId="affc">
    <w:name w:val="封面标准文稿类别"/>
    <w:rsid w:val="00696896"/>
    <w:pPr>
      <w:spacing w:before="440" w:line="400" w:lineRule="exact"/>
      <w:jc w:val="center"/>
    </w:pPr>
    <w:rPr>
      <w:rFonts w:ascii="宋体"/>
      <w:sz w:val="24"/>
    </w:rPr>
  </w:style>
  <w:style w:type="paragraph" w:customStyle="1" w:styleId="affd">
    <w:name w:val="封面一致性程度标识"/>
    <w:rsid w:val="00696896"/>
    <w:pPr>
      <w:spacing w:before="440" w:line="400" w:lineRule="exact"/>
      <w:jc w:val="center"/>
    </w:pPr>
    <w:rPr>
      <w:rFonts w:ascii="宋体"/>
      <w:sz w:val="28"/>
    </w:rPr>
  </w:style>
  <w:style w:type="paragraph" w:customStyle="1" w:styleId="affe">
    <w:name w:val="封面标准英文名称"/>
    <w:qFormat/>
    <w:rsid w:val="00696896"/>
    <w:pPr>
      <w:widowControl w:val="0"/>
      <w:spacing w:before="370" w:line="400" w:lineRule="exact"/>
      <w:jc w:val="center"/>
    </w:pPr>
    <w:rPr>
      <w:sz w:val="28"/>
    </w:rPr>
  </w:style>
  <w:style w:type="paragraph" w:customStyle="1" w:styleId="afff">
    <w:name w:val="章标题"/>
    <w:next w:val="aff3"/>
    <w:rsid w:val="00696896"/>
    <w:pPr>
      <w:spacing w:before="50" w:after="50"/>
      <w:jc w:val="both"/>
      <w:outlineLvl w:val="1"/>
    </w:pPr>
    <w:rPr>
      <w:rFonts w:ascii="黑体" w:eastAsia="黑体"/>
      <w:sz w:val="21"/>
    </w:rPr>
  </w:style>
  <w:style w:type="paragraph" w:customStyle="1" w:styleId="afff0">
    <w:name w:val="封面标准文稿编辑信息"/>
    <w:rsid w:val="00696896"/>
    <w:pPr>
      <w:spacing w:before="180" w:line="180" w:lineRule="exact"/>
      <w:jc w:val="center"/>
    </w:pPr>
    <w:rPr>
      <w:rFonts w:ascii="宋体"/>
      <w:sz w:val="21"/>
    </w:rPr>
  </w:style>
  <w:style w:type="paragraph" w:customStyle="1" w:styleId="a9">
    <w:name w:val="注×："/>
    <w:rsid w:val="00696896"/>
    <w:pPr>
      <w:widowControl w:val="0"/>
      <w:numPr>
        <w:numId w:val="7"/>
      </w:numPr>
      <w:tabs>
        <w:tab w:val="left" w:pos="630"/>
      </w:tabs>
      <w:autoSpaceDE w:val="0"/>
      <w:autoSpaceDN w:val="0"/>
      <w:jc w:val="both"/>
    </w:pPr>
    <w:rPr>
      <w:rFonts w:ascii="宋体"/>
      <w:sz w:val="18"/>
    </w:rPr>
  </w:style>
  <w:style w:type="paragraph" w:customStyle="1" w:styleId="afff1">
    <w:name w:val="实施日期"/>
    <w:basedOn w:val="afff2"/>
    <w:rsid w:val="00696896"/>
    <w:pPr>
      <w:jc w:val="right"/>
    </w:pPr>
  </w:style>
  <w:style w:type="paragraph" w:styleId="31">
    <w:name w:val="toc 3"/>
    <w:basedOn w:val="21"/>
    <w:uiPriority w:val="39"/>
    <w:qFormat/>
    <w:rsid w:val="00696896"/>
  </w:style>
  <w:style w:type="paragraph" w:customStyle="1" w:styleId="afff3">
    <w:name w:val="图表脚注"/>
    <w:next w:val="aff3"/>
    <w:rsid w:val="00696896"/>
    <w:pPr>
      <w:ind w:leftChars="200" w:left="300" w:hangingChars="100" w:hanging="100"/>
      <w:jc w:val="both"/>
    </w:pPr>
    <w:rPr>
      <w:rFonts w:ascii="宋体"/>
      <w:sz w:val="18"/>
    </w:rPr>
  </w:style>
  <w:style w:type="paragraph" w:customStyle="1" w:styleId="afff2">
    <w:name w:val="发布日期"/>
    <w:rsid w:val="00696896"/>
    <w:rPr>
      <w:rFonts w:eastAsia="黑体"/>
      <w:sz w:val="28"/>
    </w:rPr>
  </w:style>
  <w:style w:type="paragraph" w:styleId="afff4">
    <w:name w:val="header"/>
    <w:basedOn w:val="af3"/>
    <w:link w:val="Char"/>
    <w:uiPriority w:val="99"/>
    <w:rsid w:val="00696896"/>
    <w:pPr>
      <w:pBdr>
        <w:bottom w:val="single" w:sz="6" w:space="1" w:color="auto"/>
      </w:pBdr>
      <w:tabs>
        <w:tab w:val="center" w:pos="4153"/>
        <w:tab w:val="right" w:pos="8306"/>
      </w:tabs>
      <w:snapToGrid w:val="0"/>
      <w:jc w:val="center"/>
    </w:pPr>
    <w:rPr>
      <w:sz w:val="18"/>
    </w:rPr>
  </w:style>
  <w:style w:type="paragraph" w:styleId="22">
    <w:name w:val="Body Text Indent 2"/>
    <w:basedOn w:val="af3"/>
    <w:rsid w:val="00696896"/>
    <w:pPr>
      <w:tabs>
        <w:tab w:val="left" w:pos="2940"/>
      </w:tabs>
      <w:ind w:firstLineChars="200" w:firstLine="420"/>
    </w:pPr>
  </w:style>
  <w:style w:type="paragraph" w:customStyle="1" w:styleId="afff5">
    <w:name w:val="三级条标题"/>
    <w:basedOn w:val="afff6"/>
    <w:next w:val="aff3"/>
    <w:rsid w:val="00696896"/>
    <w:pPr>
      <w:numPr>
        <w:ilvl w:val="4"/>
      </w:numPr>
      <w:outlineLvl w:val="4"/>
    </w:pPr>
  </w:style>
  <w:style w:type="paragraph" w:customStyle="1" w:styleId="afff7">
    <w:name w:val="五级条标题"/>
    <w:basedOn w:val="afff8"/>
    <w:next w:val="aff3"/>
    <w:rsid w:val="00696896"/>
    <w:pPr>
      <w:numPr>
        <w:ilvl w:val="6"/>
      </w:numPr>
      <w:outlineLvl w:val="6"/>
    </w:pPr>
  </w:style>
  <w:style w:type="paragraph" w:styleId="80">
    <w:name w:val="toc 8"/>
    <w:basedOn w:val="70"/>
    <w:semiHidden/>
    <w:rsid w:val="00696896"/>
  </w:style>
  <w:style w:type="paragraph" w:customStyle="1" w:styleId="afff8">
    <w:name w:val="四级条标题"/>
    <w:basedOn w:val="afff5"/>
    <w:next w:val="aff3"/>
    <w:rsid w:val="00696896"/>
    <w:pPr>
      <w:numPr>
        <w:ilvl w:val="5"/>
      </w:numPr>
      <w:outlineLvl w:val="5"/>
    </w:pPr>
  </w:style>
  <w:style w:type="paragraph" w:customStyle="1" w:styleId="a7">
    <w:name w:val="附录五级条标题"/>
    <w:basedOn w:val="a6"/>
    <w:next w:val="aff3"/>
    <w:rsid w:val="00696896"/>
    <w:pPr>
      <w:numPr>
        <w:ilvl w:val="6"/>
      </w:numPr>
      <w:outlineLvl w:val="6"/>
    </w:pPr>
  </w:style>
  <w:style w:type="paragraph" w:styleId="afff9">
    <w:name w:val="footer"/>
    <w:basedOn w:val="af3"/>
    <w:link w:val="Char0"/>
    <w:uiPriority w:val="99"/>
    <w:rsid w:val="00696896"/>
    <w:pPr>
      <w:tabs>
        <w:tab w:val="center" w:pos="4153"/>
        <w:tab w:val="right" w:pos="8306"/>
      </w:tabs>
      <w:snapToGrid w:val="0"/>
      <w:ind w:right="210"/>
      <w:jc w:val="right"/>
    </w:pPr>
    <w:rPr>
      <w:sz w:val="18"/>
    </w:rPr>
  </w:style>
  <w:style w:type="paragraph" w:styleId="70">
    <w:name w:val="toc 7"/>
    <w:basedOn w:val="60"/>
    <w:semiHidden/>
    <w:rsid w:val="00696896"/>
  </w:style>
  <w:style w:type="paragraph" w:customStyle="1" w:styleId="afff6">
    <w:name w:val="二级条标题"/>
    <w:basedOn w:val="afffa"/>
    <w:next w:val="aff3"/>
    <w:rsid w:val="00696896"/>
    <w:pPr>
      <w:numPr>
        <w:ilvl w:val="3"/>
      </w:numPr>
      <w:outlineLvl w:val="3"/>
    </w:pPr>
  </w:style>
  <w:style w:type="paragraph" w:customStyle="1" w:styleId="a">
    <w:name w:val="前言、引言标题"/>
    <w:next w:val="af3"/>
    <w:rsid w:val="00696896"/>
    <w:pPr>
      <w:numPr>
        <w:numId w:val="6"/>
      </w:numPr>
      <w:shd w:val="clear" w:color="FFFFFF" w:fill="FFFFFF"/>
      <w:spacing w:before="640" w:after="560"/>
      <w:jc w:val="center"/>
      <w:outlineLvl w:val="0"/>
    </w:pPr>
    <w:rPr>
      <w:rFonts w:ascii="黑体" w:eastAsia="黑体"/>
      <w:sz w:val="32"/>
    </w:rPr>
  </w:style>
  <w:style w:type="paragraph" w:customStyle="1" w:styleId="afffb">
    <w:name w:val="标准书脚_奇数页"/>
    <w:rsid w:val="00696896"/>
    <w:pPr>
      <w:spacing w:before="120"/>
      <w:jc w:val="right"/>
    </w:pPr>
    <w:rPr>
      <w:sz w:val="18"/>
    </w:rPr>
  </w:style>
  <w:style w:type="paragraph" w:customStyle="1" w:styleId="a6">
    <w:name w:val="附录四级条标题"/>
    <w:basedOn w:val="a5"/>
    <w:next w:val="aff3"/>
    <w:rsid w:val="00696896"/>
    <w:pPr>
      <w:numPr>
        <w:ilvl w:val="5"/>
      </w:numPr>
      <w:outlineLvl w:val="5"/>
    </w:pPr>
  </w:style>
  <w:style w:type="paragraph" w:customStyle="1" w:styleId="afffc">
    <w:name w:val="封面标准代替信息"/>
    <w:basedOn w:val="20"/>
    <w:rsid w:val="00696896"/>
    <w:pPr>
      <w:spacing w:before="57"/>
    </w:pPr>
    <w:rPr>
      <w:rFonts w:ascii="宋体"/>
      <w:sz w:val="21"/>
    </w:rPr>
  </w:style>
  <w:style w:type="paragraph" w:customStyle="1" w:styleId="afffd">
    <w:name w:val="字母编号列项（一级）"/>
    <w:rsid w:val="00696896"/>
    <w:pPr>
      <w:ind w:leftChars="200" w:left="840" w:hangingChars="200" w:hanging="420"/>
      <w:jc w:val="both"/>
    </w:pPr>
    <w:rPr>
      <w:rFonts w:ascii="宋体"/>
      <w:sz w:val="21"/>
    </w:rPr>
  </w:style>
  <w:style w:type="paragraph" w:customStyle="1" w:styleId="a8">
    <w:name w:val="附录表标题"/>
    <w:next w:val="aff3"/>
    <w:rsid w:val="00696896"/>
    <w:pPr>
      <w:numPr>
        <w:numId w:val="8"/>
      </w:numPr>
      <w:jc w:val="center"/>
      <w:textAlignment w:val="baseline"/>
    </w:pPr>
    <w:rPr>
      <w:rFonts w:ascii="黑体" w:eastAsia="黑体"/>
      <w:kern w:val="21"/>
      <w:sz w:val="21"/>
    </w:rPr>
  </w:style>
  <w:style w:type="paragraph" w:customStyle="1" w:styleId="afffa">
    <w:name w:val="一级条标题"/>
    <w:next w:val="aff3"/>
    <w:link w:val="Char1"/>
    <w:rsid w:val="00696896"/>
    <w:pPr>
      <w:outlineLvl w:val="2"/>
    </w:pPr>
    <w:rPr>
      <w:rFonts w:eastAsia="黑体"/>
      <w:sz w:val="21"/>
    </w:rPr>
  </w:style>
  <w:style w:type="paragraph" w:styleId="HTML7">
    <w:name w:val="HTML Preformatted"/>
    <w:basedOn w:val="af3"/>
    <w:rsid w:val="00696896"/>
    <w:rPr>
      <w:rFonts w:ascii="Courier New" w:hAnsi="Courier New"/>
      <w:sz w:val="20"/>
    </w:rPr>
  </w:style>
  <w:style w:type="paragraph" w:customStyle="1" w:styleId="af">
    <w:name w:val="列项◆（三级）"/>
    <w:rsid w:val="00696896"/>
    <w:pPr>
      <w:numPr>
        <w:numId w:val="9"/>
      </w:numPr>
      <w:tabs>
        <w:tab w:val="left" w:pos="960"/>
      </w:tabs>
      <w:ind w:leftChars="600" w:left="800" w:hangingChars="200" w:hanging="200"/>
    </w:pPr>
    <w:rPr>
      <w:rFonts w:ascii="宋体"/>
      <w:sz w:val="21"/>
    </w:rPr>
  </w:style>
  <w:style w:type="paragraph" w:customStyle="1" w:styleId="a1">
    <w:name w:val="附录标识"/>
    <w:basedOn w:val="a"/>
    <w:rsid w:val="00696896"/>
    <w:pPr>
      <w:numPr>
        <w:numId w:val="2"/>
      </w:numPr>
      <w:tabs>
        <w:tab w:val="left" w:pos="6405"/>
      </w:tabs>
      <w:spacing w:after="200"/>
    </w:pPr>
    <w:rPr>
      <w:sz w:val="21"/>
    </w:rPr>
  </w:style>
  <w:style w:type="paragraph" w:customStyle="1" w:styleId="ad">
    <w:name w:val="示例"/>
    <w:next w:val="aff3"/>
    <w:rsid w:val="00696896"/>
    <w:pPr>
      <w:numPr>
        <w:numId w:val="10"/>
      </w:numPr>
      <w:tabs>
        <w:tab w:val="left" w:pos="816"/>
      </w:tabs>
      <w:ind w:firstLineChars="233" w:firstLine="419"/>
      <w:jc w:val="both"/>
    </w:pPr>
    <w:rPr>
      <w:rFonts w:ascii="宋体"/>
      <w:sz w:val="18"/>
    </w:rPr>
  </w:style>
  <w:style w:type="paragraph" w:customStyle="1" w:styleId="afffe">
    <w:name w:val="标准书眉一"/>
    <w:rsid w:val="00696896"/>
    <w:pPr>
      <w:jc w:val="both"/>
    </w:pPr>
  </w:style>
  <w:style w:type="paragraph" w:customStyle="1" w:styleId="aff3">
    <w:name w:val="段"/>
    <w:link w:val="Char2"/>
    <w:qFormat/>
    <w:rsid w:val="00696896"/>
    <w:pPr>
      <w:autoSpaceDE w:val="0"/>
      <w:autoSpaceDN w:val="0"/>
      <w:ind w:firstLineChars="200" w:firstLine="200"/>
      <w:jc w:val="both"/>
    </w:pPr>
    <w:rPr>
      <w:rFonts w:ascii="宋体"/>
      <w:sz w:val="21"/>
    </w:rPr>
  </w:style>
  <w:style w:type="paragraph" w:styleId="HTML8">
    <w:name w:val="HTML Address"/>
    <w:basedOn w:val="af3"/>
    <w:rsid w:val="00696896"/>
    <w:rPr>
      <w:i/>
    </w:rPr>
  </w:style>
  <w:style w:type="paragraph" w:customStyle="1" w:styleId="affff">
    <w:name w:val="封面正文"/>
    <w:rsid w:val="00696896"/>
    <w:pPr>
      <w:jc w:val="both"/>
    </w:pPr>
  </w:style>
  <w:style w:type="paragraph" w:styleId="90">
    <w:name w:val="toc 9"/>
    <w:basedOn w:val="80"/>
    <w:semiHidden/>
    <w:rsid w:val="00696896"/>
  </w:style>
  <w:style w:type="paragraph" w:customStyle="1" w:styleId="affff0">
    <w:name w:val="条文脚注"/>
    <w:basedOn w:val="aff7"/>
    <w:rsid w:val="00696896"/>
    <w:pPr>
      <w:ind w:leftChars="200" w:left="780" w:hangingChars="200" w:hanging="360"/>
      <w:jc w:val="both"/>
    </w:pPr>
    <w:rPr>
      <w:rFonts w:ascii="宋体"/>
    </w:rPr>
  </w:style>
  <w:style w:type="paragraph" w:styleId="60">
    <w:name w:val="toc 6"/>
    <w:basedOn w:val="50"/>
    <w:semiHidden/>
    <w:rsid w:val="00696896"/>
  </w:style>
  <w:style w:type="paragraph" w:customStyle="1" w:styleId="a4">
    <w:name w:val="附录二级条标题"/>
    <w:basedOn w:val="a3"/>
    <w:next w:val="aff3"/>
    <w:rsid w:val="00696896"/>
    <w:pPr>
      <w:numPr>
        <w:ilvl w:val="3"/>
      </w:numPr>
      <w:outlineLvl w:val="3"/>
    </w:pPr>
  </w:style>
  <w:style w:type="paragraph" w:customStyle="1" w:styleId="affff1">
    <w:name w:val="标准书脚_偶数页"/>
    <w:rsid w:val="00696896"/>
    <w:pPr>
      <w:spacing w:before="120"/>
    </w:pPr>
    <w:rPr>
      <w:sz w:val="18"/>
    </w:rPr>
  </w:style>
  <w:style w:type="paragraph" w:styleId="affff2">
    <w:name w:val="Plain Text"/>
    <w:basedOn w:val="af3"/>
    <w:link w:val="Char3"/>
    <w:rsid w:val="00696896"/>
    <w:rPr>
      <w:rFonts w:ascii="宋体" w:hAnsi="Courier New"/>
    </w:rPr>
  </w:style>
  <w:style w:type="paragraph" w:customStyle="1" w:styleId="affff3">
    <w:name w:val="文献分类号"/>
    <w:rsid w:val="00696896"/>
    <w:pPr>
      <w:widowControl w:val="0"/>
      <w:textAlignment w:val="center"/>
    </w:pPr>
    <w:rPr>
      <w:rFonts w:eastAsia="黑体"/>
      <w:sz w:val="21"/>
    </w:rPr>
  </w:style>
  <w:style w:type="paragraph" w:customStyle="1" w:styleId="11">
    <w:name w:val="封面标准号1"/>
    <w:rsid w:val="00696896"/>
    <w:pPr>
      <w:widowControl w:val="0"/>
      <w:kinsoku w:val="0"/>
      <w:overflowPunct w:val="0"/>
      <w:autoSpaceDE w:val="0"/>
      <w:autoSpaceDN w:val="0"/>
      <w:spacing w:before="308"/>
      <w:jc w:val="right"/>
      <w:textAlignment w:val="center"/>
    </w:pPr>
    <w:rPr>
      <w:sz w:val="28"/>
    </w:rPr>
  </w:style>
  <w:style w:type="paragraph" w:customStyle="1" w:styleId="ab">
    <w:name w:val="附录图标题"/>
    <w:next w:val="aff3"/>
    <w:rsid w:val="00696896"/>
    <w:pPr>
      <w:numPr>
        <w:numId w:val="11"/>
      </w:numPr>
      <w:tabs>
        <w:tab w:val="left" w:pos="360"/>
      </w:tabs>
      <w:jc w:val="center"/>
    </w:pPr>
    <w:rPr>
      <w:rFonts w:ascii="黑体" w:eastAsia="黑体"/>
      <w:sz w:val="21"/>
    </w:rPr>
  </w:style>
  <w:style w:type="paragraph" w:customStyle="1" w:styleId="affff4">
    <w:name w:val="目次、索引正文"/>
    <w:rsid w:val="00696896"/>
    <w:pPr>
      <w:spacing w:line="320" w:lineRule="exact"/>
      <w:jc w:val="both"/>
    </w:pPr>
    <w:rPr>
      <w:rFonts w:ascii="宋体"/>
      <w:sz w:val="21"/>
    </w:rPr>
  </w:style>
  <w:style w:type="paragraph" w:customStyle="1" w:styleId="affff5">
    <w:name w:val="其他标准称谓"/>
    <w:rsid w:val="00696896"/>
    <w:pPr>
      <w:spacing w:line="0" w:lineRule="atLeast"/>
      <w:jc w:val="distribute"/>
    </w:pPr>
    <w:rPr>
      <w:rFonts w:ascii="黑体" w:eastAsia="黑体" w:hAnsi="宋体"/>
      <w:sz w:val="52"/>
    </w:rPr>
  </w:style>
  <w:style w:type="paragraph" w:customStyle="1" w:styleId="aa">
    <w:name w:val="正文图标题"/>
    <w:next w:val="aff3"/>
    <w:rsid w:val="00696896"/>
    <w:pPr>
      <w:numPr>
        <w:numId w:val="12"/>
      </w:numPr>
      <w:jc w:val="center"/>
    </w:pPr>
    <w:rPr>
      <w:rFonts w:ascii="黑体" w:eastAsia="黑体"/>
      <w:sz w:val="21"/>
    </w:rPr>
  </w:style>
  <w:style w:type="paragraph" w:styleId="affff6">
    <w:name w:val="Date"/>
    <w:basedOn w:val="af3"/>
    <w:next w:val="af3"/>
    <w:rsid w:val="001B208F"/>
    <w:pPr>
      <w:ind w:leftChars="2500" w:left="100"/>
    </w:pPr>
  </w:style>
  <w:style w:type="paragraph" w:styleId="affff7">
    <w:name w:val="Balloon Text"/>
    <w:basedOn w:val="af3"/>
    <w:semiHidden/>
    <w:rsid w:val="001403AE"/>
    <w:rPr>
      <w:sz w:val="18"/>
      <w:szCs w:val="18"/>
    </w:rPr>
  </w:style>
  <w:style w:type="paragraph" w:styleId="affff8">
    <w:name w:val="Normal (Web)"/>
    <w:basedOn w:val="af3"/>
    <w:rsid w:val="00FA63F5"/>
    <w:pPr>
      <w:widowControl/>
      <w:spacing w:before="100" w:beforeAutospacing="1" w:after="100" w:afterAutospacing="1"/>
      <w:jc w:val="left"/>
    </w:pPr>
    <w:rPr>
      <w:rFonts w:ascii="宋体" w:hAnsi="宋体" w:cs="宋体"/>
      <w:kern w:val="0"/>
      <w:sz w:val="24"/>
      <w:szCs w:val="24"/>
    </w:rPr>
  </w:style>
  <w:style w:type="character" w:customStyle="1" w:styleId="Char3">
    <w:name w:val="纯文本 Char"/>
    <w:link w:val="affff2"/>
    <w:rsid w:val="005015E1"/>
    <w:rPr>
      <w:rFonts w:ascii="宋体" w:hAnsi="Courier New"/>
      <w:kern w:val="2"/>
      <w:sz w:val="21"/>
    </w:rPr>
  </w:style>
  <w:style w:type="character" w:customStyle="1" w:styleId="Char0">
    <w:name w:val="页脚 Char"/>
    <w:link w:val="afff9"/>
    <w:uiPriority w:val="99"/>
    <w:rsid w:val="00F13A58"/>
    <w:rPr>
      <w:kern w:val="2"/>
      <w:sz w:val="18"/>
    </w:rPr>
  </w:style>
  <w:style w:type="character" w:styleId="affff9">
    <w:name w:val="annotation reference"/>
    <w:rsid w:val="0095586A"/>
    <w:rPr>
      <w:sz w:val="21"/>
      <w:szCs w:val="21"/>
    </w:rPr>
  </w:style>
  <w:style w:type="paragraph" w:styleId="affffa">
    <w:name w:val="annotation text"/>
    <w:basedOn w:val="af3"/>
    <w:link w:val="Char4"/>
    <w:rsid w:val="0095586A"/>
    <w:pPr>
      <w:jc w:val="left"/>
    </w:pPr>
  </w:style>
  <w:style w:type="character" w:customStyle="1" w:styleId="Char4">
    <w:name w:val="批注文字 Char"/>
    <w:link w:val="affffa"/>
    <w:rsid w:val="0095586A"/>
    <w:rPr>
      <w:kern w:val="2"/>
      <w:sz w:val="21"/>
    </w:rPr>
  </w:style>
  <w:style w:type="paragraph" w:styleId="affffb">
    <w:name w:val="annotation subject"/>
    <w:basedOn w:val="affffa"/>
    <w:next w:val="affffa"/>
    <w:link w:val="Char5"/>
    <w:rsid w:val="0095586A"/>
    <w:rPr>
      <w:b/>
      <w:bCs/>
    </w:rPr>
  </w:style>
  <w:style w:type="character" w:customStyle="1" w:styleId="Char5">
    <w:name w:val="批注主题 Char"/>
    <w:link w:val="affffb"/>
    <w:rsid w:val="0095586A"/>
    <w:rPr>
      <w:b/>
      <w:bCs/>
      <w:kern w:val="2"/>
      <w:sz w:val="21"/>
    </w:rPr>
  </w:style>
  <w:style w:type="paragraph" w:styleId="affffc">
    <w:name w:val="Revision"/>
    <w:hidden/>
    <w:uiPriority w:val="99"/>
    <w:semiHidden/>
    <w:rsid w:val="003C1452"/>
    <w:rPr>
      <w:kern w:val="2"/>
      <w:sz w:val="21"/>
    </w:rPr>
  </w:style>
  <w:style w:type="character" w:customStyle="1" w:styleId="Char2">
    <w:name w:val="段 Char"/>
    <w:link w:val="aff3"/>
    <w:qFormat/>
    <w:rsid w:val="00B21BCD"/>
    <w:rPr>
      <w:rFonts w:ascii="宋体"/>
      <w:sz w:val="21"/>
    </w:rPr>
  </w:style>
  <w:style w:type="table" w:styleId="affffd">
    <w:name w:val="Table Grid"/>
    <w:basedOn w:val="af5"/>
    <w:rsid w:val="003A35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af4"/>
    <w:link w:val="afff4"/>
    <w:uiPriority w:val="99"/>
    <w:rsid w:val="003C5592"/>
    <w:rPr>
      <w:kern w:val="2"/>
      <w:sz w:val="18"/>
    </w:rPr>
  </w:style>
  <w:style w:type="paragraph" w:customStyle="1" w:styleId="af1">
    <w:name w:val="其他发布日期"/>
    <w:basedOn w:val="af3"/>
    <w:rsid w:val="003C5592"/>
    <w:pPr>
      <w:framePr w:w="3997" w:h="471" w:hRule="exact" w:vSpace="181" w:wrap="around" w:vAnchor="page" w:hAnchor="page" w:x="1419" w:y="14097" w:anchorLock="1"/>
      <w:widowControl/>
      <w:numPr>
        <w:numId w:val="26"/>
      </w:numPr>
      <w:jc w:val="left"/>
    </w:pPr>
    <w:rPr>
      <w:rFonts w:eastAsia="黑体"/>
      <w:kern w:val="0"/>
      <w:sz w:val="28"/>
    </w:rPr>
  </w:style>
  <w:style w:type="paragraph" w:customStyle="1" w:styleId="af2">
    <w:name w:val="列项——"/>
    <w:rsid w:val="003C5592"/>
    <w:pPr>
      <w:widowControl w:val="0"/>
      <w:numPr>
        <w:numId w:val="27"/>
      </w:numPr>
      <w:tabs>
        <w:tab w:val="clear" w:pos="1140"/>
        <w:tab w:val="num" w:pos="360"/>
      </w:tabs>
      <w:ind w:left="0" w:firstLine="0"/>
      <w:jc w:val="both"/>
    </w:pPr>
    <w:rPr>
      <w:rFonts w:ascii="宋体"/>
      <w:sz w:val="21"/>
    </w:rPr>
  </w:style>
  <w:style w:type="character" w:customStyle="1" w:styleId="Char1">
    <w:name w:val="一级条标题 Char"/>
    <w:link w:val="afffa"/>
    <w:rsid w:val="00486FF5"/>
    <w:rPr>
      <w:rFonts w:eastAsia="黑体"/>
      <w:sz w:val="21"/>
    </w:rPr>
  </w:style>
  <w:style w:type="paragraph" w:styleId="affffe">
    <w:name w:val="List Paragraph"/>
    <w:basedOn w:val="af3"/>
    <w:link w:val="Char6"/>
    <w:uiPriority w:val="34"/>
    <w:qFormat/>
    <w:rsid w:val="00E069DE"/>
    <w:pPr>
      <w:widowControl/>
      <w:ind w:firstLineChars="200" w:firstLine="420"/>
    </w:pPr>
    <w:rPr>
      <w:rFonts w:eastAsiaTheme="minorEastAsia" w:cstheme="minorBidi"/>
      <w:szCs w:val="22"/>
    </w:rPr>
  </w:style>
  <w:style w:type="character" w:customStyle="1" w:styleId="Char6">
    <w:name w:val="列出段落 Char"/>
    <w:basedOn w:val="af4"/>
    <w:link w:val="affffe"/>
    <w:uiPriority w:val="34"/>
    <w:rsid w:val="00E069DE"/>
    <w:rPr>
      <w:rFonts w:eastAsiaTheme="minorEastAsia" w:cstheme="minorBidi"/>
      <w:kern w:val="2"/>
      <w:sz w:val="21"/>
      <w:szCs w:val="22"/>
    </w:rPr>
  </w:style>
  <w:style w:type="paragraph" w:customStyle="1" w:styleId="afffff">
    <w:name w:val="终结线"/>
    <w:basedOn w:val="af3"/>
    <w:rsid w:val="00E3089B"/>
    <w:pPr>
      <w:framePr w:hSpace="181" w:vSpace="181" w:wrap="around" w:vAnchor="text" w:hAnchor="margin" w:xAlign="center" w:y="285"/>
    </w:pPr>
    <w:rPr>
      <w:szCs w:val="24"/>
    </w:rPr>
  </w:style>
  <w:style w:type="paragraph" w:styleId="TOC">
    <w:name w:val="TOC Heading"/>
    <w:basedOn w:val="1"/>
    <w:next w:val="af3"/>
    <w:uiPriority w:val="39"/>
    <w:unhideWhenUsed/>
    <w:qFormat/>
    <w:rsid w:val="005C52E6"/>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table" w:customStyle="1" w:styleId="12">
    <w:name w:val="网格型1"/>
    <w:basedOn w:val="af5"/>
    <w:next w:val="affffd"/>
    <w:rsid w:val="0071286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0">
    <w:name w:val="附录表标号"/>
    <w:basedOn w:val="af3"/>
    <w:next w:val="aff3"/>
    <w:rsid w:val="006D5E47"/>
    <w:pPr>
      <w:spacing w:line="14" w:lineRule="exact"/>
      <w:ind w:left="811" w:hanging="448"/>
      <w:jc w:val="center"/>
      <w:outlineLvl w:val="0"/>
    </w:pPr>
    <w:rPr>
      <w:color w:val="FFFFFF"/>
      <w:szCs w:val="24"/>
    </w:rPr>
  </w:style>
  <w:style w:type="paragraph" w:customStyle="1" w:styleId="afffff1">
    <w:name w:val="附录图标号"/>
    <w:basedOn w:val="af3"/>
    <w:rsid w:val="006D5E47"/>
    <w:pPr>
      <w:keepNext/>
      <w:pageBreakBefore/>
      <w:widowControl/>
      <w:spacing w:line="14" w:lineRule="exact"/>
      <w:ind w:firstLine="363"/>
      <w:jc w:val="center"/>
      <w:outlineLvl w:val="0"/>
    </w:pPr>
    <w:rPr>
      <w:color w:val="FFFFFF"/>
      <w:szCs w:val="24"/>
    </w:rPr>
  </w:style>
  <w:style w:type="character" w:customStyle="1" w:styleId="afffff2">
    <w:name w:val="正文文本_"/>
    <w:link w:val="13"/>
    <w:rsid w:val="006D5E47"/>
    <w:rPr>
      <w:rFonts w:ascii="宋体" w:hAnsi="宋体" w:cs="宋体"/>
      <w:shd w:val="clear" w:color="auto" w:fill="FFFFFF"/>
      <w:lang w:val="zh-CN" w:bidi="zh-CN"/>
    </w:rPr>
  </w:style>
  <w:style w:type="paragraph" w:customStyle="1" w:styleId="13">
    <w:name w:val="正文文本1"/>
    <w:basedOn w:val="af3"/>
    <w:link w:val="afffff2"/>
    <w:rsid w:val="006D5E47"/>
    <w:pPr>
      <w:shd w:val="clear" w:color="auto" w:fill="FFFFFF"/>
      <w:spacing w:line="425" w:lineRule="auto"/>
      <w:ind w:firstLine="400"/>
      <w:jc w:val="left"/>
    </w:pPr>
    <w:rPr>
      <w:rFonts w:ascii="宋体" w:hAnsi="宋体" w:cs="宋体"/>
      <w:kern w:val="0"/>
      <w:sz w:val="20"/>
      <w:lang w:val="zh-CN" w:bidi="zh-CN"/>
    </w:rPr>
  </w:style>
  <w:style w:type="character" w:customStyle="1" w:styleId="23">
    <w:name w:val="页眉或页脚 (2)_"/>
    <w:link w:val="24"/>
    <w:rsid w:val="006D5E47"/>
    <w:rPr>
      <w:rFonts w:eastAsia="Times New Roman"/>
      <w:shd w:val="clear" w:color="auto" w:fill="FFFFFF"/>
      <w:lang w:val="zh-CN" w:bidi="zh-CN"/>
    </w:rPr>
  </w:style>
  <w:style w:type="paragraph" w:customStyle="1" w:styleId="24">
    <w:name w:val="页眉或页脚 (2)"/>
    <w:basedOn w:val="af3"/>
    <w:link w:val="23"/>
    <w:rsid w:val="006D5E47"/>
    <w:pPr>
      <w:shd w:val="clear" w:color="auto" w:fill="FFFFFF"/>
      <w:jc w:val="left"/>
    </w:pPr>
    <w:rPr>
      <w:rFonts w:eastAsia="Times New Roman"/>
      <w:kern w:val="0"/>
      <w:sz w:val="20"/>
      <w:lang w:val="zh-CN" w:bidi="zh-CN"/>
    </w:rPr>
  </w:style>
  <w:style w:type="character" w:customStyle="1" w:styleId="afffff3">
    <w:name w:val="其他_"/>
    <w:link w:val="afffff4"/>
    <w:rsid w:val="006D5E47"/>
    <w:rPr>
      <w:rFonts w:ascii="宋体" w:hAnsi="宋体" w:cs="宋体"/>
      <w:shd w:val="clear" w:color="auto" w:fill="FFFFFF"/>
      <w:lang w:val="zh-CN" w:bidi="zh-CN"/>
    </w:rPr>
  </w:style>
  <w:style w:type="paragraph" w:customStyle="1" w:styleId="afffff4">
    <w:name w:val="其他"/>
    <w:basedOn w:val="af3"/>
    <w:link w:val="afffff3"/>
    <w:rsid w:val="006D5E47"/>
    <w:pPr>
      <w:shd w:val="clear" w:color="auto" w:fill="FFFFFF"/>
      <w:spacing w:line="425" w:lineRule="auto"/>
      <w:ind w:firstLine="400"/>
      <w:jc w:val="left"/>
    </w:pPr>
    <w:rPr>
      <w:rFonts w:ascii="宋体" w:hAnsi="宋体" w:cs="宋体"/>
      <w:kern w:val="0"/>
      <w:sz w:val="20"/>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pPr>
      <w:widowControl w:val="0"/>
      <w:jc w:val="both"/>
    </w:p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0255">
      <w:bodyDiv w:val="1"/>
      <w:marLeft w:val="0"/>
      <w:marRight w:val="0"/>
      <w:marTop w:val="0"/>
      <w:marBottom w:val="0"/>
      <w:divBdr>
        <w:top w:val="none" w:sz="0" w:space="0" w:color="auto"/>
        <w:left w:val="none" w:sz="0" w:space="0" w:color="auto"/>
        <w:bottom w:val="none" w:sz="0" w:space="0" w:color="auto"/>
        <w:right w:val="none" w:sz="0" w:space="0" w:color="auto"/>
      </w:divBdr>
    </w:div>
    <w:div w:id="607741549">
      <w:bodyDiv w:val="1"/>
      <w:marLeft w:val="0"/>
      <w:marRight w:val="0"/>
      <w:marTop w:val="0"/>
      <w:marBottom w:val="0"/>
      <w:divBdr>
        <w:top w:val="none" w:sz="0" w:space="0" w:color="auto"/>
        <w:left w:val="none" w:sz="0" w:space="0" w:color="auto"/>
        <w:bottom w:val="none" w:sz="0" w:space="0" w:color="auto"/>
        <w:right w:val="none" w:sz="0" w:space="0" w:color="auto"/>
      </w:divBdr>
    </w:div>
    <w:div w:id="960115042">
      <w:bodyDiv w:val="1"/>
      <w:marLeft w:val="0"/>
      <w:marRight w:val="0"/>
      <w:marTop w:val="0"/>
      <w:marBottom w:val="0"/>
      <w:divBdr>
        <w:top w:val="none" w:sz="0" w:space="0" w:color="auto"/>
        <w:left w:val="none" w:sz="0" w:space="0" w:color="auto"/>
        <w:bottom w:val="none" w:sz="0" w:space="0" w:color="auto"/>
        <w:right w:val="none" w:sz="0" w:space="0" w:color="auto"/>
      </w:divBdr>
    </w:div>
    <w:div w:id="150281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numbering" Target="numbering.xml"/><Relationship Id="rId21" Type="http://schemas.openxmlformats.org/officeDocument/2006/relationships/header" Target="header8.xml"/><Relationship Id="rId34" Type="http://schemas.openxmlformats.org/officeDocument/2006/relationships/header" Target="header1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oter" Target="footer8.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footer" Target="footer7.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1.png"/><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footer" Target="footer5.xml"/><Relationship Id="rId30" Type="http://schemas.openxmlformats.org/officeDocument/2006/relationships/header" Target="header13.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sq_zlg\Desktop\2017&#24180;9&#26376;27&#26085;&#39034;&#24503;&#20250;&#35758;&#23433;&#20840;&#20351;&#29992;&#24180;&#38480;&#36164;&#26009;&#21253;\tds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006C5-0CDE-433E-BFFD-B7D38406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Template>
  <TotalTime>3767</TotalTime>
  <Pages>13</Pages>
  <Words>687</Words>
  <Characters>3916</Characters>
  <Application>Microsoft Office Word</Application>
  <DocSecurity>0</DocSecurity>
  <PresentationFormat/>
  <Lines>32</Lines>
  <Paragraphs>9</Paragraphs>
  <Slides>0</Slides>
  <Notes>0</Notes>
  <HiddenSlides>0</HiddenSlides>
  <MMClips>0</MMClips>
  <ScaleCrop>false</ScaleCrop>
  <Company>CNIS</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周立国</dc:creator>
  <cp:lastModifiedBy>cheaa03</cp:lastModifiedBy>
  <cp:revision>108</cp:revision>
  <cp:lastPrinted>2021-08-26T01:26:00Z</cp:lastPrinted>
  <dcterms:created xsi:type="dcterms:W3CDTF">2021-04-07T14:32:00Z</dcterms:created>
  <dcterms:modified xsi:type="dcterms:W3CDTF">2021-08-26T08:19:00Z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ies>
</file>