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06AEC" w14:textId="17DCDF66" w:rsidR="0064721D" w:rsidRPr="00167E1E" w:rsidRDefault="004A51E5" w:rsidP="00B62394">
      <w:pPr>
        <w:spacing w:line="500" w:lineRule="exact"/>
        <w:jc w:val="center"/>
        <w:rPr>
          <w:rFonts w:ascii="宋体" w:hAnsi="宋体"/>
          <w:b/>
          <w:sz w:val="32"/>
        </w:rPr>
      </w:pPr>
      <w:r>
        <w:rPr>
          <w:rFonts w:ascii="宋体" w:hAnsi="宋体" w:hint="eastAsia"/>
          <w:b/>
          <w:sz w:val="32"/>
        </w:rPr>
        <w:t>《</w:t>
      </w:r>
      <w:r w:rsidR="00F53DE2">
        <w:rPr>
          <w:rFonts w:ascii="宋体" w:hAnsi="宋体" w:hint="eastAsia"/>
          <w:b/>
          <w:sz w:val="32"/>
        </w:rPr>
        <w:t xml:space="preserve">家用电器电子说明 </w:t>
      </w:r>
      <w:r w:rsidR="005C47B0" w:rsidRPr="005C47B0">
        <w:rPr>
          <w:rFonts w:ascii="宋体" w:hAnsi="宋体" w:hint="eastAsia"/>
          <w:b/>
          <w:sz w:val="32"/>
        </w:rPr>
        <w:t>总则</w:t>
      </w:r>
      <w:r w:rsidR="00B62394">
        <w:rPr>
          <w:rFonts w:ascii="宋体" w:hAnsi="宋体" w:hint="eastAsia"/>
          <w:b/>
          <w:sz w:val="32"/>
        </w:rPr>
        <w:t>》</w:t>
      </w:r>
      <w:r w:rsidR="0064721D" w:rsidRPr="00167E1E">
        <w:rPr>
          <w:rFonts w:ascii="宋体" w:hAnsi="宋体" w:hint="eastAsia"/>
          <w:b/>
          <w:sz w:val="32"/>
        </w:rPr>
        <w:t>编制说明</w:t>
      </w:r>
    </w:p>
    <w:p w14:paraId="282297A2" w14:textId="77777777" w:rsidR="00B6126B" w:rsidRPr="00167E1E" w:rsidRDefault="00B6126B" w:rsidP="00B6126B">
      <w:pPr>
        <w:spacing w:line="500" w:lineRule="exact"/>
        <w:jc w:val="center"/>
        <w:rPr>
          <w:rFonts w:ascii="宋体" w:hAnsi="宋体"/>
          <w:b/>
          <w:sz w:val="32"/>
        </w:rPr>
      </w:pPr>
    </w:p>
    <w:p w14:paraId="521FE8A9" w14:textId="77777777" w:rsidR="00CB50E6" w:rsidRPr="00FA669C" w:rsidRDefault="00CB50E6" w:rsidP="00B62394">
      <w:pPr>
        <w:numPr>
          <w:ilvl w:val="0"/>
          <w:numId w:val="10"/>
        </w:numPr>
        <w:spacing w:beforeLines="50" w:before="156" w:afterLines="50" w:after="156" w:line="500" w:lineRule="exact"/>
        <w:ind w:left="964" w:hangingChars="343" w:hanging="964"/>
        <w:outlineLvl w:val="0"/>
        <w:rPr>
          <w:rFonts w:ascii="黑体" w:eastAsia="黑体" w:hAnsi="宋体"/>
          <w:b/>
          <w:sz w:val="28"/>
          <w:szCs w:val="28"/>
        </w:rPr>
      </w:pPr>
      <w:r w:rsidRPr="00FA669C">
        <w:rPr>
          <w:rFonts w:ascii="黑体" w:eastAsia="黑体" w:hAnsi="宋体" w:hint="eastAsia"/>
          <w:b/>
          <w:sz w:val="28"/>
          <w:szCs w:val="28"/>
        </w:rPr>
        <w:t>工作情况</w:t>
      </w:r>
    </w:p>
    <w:p w14:paraId="2D2D7636" w14:textId="77777777" w:rsidR="0064721D" w:rsidRPr="00CB50E6" w:rsidRDefault="00CB50E6" w:rsidP="000F51D9">
      <w:pPr>
        <w:spacing w:beforeLines="100" w:before="312" w:afterLines="50" w:after="156"/>
        <w:outlineLvl w:val="1"/>
        <w:rPr>
          <w:rFonts w:ascii="宋体" w:hAnsi="宋体"/>
          <w:b/>
          <w:sz w:val="24"/>
          <w:szCs w:val="24"/>
        </w:rPr>
      </w:pPr>
      <w:r>
        <w:rPr>
          <w:rFonts w:ascii="宋体" w:hAnsi="宋体" w:hint="eastAsia"/>
          <w:b/>
          <w:sz w:val="24"/>
          <w:szCs w:val="24"/>
        </w:rPr>
        <w:t>1</w:t>
      </w:r>
      <w:r w:rsidR="0022542C">
        <w:rPr>
          <w:rFonts w:ascii="宋体" w:hAnsi="宋体" w:hint="eastAsia"/>
          <w:b/>
          <w:sz w:val="24"/>
          <w:szCs w:val="24"/>
        </w:rPr>
        <w:t>．</w:t>
      </w:r>
      <w:r w:rsidR="0064721D" w:rsidRPr="00CB50E6">
        <w:rPr>
          <w:rFonts w:ascii="宋体" w:hAnsi="宋体" w:hint="eastAsia"/>
          <w:b/>
          <w:sz w:val="24"/>
          <w:szCs w:val="24"/>
        </w:rPr>
        <w:t>任务</w:t>
      </w:r>
      <w:r w:rsidR="008C4CDE">
        <w:rPr>
          <w:rFonts w:ascii="宋体" w:hAnsi="宋体" w:hint="eastAsia"/>
          <w:b/>
          <w:sz w:val="24"/>
          <w:szCs w:val="24"/>
        </w:rPr>
        <w:t>背景</w:t>
      </w:r>
    </w:p>
    <w:p w14:paraId="441CAECA" w14:textId="77777777" w:rsidR="00810677" w:rsidRPr="00810677" w:rsidRDefault="00810677" w:rsidP="00810677">
      <w:pPr>
        <w:spacing w:line="500" w:lineRule="exact"/>
        <w:ind w:firstLineChars="200" w:firstLine="480"/>
        <w:rPr>
          <w:rFonts w:ascii="宋体" w:hAnsi="宋体"/>
          <w:bCs/>
          <w:color w:val="000000" w:themeColor="text1"/>
          <w:sz w:val="24"/>
          <w:szCs w:val="24"/>
        </w:rPr>
      </w:pPr>
      <w:r w:rsidRPr="00810677">
        <w:rPr>
          <w:rFonts w:ascii="宋体" w:hAnsi="宋体" w:hint="eastAsia"/>
          <w:bCs/>
          <w:color w:val="000000" w:themeColor="text1"/>
          <w:sz w:val="24"/>
          <w:szCs w:val="24"/>
        </w:rPr>
        <w:t>随着社会多媒体的发展，家电产品日益增多，传统纸质说明所带来的污染同样在不断增加，因此通过将说明电子化、互联网化不仅能响应国家节能减排的号召，从源头上减少印刷污染，还能以视频、交互等新媒体手段帮助消费者更生动、直观地了解产品和使用产品，同时为家电企业减少印刷成本。</w:t>
      </w:r>
    </w:p>
    <w:p w14:paraId="1B6A4590" w14:textId="77777777" w:rsidR="001350D5" w:rsidRDefault="00CB50E6" w:rsidP="000F51D9">
      <w:pPr>
        <w:spacing w:beforeLines="100" w:before="312" w:afterLines="50" w:after="156"/>
        <w:outlineLvl w:val="1"/>
        <w:rPr>
          <w:rFonts w:ascii="宋体" w:hAnsi="宋体"/>
          <w:b/>
          <w:sz w:val="24"/>
          <w:szCs w:val="24"/>
        </w:rPr>
      </w:pPr>
      <w:r>
        <w:rPr>
          <w:rFonts w:ascii="宋体" w:hAnsi="宋体" w:hint="eastAsia"/>
          <w:b/>
          <w:sz w:val="24"/>
          <w:szCs w:val="24"/>
        </w:rPr>
        <w:t>2</w:t>
      </w:r>
      <w:r w:rsidR="0022542C">
        <w:rPr>
          <w:rFonts w:ascii="宋体" w:hAnsi="宋体" w:hint="eastAsia"/>
          <w:b/>
          <w:sz w:val="24"/>
          <w:szCs w:val="24"/>
        </w:rPr>
        <w:t>．</w:t>
      </w:r>
      <w:r w:rsidR="001350D5" w:rsidRPr="00CB50E6">
        <w:rPr>
          <w:rFonts w:ascii="宋体" w:hAnsi="宋体" w:hint="eastAsia"/>
          <w:b/>
          <w:sz w:val="24"/>
          <w:szCs w:val="24"/>
        </w:rPr>
        <w:t>任务</w:t>
      </w:r>
      <w:r w:rsidR="008C4CDE">
        <w:rPr>
          <w:rFonts w:ascii="宋体" w:hAnsi="宋体" w:hint="eastAsia"/>
          <w:b/>
          <w:sz w:val="24"/>
          <w:szCs w:val="24"/>
        </w:rPr>
        <w:t>来源</w:t>
      </w:r>
    </w:p>
    <w:p w14:paraId="56FB7868" w14:textId="3730C563" w:rsidR="008C4CDE" w:rsidRPr="00810677" w:rsidRDefault="008C4CDE" w:rsidP="00052EC3">
      <w:pPr>
        <w:spacing w:line="500" w:lineRule="exact"/>
        <w:ind w:firstLineChars="200" w:firstLine="480"/>
        <w:rPr>
          <w:rFonts w:ascii="宋体" w:hAnsi="宋体"/>
          <w:bCs/>
          <w:color w:val="000000" w:themeColor="text1"/>
          <w:sz w:val="24"/>
          <w:szCs w:val="24"/>
        </w:rPr>
      </w:pPr>
      <w:r w:rsidRPr="00810677">
        <w:rPr>
          <w:rFonts w:ascii="宋体" w:hAnsi="宋体" w:hint="eastAsia"/>
          <w:bCs/>
          <w:color w:val="000000" w:themeColor="text1"/>
          <w:sz w:val="24"/>
          <w:szCs w:val="24"/>
        </w:rPr>
        <w:t>基于</w:t>
      </w:r>
      <w:r w:rsidR="005C47B0" w:rsidRPr="00810677">
        <w:rPr>
          <w:rFonts w:ascii="宋体" w:hAnsi="宋体" w:hint="eastAsia"/>
          <w:bCs/>
          <w:color w:val="000000" w:themeColor="text1"/>
          <w:sz w:val="24"/>
          <w:szCs w:val="24"/>
        </w:rPr>
        <w:t>无纸化与电子化的说明书的发展</w:t>
      </w:r>
      <w:r w:rsidRPr="00810677">
        <w:rPr>
          <w:rFonts w:ascii="宋体" w:hAnsi="宋体" w:hint="eastAsia"/>
          <w:bCs/>
          <w:color w:val="000000" w:themeColor="text1"/>
          <w:sz w:val="24"/>
          <w:szCs w:val="24"/>
        </w:rPr>
        <w:t>迫切需求，</w:t>
      </w:r>
      <w:r w:rsidR="000D44B6" w:rsidRPr="00810677">
        <w:rPr>
          <w:rFonts w:ascii="宋体" w:hAnsi="宋体" w:hint="eastAsia"/>
          <w:bCs/>
          <w:color w:val="000000" w:themeColor="text1"/>
          <w:sz w:val="24"/>
          <w:szCs w:val="24"/>
        </w:rPr>
        <w:t>杭州白拿拿网络科技有限公司</w:t>
      </w:r>
      <w:r w:rsidR="000D44B6">
        <w:rPr>
          <w:rFonts w:ascii="宋体" w:hAnsi="宋体" w:hint="eastAsia"/>
          <w:bCs/>
          <w:color w:val="000000" w:themeColor="text1"/>
          <w:sz w:val="24"/>
          <w:szCs w:val="24"/>
        </w:rPr>
        <w:t>向</w:t>
      </w:r>
      <w:r w:rsidRPr="00810677">
        <w:rPr>
          <w:rFonts w:ascii="宋体" w:hAnsi="宋体" w:hint="eastAsia"/>
          <w:bCs/>
          <w:color w:val="000000" w:themeColor="text1"/>
          <w:sz w:val="24"/>
          <w:szCs w:val="24"/>
        </w:rPr>
        <w:t>中国家用电器协会</w:t>
      </w:r>
      <w:r w:rsidR="000D44B6">
        <w:rPr>
          <w:rFonts w:ascii="宋体" w:hAnsi="宋体" w:hint="eastAsia"/>
          <w:bCs/>
          <w:color w:val="000000" w:themeColor="text1"/>
          <w:sz w:val="24"/>
          <w:szCs w:val="24"/>
        </w:rPr>
        <w:t>提出了“家电智能说明书 总则”</w:t>
      </w:r>
      <w:r w:rsidR="00A50629">
        <w:rPr>
          <w:rFonts w:ascii="宋体" w:hAnsi="宋体" w:hint="eastAsia"/>
          <w:bCs/>
          <w:color w:val="000000" w:themeColor="text1"/>
          <w:sz w:val="24"/>
          <w:szCs w:val="24"/>
        </w:rPr>
        <w:t>（后标准名称规范为：</w:t>
      </w:r>
      <w:r w:rsidR="00A50629" w:rsidRPr="00810677">
        <w:rPr>
          <w:rFonts w:ascii="宋体" w:hAnsi="宋体" w:hint="eastAsia"/>
          <w:bCs/>
          <w:color w:val="000000" w:themeColor="text1"/>
          <w:sz w:val="24"/>
          <w:szCs w:val="24"/>
        </w:rPr>
        <w:t>《</w:t>
      </w:r>
      <w:r w:rsidR="00A50629" w:rsidRPr="00810677">
        <w:rPr>
          <w:rFonts w:ascii="宋体" w:hAnsi="宋体" w:hint="eastAsia"/>
          <w:noProof/>
          <w:color w:val="000000" w:themeColor="text1"/>
          <w:sz w:val="24"/>
          <w:szCs w:val="24"/>
        </w:rPr>
        <w:t>家用电器电子说明</w:t>
      </w:r>
      <w:r w:rsidR="00A50629">
        <w:rPr>
          <w:rFonts w:ascii="宋体" w:hAnsi="宋体" w:hint="eastAsia"/>
          <w:noProof/>
          <w:color w:val="000000" w:themeColor="text1"/>
          <w:sz w:val="24"/>
          <w:szCs w:val="24"/>
        </w:rPr>
        <w:t xml:space="preserve"> </w:t>
      </w:r>
      <w:r w:rsidR="00A50629" w:rsidRPr="00810677">
        <w:rPr>
          <w:rFonts w:ascii="宋体" w:hAnsi="宋体" w:hint="eastAsia"/>
          <w:noProof/>
          <w:color w:val="000000" w:themeColor="text1"/>
          <w:sz w:val="24"/>
          <w:szCs w:val="24"/>
        </w:rPr>
        <w:t>总则</w:t>
      </w:r>
      <w:r w:rsidR="00A50629" w:rsidRPr="00810677">
        <w:rPr>
          <w:rFonts w:ascii="宋体" w:hAnsi="宋体" w:hint="eastAsia"/>
          <w:bCs/>
          <w:color w:val="000000" w:themeColor="text1"/>
          <w:sz w:val="24"/>
          <w:szCs w:val="24"/>
        </w:rPr>
        <w:t>》</w:t>
      </w:r>
      <w:r w:rsidR="00A50629">
        <w:rPr>
          <w:rFonts w:ascii="宋体" w:hAnsi="宋体" w:hint="eastAsia"/>
          <w:bCs/>
          <w:color w:val="000000" w:themeColor="text1"/>
          <w:sz w:val="24"/>
          <w:szCs w:val="24"/>
        </w:rPr>
        <w:t>）</w:t>
      </w:r>
      <w:r w:rsidR="000D44B6">
        <w:rPr>
          <w:rFonts w:ascii="宋体" w:hAnsi="宋体" w:hint="eastAsia"/>
          <w:bCs/>
          <w:color w:val="000000" w:themeColor="text1"/>
          <w:sz w:val="24"/>
          <w:szCs w:val="24"/>
        </w:rPr>
        <w:t>的标准制定项目申请</w:t>
      </w:r>
      <w:r w:rsidR="00FD00E2">
        <w:rPr>
          <w:rFonts w:ascii="宋体" w:hAnsi="宋体" w:hint="eastAsia"/>
          <w:bCs/>
          <w:color w:val="000000" w:themeColor="text1"/>
          <w:sz w:val="24"/>
          <w:szCs w:val="24"/>
        </w:rPr>
        <w:t>。协会依据相关工作程序对该标准项目组织了立项申请并于2017年5月发布了标准制定计划</w:t>
      </w:r>
      <w:r w:rsidR="00D43098">
        <w:rPr>
          <w:rFonts w:ascii="宋体" w:hAnsi="宋体" w:hint="eastAsia"/>
          <w:bCs/>
          <w:color w:val="000000" w:themeColor="text1"/>
          <w:sz w:val="24"/>
          <w:szCs w:val="24"/>
        </w:rPr>
        <w:t>，由</w:t>
      </w:r>
      <w:r w:rsidR="00D43098" w:rsidRPr="00810677">
        <w:rPr>
          <w:rFonts w:ascii="宋体" w:hAnsi="宋体" w:hint="eastAsia"/>
          <w:bCs/>
          <w:color w:val="000000" w:themeColor="text1"/>
          <w:sz w:val="24"/>
          <w:szCs w:val="24"/>
        </w:rPr>
        <w:t>杭州白拿拿网络科技有限公司</w:t>
      </w:r>
      <w:r w:rsidR="00D43098">
        <w:rPr>
          <w:rFonts w:ascii="宋体" w:hAnsi="宋体" w:hint="eastAsia"/>
          <w:bCs/>
          <w:color w:val="000000" w:themeColor="text1"/>
          <w:sz w:val="24"/>
          <w:szCs w:val="24"/>
        </w:rPr>
        <w:t>牵头此项标准制定工作</w:t>
      </w:r>
      <w:r w:rsidR="00FD00E2">
        <w:rPr>
          <w:rFonts w:ascii="宋体" w:hAnsi="宋体" w:hint="eastAsia"/>
          <w:bCs/>
          <w:color w:val="000000" w:themeColor="text1"/>
          <w:sz w:val="24"/>
          <w:szCs w:val="24"/>
        </w:rPr>
        <w:t>。</w:t>
      </w:r>
    </w:p>
    <w:p w14:paraId="0847187C" w14:textId="77777777" w:rsidR="00CB50E6" w:rsidRPr="00CB50E6" w:rsidRDefault="00CB50E6" w:rsidP="000F51D9">
      <w:pPr>
        <w:spacing w:beforeLines="100" w:before="312" w:afterLines="50" w:after="156"/>
        <w:outlineLvl w:val="1"/>
        <w:rPr>
          <w:rFonts w:ascii="宋体" w:hAnsi="宋体"/>
          <w:b/>
          <w:sz w:val="24"/>
          <w:szCs w:val="24"/>
        </w:rPr>
      </w:pPr>
      <w:r>
        <w:rPr>
          <w:rFonts w:ascii="宋体" w:hAnsi="宋体" w:hint="eastAsia"/>
          <w:b/>
          <w:sz w:val="24"/>
          <w:szCs w:val="24"/>
        </w:rPr>
        <w:t>3</w:t>
      </w:r>
      <w:r w:rsidR="0022542C">
        <w:rPr>
          <w:rFonts w:ascii="宋体" w:hAnsi="宋体" w:hint="eastAsia"/>
          <w:b/>
          <w:sz w:val="24"/>
          <w:szCs w:val="24"/>
        </w:rPr>
        <w:t>．</w:t>
      </w:r>
      <w:r w:rsidRPr="00CB50E6">
        <w:rPr>
          <w:rFonts w:ascii="宋体" w:hAnsi="宋体" w:hint="eastAsia"/>
          <w:b/>
          <w:sz w:val="24"/>
          <w:szCs w:val="24"/>
        </w:rPr>
        <w:t>主要工作情况</w:t>
      </w:r>
      <w:bookmarkStart w:id="0" w:name="_GoBack"/>
      <w:bookmarkEnd w:id="0"/>
    </w:p>
    <w:p w14:paraId="5A58B252" w14:textId="65EE491A" w:rsidR="00D43098" w:rsidRPr="002C4B20" w:rsidRDefault="00D43098" w:rsidP="00052EC3">
      <w:pPr>
        <w:numPr>
          <w:ilvl w:val="0"/>
          <w:numId w:val="18"/>
        </w:numPr>
        <w:spacing w:line="500" w:lineRule="exact"/>
        <w:ind w:left="0" w:firstLine="480"/>
        <w:rPr>
          <w:rFonts w:ascii="宋体" w:hAnsi="宋体"/>
          <w:color w:val="000000" w:themeColor="text1"/>
          <w:sz w:val="24"/>
          <w:szCs w:val="24"/>
        </w:rPr>
      </w:pPr>
      <w:r w:rsidRPr="002C4B20">
        <w:rPr>
          <w:rFonts w:ascii="宋体" w:hAnsi="宋体" w:hint="eastAsia"/>
          <w:color w:val="000000" w:themeColor="text1"/>
          <w:sz w:val="24"/>
          <w:szCs w:val="24"/>
        </w:rPr>
        <w:t>2017年5月-2018年5月，完善标准对象业务流程</w:t>
      </w:r>
      <w:r w:rsidR="002C4B20" w:rsidRPr="002C4B20">
        <w:rPr>
          <w:rFonts w:ascii="宋体" w:hAnsi="宋体" w:hint="eastAsia"/>
          <w:color w:val="000000" w:themeColor="text1"/>
          <w:sz w:val="24"/>
          <w:szCs w:val="24"/>
        </w:rPr>
        <w:t>；</w:t>
      </w:r>
    </w:p>
    <w:p w14:paraId="0BCC2FFC" w14:textId="0D0F4A02" w:rsidR="00D43098" w:rsidRPr="002C4B20" w:rsidRDefault="00D43098" w:rsidP="00052EC3">
      <w:pPr>
        <w:numPr>
          <w:ilvl w:val="0"/>
          <w:numId w:val="18"/>
        </w:numPr>
        <w:spacing w:line="500" w:lineRule="exact"/>
        <w:ind w:left="0" w:firstLine="480"/>
        <w:rPr>
          <w:rFonts w:ascii="宋体" w:hAnsi="宋体"/>
          <w:color w:val="000000" w:themeColor="text1"/>
          <w:sz w:val="24"/>
          <w:szCs w:val="24"/>
        </w:rPr>
      </w:pPr>
      <w:r w:rsidRPr="002C4B20">
        <w:rPr>
          <w:rFonts w:ascii="宋体" w:hAnsi="宋体" w:hint="eastAsia"/>
          <w:color w:val="000000" w:themeColor="text1"/>
          <w:sz w:val="24"/>
          <w:szCs w:val="24"/>
        </w:rPr>
        <w:t>2018年5月-2018年7月，编写标准草案</w:t>
      </w:r>
      <w:r w:rsidR="002C4B20" w:rsidRPr="002C4B20">
        <w:rPr>
          <w:rFonts w:ascii="宋体" w:hAnsi="宋体" w:hint="eastAsia"/>
          <w:color w:val="000000" w:themeColor="text1"/>
          <w:sz w:val="24"/>
          <w:szCs w:val="24"/>
        </w:rPr>
        <w:t>；</w:t>
      </w:r>
    </w:p>
    <w:p w14:paraId="2A82F356" w14:textId="2F16964E" w:rsidR="00667700" w:rsidRPr="002C4B20" w:rsidRDefault="00667700" w:rsidP="00052EC3">
      <w:pPr>
        <w:numPr>
          <w:ilvl w:val="0"/>
          <w:numId w:val="18"/>
        </w:numPr>
        <w:spacing w:line="500" w:lineRule="exact"/>
        <w:ind w:left="0" w:firstLine="480"/>
        <w:rPr>
          <w:rFonts w:ascii="宋体" w:hAnsi="宋体"/>
          <w:color w:val="000000" w:themeColor="text1"/>
          <w:sz w:val="24"/>
          <w:szCs w:val="24"/>
        </w:rPr>
      </w:pPr>
      <w:r w:rsidRPr="002C4B20">
        <w:rPr>
          <w:rFonts w:ascii="宋体" w:hAnsi="宋体" w:hint="eastAsia"/>
          <w:noProof/>
          <w:color w:val="000000" w:themeColor="text1"/>
          <w:sz w:val="24"/>
          <w:szCs w:val="24"/>
        </w:rPr>
        <w:t>201</w:t>
      </w:r>
      <w:r w:rsidR="00D43098" w:rsidRPr="002C4B20">
        <w:rPr>
          <w:rFonts w:ascii="宋体" w:hAnsi="宋体" w:hint="eastAsia"/>
          <w:noProof/>
          <w:color w:val="000000" w:themeColor="text1"/>
          <w:sz w:val="24"/>
          <w:szCs w:val="24"/>
        </w:rPr>
        <w:t>8</w:t>
      </w:r>
      <w:r w:rsidRPr="002C4B20">
        <w:rPr>
          <w:rFonts w:ascii="宋体" w:hAnsi="宋体" w:hint="eastAsia"/>
          <w:noProof/>
          <w:color w:val="000000" w:themeColor="text1"/>
          <w:sz w:val="24"/>
          <w:szCs w:val="24"/>
        </w:rPr>
        <w:t>年</w:t>
      </w:r>
      <w:r w:rsidR="00E92DD7" w:rsidRPr="002C4B20">
        <w:rPr>
          <w:rFonts w:ascii="宋体" w:hAnsi="宋体" w:hint="eastAsia"/>
          <w:noProof/>
          <w:color w:val="000000" w:themeColor="text1"/>
          <w:sz w:val="24"/>
          <w:szCs w:val="24"/>
        </w:rPr>
        <w:t>8</w:t>
      </w:r>
      <w:r w:rsidRPr="002C4B20">
        <w:rPr>
          <w:rFonts w:ascii="宋体" w:hAnsi="宋体" w:hint="eastAsia"/>
          <w:noProof/>
          <w:color w:val="000000" w:themeColor="text1"/>
          <w:sz w:val="24"/>
          <w:szCs w:val="24"/>
        </w:rPr>
        <w:t>月</w:t>
      </w:r>
      <w:r w:rsidR="00E92DD7" w:rsidRPr="002C4B20">
        <w:rPr>
          <w:rFonts w:ascii="宋体" w:hAnsi="宋体" w:hint="eastAsia"/>
          <w:noProof/>
          <w:color w:val="000000" w:themeColor="text1"/>
          <w:sz w:val="24"/>
          <w:szCs w:val="24"/>
        </w:rPr>
        <w:t>19</w:t>
      </w:r>
      <w:r w:rsidRPr="002C4B20">
        <w:rPr>
          <w:rFonts w:ascii="宋体" w:hAnsi="宋体" w:hint="eastAsia"/>
          <w:noProof/>
          <w:color w:val="000000" w:themeColor="text1"/>
          <w:sz w:val="24"/>
          <w:szCs w:val="24"/>
        </w:rPr>
        <w:t>日</w:t>
      </w:r>
      <w:r w:rsidR="00D43098" w:rsidRPr="002C4B20">
        <w:rPr>
          <w:rFonts w:ascii="宋体" w:hAnsi="宋体" w:hint="eastAsia"/>
          <w:noProof/>
          <w:color w:val="000000" w:themeColor="text1"/>
          <w:sz w:val="24"/>
          <w:szCs w:val="24"/>
        </w:rPr>
        <w:t>，标准工作组</w:t>
      </w:r>
      <w:r w:rsidRPr="002C4B20">
        <w:rPr>
          <w:rFonts w:ascii="宋体" w:hAnsi="宋体" w:hint="eastAsia"/>
          <w:noProof/>
          <w:color w:val="000000" w:themeColor="text1"/>
          <w:sz w:val="24"/>
          <w:szCs w:val="24"/>
        </w:rPr>
        <w:t>第一</w:t>
      </w:r>
      <w:r w:rsidR="00E92DD7" w:rsidRPr="002C4B20">
        <w:rPr>
          <w:rFonts w:ascii="宋体" w:hAnsi="宋体" w:hint="eastAsia"/>
          <w:noProof/>
          <w:color w:val="000000" w:themeColor="text1"/>
          <w:sz w:val="24"/>
          <w:szCs w:val="24"/>
        </w:rPr>
        <w:t>次</w:t>
      </w:r>
      <w:r w:rsidRPr="002C4B20">
        <w:rPr>
          <w:rFonts w:ascii="宋体" w:hAnsi="宋体" w:hint="eastAsia"/>
          <w:noProof/>
          <w:color w:val="000000" w:themeColor="text1"/>
          <w:sz w:val="24"/>
          <w:szCs w:val="24"/>
        </w:rPr>
        <w:t>讨论会</w:t>
      </w:r>
      <w:r w:rsidR="00A50629">
        <w:rPr>
          <w:rFonts w:ascii="宋体" w:hAnsi="宋体" w:hint="eastAsia"/>
          <w:noProof/>
          <w:color w:val="000000" w:themeColor="text1"/>
          <w:sz w:val="24"/>
          <w:szCs w:val="24"/>
        </w:rPr>
        <w:t>（规范了标准名称）</w:t>
      </w:r>
      <w:r w:rsidR="002C4B20" w:rsidRPr="002C4B20">
        <w:rPr>
          <w:rFonts w:ascii="宋体" w:hAnsi="宋体" w:hint="eastAsia"/>
          <w:noProof/>
          <w:color w:val="000000" w:themeColor="text1"/>
          <w:sz w:val="24"/>
          <w:szCs w:val="24"/>
        </w:rPr>
        <w:t>；</w:t>
      </w:r>
    </w:p>
    <w:p w14:paraId="2C3B947B" w14:textId="638C5DD6" w:rsidR="00D43098" w:rsidRPr="002C4B20" w:rsidRDefault="002C4B20" w:rsidP="00052EC3">
      <w:pPr>
        <w:numPr>
          <w:ilvl w:val="0"/>
          <w:numId w:val="18"/>
        </w:numPr>
        <w:spacing w:line="500" w:lineRule="exact"/>
        <w:ind w:left="0" w:firstLine="480"/>
        <w:rPr>
          <w:rFonts w:ascii="宋体" w:hAnsi="宋体"/>
          <w:color w:val="000000" w:themeColor="text1"/>
          <w:sz w:val="24"/>
          <w:szCs w:val="24"/>
        </w:rPr>
      </w:pPr>
      <w:r w:rsidRPr="002C4B20">
        <w:rPr>
          <w:rFonts w:ascii="宋体" w:hAnsi="宋体" w:hint="eastAsia"/>
          <w:color w:val="000000" w:themeColor="text1"/>
          <w:sz w:val="24"/>
          <w:szCs w:val="24"/>
        </w:rPr>
        <w:t>2018年9月-2018年10月，工作组内意见收集和标准完善；</w:t>
      </w:r>
    </w:p>
    <w:p w14:paraId="18827891" w14:textId="77777777" w:rsidR="00D43098" w:rsidRPr="002C4B20" w:rsidRDefault="00810677" w:rsidP="00810677">
      <w:pPr>
        <w:numPr>
          <w:ilvl w:val="0"/>
          <w:numId w:val="18"/>
        </w:numPr>
        <w:spacing w:line="500" w:lineRule="exact"/>
        <w:ind w:left="0" w:firstLineChars="200" w:firstLine="480"/>
        <w:rPr>
          <w:rFonts w:ascii="宋体" w:hAnsi="宋体"/>
          <w:b/>
          <w:color w:val="000000" w:themeColor="text1"/>
          <w:sz w:val="24"/>
          <w:szCs w:val="24"/>
        </w:rPr>
      </w:pPr>
      <w:r w:rsidRPr="002C4B20">
        <w:rPr>
          <w:rFonts w:ascii="宋体" w:hAnsi="宋体" w:hint="eastAsia"/>
          <w:noProof/>
          <w:color w:val="000000" w:themeColor="text1"/>
          <w:sz w:val="24"/>
          <w:szCs w:val="24"/>
        </w:rPr>
        <w:t>2018</w:t>
      </w:r>
      <w:r w:rsidR="00CB50E6" w:rsidRPr="002C4B20">
        <w:rPr>
          <w:rFonts w:ascii="宋体" w:hAnsi="宋体" w:hint="eastAsia"/>
          <w:noProof/>
          <w:color w:val="000000" w:themeColor="text1"/>
          <w:sz w:val="24"/>
          <w:szCs w:val="24"/>
        </w:rPr>
        <w:t>年</w:t>
      </w:r>
      <w:r w:rsidRPr="002C4B20">
        <w:rPr>
          <w:rFonts w:ascii="宋体" w:hAnsi="宋体" w:hint="eastAsia"/>
          <w:noProof/>
          <w:color w:val="000000" w:themeColor="text1"/>
          <w:sz w:val="24"/>
          <w:szCs w:val="24"/>
        </w:rPr>
        <w:t>11</w:t>
      </w:r>
      <w:r w:rsidR="00CB50E6" w:rsidRPr="002C4B20">
        <w:rPr>
          <w:rFonts w:ascii="宋体" w:hAnsi="宋体" w:hint="eastAsia"/>
          <w:noProof/>
          <w:color w:val="000000" w:themeColor="text1"/>
          <w:sz w:val="24"/>
          <w:szCs w:val="24"/>
        </w:rPr>
        <w:t>月</w:t>
      </w:r>
      <w:r w:rsidRPr="002C4B20">
        <w:rPr>
          <w:rFonts w:ascii="宋体" w:hAnsi="宋体" w:hint="eastAsia"/>
          <w:noProof/>
          <w:color w:val="000000" w:themeColor="text1"/>
          <w:sz w:val="24"/>
          <w:szCs w:val="24"/>
        </w:rPr>
        <w:t>30</w:t>
      </w:r>
      <w:r w:rsidR="00E82C22" w:rsidRPr="002C4B20">
        <w:rPr>
          <w:rFonts w:ascii="宋体" w:hAnsi="宋体" w:hint="eastAsia"/>
          <w:noProof/>
          <w:color w:val="000000" w:themeColor="text1"/>
          <w:sz w:val="24"/>
          <w:szCs w:val="24"/>
        </w:rPr>
        <w:t>日</w:t>
      </w:r>
      <w:r w:rsidR="00D43098" w:rsidRPr="002C4B20">
        <w:rPr>
          <w:rFonts w:ascii="宋体" w:hAnsi="宋体" w:hint="eastAsia"/>
          <w:noProof/>
          <w:color w:val="000000" w:themeColor="text1"/>
          <w:sz w:val="24"/>
          <w:szCs w:val="24"/>
        </w:rPr>
        <w:t>，标准工作组第二次讨论会。</w:t>
      </w:r>
    </w:p>
    <w:p w14:paraId="1FA41755" w14:textId="60580819" w:rsidR="00D6581C" w:rsidRPr="00D43098" w:rsidRDefault="00D6581C" w:rsidP="00D43098">
      <w:pPr>
        <w:spacing w:line="500" w:lineRule="exact"/>
        <w:rPr>
          <w:rFonts w:ascii="宋体" w:hAnsi="宋体"/>
          <w:b/>
          <w:color w:val="FF0000"/>
          <w:sz w:val="24"/>
          <w:szCs w:val="24"/>
        </w:rPr>
      </w:pPr>
      <w:r w:rsidRPr="00D43098">
        <w:rPr>
          <w:rFonts w:ascii="宋体" w:hAnsi="宋体" w:hint="eastAsia"/>
          <w:b/>
          <w:sz w:val="24"/>
          <w:szCs w:val="24"/>
        </w:rPr>
        <w:t>4</w:t>
      </w:r>
      <w:r w:rsidR="0022542C" w:rsidRPr="00D43098">
        <w:rPr>
          <w:rFonts w:ascii="宋体" w:hAnsi="宋体" w:hint="eastAsia"/>
          <w:b/>
          <w:sz w:val="24"/>
          <w:szCs w:val="24"/>
        </w:rPr>
        <w:t>．</w:t>
      </w:r>
      <w:r w:rsidRPr="00D43098">
        <w:rPr>
          <w:rFonts w:ascii="宋体" w:hAnsi="宋体" w:hint="eastAsia"/>
          <w:b/>
          <w:sz w:val="24"/>
          <w:szCs w:val="24"/>
        </w:rPr>
        <w:t>主要参加单位</w:t>
      </w:r>
    </w:p>
    <w:p w14:paraId="751FCA9A" w14:textId="5E41052C" w:rsidR="00575DCA" w:rsidRPr="005C47B0" w:rsidRDefault="00D6581C" w:rsidP="00575DCA">
      <w:pPr>
        <w:spacing w:line="500" w:lineRule="exact"/>
        <w:ind w:firstLineChars="200" w:firstLine="480"/>
        <w:rPr>
          <w:rFonts w:ascii="宋体" w:hAnsi="宋体"/>
          <w:bCs/>
          <w:color w:val="FF0000"/>
          <w:sz w:val="24"/>
          <w:szCs w:val="24"/>
        </w:rPr>
      </w:pPr>
      <w:r w:rsidRPr="00167E1E">
        <w:rPr>
          <w:rFonts w:ascii="宋体" w:hAnsi="宋体" w:hint="eastAsia"/>
          <w:bCs/>
          <w:sz w:val="24"/>
          <w:szCs w:val="24"/>
        </w:rPr>
        <w:t>本标准</w:t>
      </w:r>
      <w:r w:rsidR="002C4B20">
        <w:rPr>
          <w:rFonts w:ascii="宋体" w:hAnsi="宋体" w:hint="eastAsia"/>
          <w:bCs/>
          <w:sz w:val="24"/>
          <w:szCs w:val="24"/>
        </w:rPr>
        <w:t>的主要起草单位为</w:t>
      </w:r>
      <w:r w:rsidR="002C4B20" w:rsidRPr="00810677">
        <w:rPr>
          <w:rFonts w:ascii="宋体" w:hAnsi="宋体" w:hint="eastAsia"/>
          <w:bCs/>
          <w:color w:val="000000" w:themeColor="text1"/>
          <w:sz w:val="24"/>
          <w:szCs w:val="24"/>
        </w:rPr>
        <w:t>杭州白拿拿网络科技有限公司</w:t>
      </w:r>
      <w:r w:rsidR="002C4B20">
        <w:rPr>
          <w:rFonts w:ascii="宋体" w:hAnsi="宋体" w:hint="eastAsia"/>
          <w:bCs/>
          <w:color w:val="000000" w:themeColor="text1"/>
          <w:sz w:val="24"/>
          <w:szCs w:val="24"/>
        </w:rPr>
        <w:t>，并</w:t>
      </w:r>
      <w:r w:rsidRPr="00167E1E">
        <w:rPr>
          <w:rFonts w:ascii="宋体" w:hAnsi="宋体" w:hint="eastAsia"/>
          <w:bCs/>
          <w:sz w:val="24"/>
          <w:szCs w:val="24"/>
        </w:rPr>
        <w:t>由</w:t>
      </w:r>
      <w:r w:rsidR="00810677" w:rsidRPr="00810677">
        <w:rPr>
          <w:rFonts w:ascii="宋体" w:hAnsi="宋体" w:hint="eastAsia"/>
          <w:bCs/>
          <w:color w:val="000000" w:themeColor="text1"/>
          <w:sz w:val="24"/>
          <w:szCs w:val="24"/>
        </w:rPr>
        <w:t>中国家用电器协会</w:t>
      </w:r>
      <w:r w:rsidR="002C4B20">
        <w:rPr>
          <w:rFonts w:ascii="宋体" w:hAnsi="宋体" w:hint="eastAsia"/>
          <w:bCs/>
          <w:color w:val="000000" w:themeColor="text1"/>
          <w:sz w:val="24"/>
          <w:szCs w:val="24"/>
        </w:rPr>
        <w:t>、</w:t>
      </w:r>
      <w:r w:rsidR="002C4B20" w:rsidRPr="002C4B20">
        <w:rPr>
          <w:rFonts w:ascii="宋体" w:hAnsi="宋体" w:hint="eastAsia"/>
          <w:bCs/>
          <w:color w:val="000000" w:themeColor="text1"/>
          <w:sz w:val="24"/>
          <w:szCs w:val="24"/>
        </w:rPr>
        <w:t>九阳股份有限公司、浙江星星冷链集成股份有限公司、</w:t>
      </w:r>
      <w:r w:rsidR="00A847C7" w:rsidRPr="002C4B20">
        <w:rPr>
          <w:rFonts w:ascii="宋体" w:hAnsi="宋体" w:hint="eastAsia"/>
          <w:bCs/>
          <w:color w:val="000000" w:themeColor="text1"/>
          <w:sz w:val="24"/>
          <w:szCs w:val="24"/>
        </w:rPr>
        <w:t>浙江绍兴苏泊尔生活电器有限公司、宁波方太厨具有限公司、</w:t>
      </w:r>
      <w:r w:rsidR="002C4B20" w:rsidRPr="002C4B20">
        <w:rPr>
          <w:rFonts w:ascii="宋体" w:hAnsi="宋体" w:hint="eastAsia"/>
          <w:bCs/>
          <w:color w:val="000000" w:themeColor="text1"/>
          <w:sz w:val="24"/>
          <w:szCs w:val="24"/>
        </w:rPr>
        <w:t>四川虹美科技有限公司、</w:t>
      </w:r>
      <w:r w:rsidR="00A847C7" w:rsidRPr="00810677">
        <w:rPr>
          <w:rFonts w:ascii="宋体" w:hAnsi="宋体" w:hint="eastAsia"/>
          <w:bCs/>
          <w:color w:val="000000" w:themeColor="text1"/>
          <w:sz w:val="24"/>
          <w:szCs w:val="24"/>
        </w:rPr>
        <w:t>美的制冷设备有限公司、</w:t>
      </w:r>
      <w:r w:rsidR="00A847C7" w:rsidRPr="002C4B20">
        <w:rPr>
          <w:rFonts w:ascii="宋体" w:hAnsi="宋体" w:hint="eastAsia"/>
          <w:bCs/>
          <w:color w:val="000000" w:themeColor="text1"/>
          <w:sz w:val="24"/>
          <w:szCs w:val="24"/>
        </w:rPr>
        <w:t>海信电子信息集团、</w:t>
      </w:r>
      <w:r w:rsidR="00A847C7" w:rsidRPr="00810677">
        <w:rPr>
          <w:rFonts w:ascii="宋体" w:hAnsi="宋体" w:hint="eastAsia"/>
          <w:bCs/>
          <w:color w:val="000000" w:themeColor="text1"/>
          <w:sz w:val="24"/>
          <w:szCs w:val="24"/>
        </w:rPr>
        <w:t>青岛海信日立空调系统有限公司、</w:t>
      </w:r>
      <w:r w:rsidR="00A847C7">
        <w:rPr>
          <w:rFonts w:ascii="宋体" w:hAnsi="宋体" w:hint="eastAsia"/>
          <w:bCs/>
          <w:color w:val="000000" w:themeColor="text1"/>
          <w:sz w:val="24"/>
          <w:szCs w:val="24"/>
        </w:rPr>
        <w:t>博西家用电</w:t>
      </w:r>
      <w:r w:rsidR="00A847C7">
        <w:rPr>
          <w:rFonts w:ascii="宋体" w:hAnsi="宋体" w:hint="eastAsia"/>
          <w:bCs/>
          <w:color w:val="000000" w:themeColor="text1"/>
          <w:sz w:val="24"/>
          <w:szCs w:val="24"/>
        </w:rPr>
        <w:lastRenderedPageBreak/>
        <w:t>器投资（中国）有限公司、</w:t>
      </w:r>
      <w:r w:rsidR="00A847C7" w:rsidRPr="002C4B20">
        <w:rPr>
          <w:rFonts w:ascii="宋体" w:hAnsi="宋体" w:hint="eastAsia"/>
          <w:bCs/>
          <w:color w:val="000000" w:themeColor="text1"/>
          <w:sz w:val="24"/>
          <w:szCs w:val="24"/>
        </w:rPr>
        <w:t>欧派家居集团股份有限公司、</w:t>
      </w:r>
      <w:r w:rsidR="002C4B20" w:rsidRPr="002C4B20">
        <w:rPr>
          <w:rFonts w:ascii="宋体" w:hAnsi="宋体" w:hint="eastAsia"/>
          <w:bCs/>
          <w:color w:val="000000" w:themeColor="text1"/>
          <w:sz w:val="24"/>
          <w:szCs w:val="24"/>
        </w:rPr>
        <w:t>江苏白雪电器股份有限公司、汉斯希尔贸易（上海）有限公司、</w:t>
      </w:r>
      <w:r w:rsidR="00A847C7" w:rsidRPr="002C4B20">
        <w:rPr>
          <w:rFonts w:ascii="宋体" w:hAnsi="宋体" w:hint="eastAsia"/>
          <w:bCs/>
          <w:color w:val="000000" w:themeColor="text1"/>
          <w:sz w:val="24"/>
          <w:szCs w:val="24"/>
        </w:rPr>
        <w:t>青岛海尔智能技术研发有限公司</w:t>
      </w:r>
      <w:r w:rsidR="00810677" w:rsidRPr="00810677">
        <w:rPr>
          <w:rFonts w:ascii="宋体" w:hAnsi="宋体" w:hint="eastAsia"/>
          <w:bCs/>
          <w:color w:val="000000" w:themeColor="text1"/>
          <w:sz w:val="24"/>
          <w:szCs w:val="24"/>
        </w:rPr>
        <w:t>等</w:t>
      </w:r>
      <w:r w:rsidR="00575DCA" w:rsidRPr="00810677">
        <w:rPr>
          <w:rFonts w:ascii="宋体" w:hAnsi="宋体" w:hint="eastAsia"/>
          <w:bCs/>
          <w:color w:val="000000" w:themeColor="text1"/>
          <w:sz w:val="24"/>
          <w:szCs w:val="24"/>
        </w:rPr>
        <w:t>共同起草。</w:t>
      </w:r>
    </w:p>
    <w:p w14:paraId="5FAC7506" w14:textId="77777777" w:rsidR="0085200B" w:rsidRPr="00FA669C" w:rsidRDefault="0085200B" w:rsidP="00B62394">
      <w:pPr>
        <w:numPr>
          <w:ilvl w:val="0"/>
          <w:numId w:val="10"/>
        </w:numPr>
        <w:spacing w:beforeLines="50" w:before="156" w:afterLines="50" w:after="156" w:line="500" w:lineRule="exact"/>
        <w:ind w:left="964" w:hangingChars="343" w:hanging="964"/>
        <w:outlineLvl w:val="0"/>
        <w:rPr>
          <w:rFonts w:ascii="黑体" w:eastAsia="黑体" w:hAnsi="宋体"/>
          <w:b/>
          <w:sz w:val="28"/>
          <w:szCs w:val="28"/>
        </w:rPr>
      </w:pPr>
      <w:r w:rsidRPr="00FA669C">
        <w:rPr>
          <w:rFonts w:ascii="黑体" w:eastAsia="黑体" w:hAnsi="宋体" w:hint="eastAsia"/>
          <w:b/>
          <w:sz w:val="28"/>
          <w:szCs w:val="28"/>
        </w:rPr>
        <w:t>标准编制原则和主要内容说明</w:t>
      </w:r>
    </w:p>
    <w:p w14:paraId="7612436A" w14:textId="77777777" w:rsidR="0085200B" w:rsidRPr="00954B6E" w:rsidRDefault="002725A6" w:rsidP="000F51D9">
      <w:pPr>
        <w:spacing w:beforeLines="100" w:before="312" w:afterLines="50" w:after="156"/>
        <w:outlineLvl w:val="1"/>
        <w:rPr>
          <w:rFonts w:ascii="宋体" w:hAnsi="宋体"/>
          <w:b/>
          <w:sz w:val="24"/>
          <w:szCs w:val="24"/>
        </w:rPr>
      </w:pPr>
      <w:r>
        <w:rPr>
          <w:rFonts w:ascii="宋体" w:hAnsi="宋体" w:hint="eastAsia"/>
          <w:b/>
          <w:sz w:val="24"/>
          <w:szCs w:val="24"/>
        </w:rPr>
        <w:t>1．</w:t>
      </w:r>
      <w:r w:rsidR="0085200B" w:rsidRPr="00954B6E">
        <w:rPr>
          <w:rFonts w:ascii="宋体" w:hAnsi="宋体" w:hint="eastAsia"/>
          <w:b/>
          <w:sz w:val="24"/>
          <w:szCs w:val="24"/>
        </w:rPr>
        <w:t>标准编制原则</w:t>
      </w:r>
    </w:p>
    <w:p w14:paraId="35B12A5A" w14:textId="228FC5F0" w:rsidR="00810677" w:rsidRPr="00B63523" w:rsidRDefault="0085200B" w:rsidP="00B63523">
      <w:pPr>
        <w:pStyle w:val="HTML"/>
        <w:spacing w:beforeLines="50" w:before="156" w:afterLines="50" w:after="156" w:line="360" w:lineRule="auto"/>
        <w:ind w:firstLineChars="200" w:firstLine="480"/>
        <w:rPr>
          <w:rFonts w:cs="Times New Roman"/>
          <w:bCs/>
          <w:color w:val="000000" w:themeColor="text1"/>
          <w:kern w:val="2"/>
        </w:rPr>
      </w:pPr>
      <w:r w:rsidRPr="00B63523">
        <w:rPr>
          <w:rFonts w:cs="Times New Roman" w:hint="eastAsia"/>
          <w:bCs/>
          <w:color w:val="000000" w:themeColor="text1"/>
          <w:kern w:val="2"/>
        </w:rPr>
        <w:t>本标准</w:t>
      </w:r>
      <w:r w:rsidR="00B63523">
        <w:rPr>
          <w:rFonts w:cs="Times New Roman" w:hint="eastAsia"/>
          <w:bCs/>
          <w:color w:val="000000" w:themeColor="text1"/>
          <w:kern w:val="2"/>
        </w:rPr>
        <w:t>正文</w:t>
      </w:r>
      <w:r w:rsidR="008E3944" w:rsidRPr="00B63523">
        <w:rPr>
          <w:rFonts w:cs="Times New Roman" w:hint="eastAsia"/>
          <w:bCs/>
          <w:color w:val="000000" w:themeColor="text1"/>
          <w:kern w:val="2"/>
        </w:rPr>
        <w:t>为技术要求，依据现有的标准法规体系和时代及产品发展对电子说明的需求提供出了一些</w:t>
      </w:r>
      <w:r w:rsidR="00B63523">
        <w:rPr>
          <w:rFonts w:cs="Times New Roman" w:hint="eastAsia"/>
          <w:bCs/>
          <w:color w:val="000000" w:themeColor="text1"/>
          <w:kern w:val="2"/>
        </w:rPr>
        <w:t>总体</w:t>
      </w:r>
      <w:r w:rsidR="008E3944" w:rsidRPr="00B63523">
        <w:rPr>
          <w:rFonts w:cs="Times New Roman" w:hint="eastAsia"/>
          <w:bCs/>
          <w:color w:val="000000" w:themeColor="text1"/>
          <w:kern w:val="2"/>
        </w:rPr>
        <w:t>要求</w:t>
      </w:r>
      <w:r w:rsidR="00B63523">
        <w:rPr>
          <w:rFonts w:cs="Times New Roman" w:hint="eastAsia"/>
          <w:bCs/>
          <w:color w:val="000000" w:themeColor="text1"/>
          <w:kern w:val="2"/>
        </w:rPr>
        <w:t>和制作规范。</w:t>
      </w:r>
      <w:r w:rsidR="00EE7F5C">
        <w:rPr>
          <w:rFonts w:cs="Times New Roman" w:hint="eastAsia"/>
          <w:bCs/>
          <w:color w:val="000000" w:themeColor="text1"/>
          <w:kern w:val="2"/>
        </w:rPr>
        <w:t>并对电子说明的二维码和内容架构在标准的资料性附录中提供了示例，</w:t>
      </w:r>
      <w:r w:rsidR="00F16D65">
        <w:rPr>
          <w:rFonts w:cs="Times New Roman" w:hint="eastAsia"/>
          <w:bCs/>
          <w:color w:val="000000" w:themeColor="text1"/>
          <w:kern w:val="2"/>
        </w:rPr>
        <w:t>以</w:t>
      </w:r>
      <w:r w:rsidR="00EE7F5C">
        <w:rPr>
          <w:rFonts w:cs="Times New Roman" w:hint="eastAsia"/>
          <w:bCs/>
          <w:color w:val="000000" w:themeColor="text1"/>
          <w:kern w:val="2"/>
        </w:rPr>
        <w:t>便于</w:t>
      </w:r>
      <w:r w:rsidR="00F16D65">
        <w:rPr>
          <w:rFonts w:cs="Times New Roman" w:hint="eastAsia"/>
          <w:bCs/>
          <w:color w:val="000000" w:themeColor="text1"/>
          <w:kern w:val="2"/>
        </w:rPr>
        <w:t>相关方对标准的理解及实施。</w:t>
      </w:r>
    </w:p>
    <w:p w14:paraId="68B28773" w14:textId="77777777" w:rsidR="00BD2C59" w:rsidRPr="00954B6E" w:rsidRDefault="0022542C" w:rsidP="00A50629">
      <w:pPr>
        <w:spacing w:line="500" w:lineRule="exact"/>
        <w:rPr>
          <w:rFonts w:ascii="宋体" w:hAnsi="宋体"/>
          <w:b/>
          <w:sz w:val="24"/>
          <w:szCs w:val="24"/>
        </w:rPr>
      </w:pPr>
      <w:r>
        <w:rPr>
          <w:rFonts w:ascii="宋体" w:hAnsi="宋体" w:hint="eastAsia"/>
          <w:b/>
          <w:sz w:val="24"/>
          <w:szCs w:val="24"/>
        </w:rPr>
        <w:t>2．</w:t>
      </w:r>
      <w:r w:rsidR="0085200B" w:rsidRPr="00954B6E">
        <w:rPr>
          <w:rFonts w:ascii="宋体" w:hAnsi="宋体" w:hint="eastAsia"/>
          <w:b/>
          <w:sz w:val="24"/>
          <w:szCs w:val="24"/>
        </w:rPr>
        <w:t>主要内容说明</w:t>
      </w:r>
    </w:p>
    <w:p w14:paraId="24032EEE" w14:textId="5C45F01E" w:rsidR="00A877B5" w:rsidRDefault="00A877B5" w:rsidP="00A877B5">
      <w:pPr>
        <w:spacing w:line="500" w:lineRule="exact"/>
        <w:ind w:firstLineChars="200" w:firstLine="480"/>
        <w:rPr>
          <w:rFonts w:ascii="宋体" w:hAnsi="宋体"/>
          <w:bCs/>
          <w:sz w:val="24"/>
          <w:szCs w:val="24"/>
        </w:rPr>
      </w:pPr>
      <w:r w:rsidRPr="00A877B5">
        <w:rPr>
          <w:rFonts w:ascii="宋体" w:hAnsi="宋体" w:hint="eastAsia"/>
          <w:bCs/>
          <w:sz w:val="24"/>
          <w:szCs w:val="24"/>
        </w:rPr>
        <w:t>标准</w:t>
      </w:r>
      <w:r w:rsidR="009F5851">
        <w:rPr>
          <w:rFonts w:ascii="宋体" w:hAnsi="宋体" w:hint="eastAsia"/>
          <w:bCs/>
          <w:sz w:val="24"/>
          <w:szCs w:val="24"/>
        </w:rPr>
        <w:t>正文</w:t>
      </w:r>
      <w:r w:rsidRPr="00A877B5">
        <w:rPr>
          <w:rFonts w:ascii="宋体" w:hAnsi="宋体" w:hint="eastAsia"/>
          <w:bCs/>
          <w:sz w:val="24"/>
          <w:szCs w:val="24"/>
        </w:rPr>
        <w:t>规定了</w:t>
      </w:r>
      <w:r w:rsidR="005C47B0">
        <w:rPr>
          <w:rFonts w:ascii="宋体" w:hAnsi="宋体" w:hint="eastAsia"/>
          <w:noProof/>
          <w:sz w:val="24"/>
          <w:szCs w:val="24"/>
        </w:rPr>
        <w:t>家用电器电子说明</w:t>
      </w:r>
      <w:r w:rsidR="008458C8">
        <w:rPr>
          <w:rFonts w:ascii="宋体" w:hAnsi="宋体" w:hint="eastAsia"/>
          <w:bCs/>
          <w:sz w:val="24"/>
          <w:szCs w:val="24"/>
        </w:rPr>
        <w:t>的基本要求，主要包含两个方面：</w:t>
      </w:r>
    </w:p>
    <w:p w14:paraId="16E956A6" w14:textId="3E7DA54B" w:rsidR="008458C8" w:rsidRDefault="008458C8" w:rsidP="00A877B5">
      <w:pPr>
        <w:spacing w:line="500" w:lineRule="exact"/>
        <w:ind w:firstLineChars="200" w:firstLine="480"/>
        <w:rPr>
          <w:rFonts w:ascii="宋体" w:hAnsi="宋体"/>
          <w:bCs/>
          <w:sz w:val="24"/>
          <w:szCs w:val="24"/>
        </w:rPr>
      </w:pPr>
      <w:r>
        <w:rPr>
          <w:rFonts w:ascii="宋体" w:hAnsi="宋体" w:hint="eastAsia"/>
          <w:bCs/>
          <w:sz w:val="24"/>
          <w:szCs w:val="24"/>
        </w:rPr>
        <w:t>总则：双向交互、规范、完整、传播效力、信息安全、合规性；</w:t>
      </w:r>
    </w:p>
    <w:p w14:paraId="753AF700" w14:textId="742C557E" w:rsidR="008458C8" w:rsidRDefault="008458C8" w:rsidP="00A877B5">
      <w:pPr>
        <w:spacing w:line="500" w:lineRule="exact"/>
        <w:ind w:firstLineChars="200" w:firstLine="480"/>
        <w:rPr>
          <w:rFonts w:ascii="宋体" w:hAnsi="宋体"/>
          <w:bCs/>
          <w:sz w:val="24"/>
          <w:szCs w:val="24"/>
        </w:rPr>
      </w:pPr>
      <w:r>
        <w:rPr>
          <w:rFonts w:ascii="宋体" w:hAnsi="宋体" w:hint="eastAsia"/>
          <w:bCs/>
          <w:sz w:val="24"/>
          <w:szCs w:val="24"/>
        </w:rPr>
        <w:t>制作规范：</w:t>
      </w:r>
      <w:r w:rsidRPr="008458C8">
        <w:rPr>
          <w:rFonts w:ascii="宋体" w:hAnsi="宋体" w:hint="eastAsia"/>
          <w:bCs/>
          <w:sz w:val="24"/>
          <w:szCs w:val="24"/>
        </w:rPr>
        <w:t>源程序</w:t>
      </w:r>
      <w:r w:rsidR="006C5E94">
        <w:rPr>
          <w:rFonts w:ascii="宋体" w:hAnsi="宋体" w:hint="eastAsia"/>
          <w:bCs/>
          <w:sz w:val="24"/>
          <w:szCs w:val="24"/>
        </w:rPr>
        <w:t>文件扩展名、图像格式、文字和标点、图、视频</w:t>
      </w:r>
    </w:p>
    <w:p w14:paraId="6DC2312A" w14:textId="236D164B" w:rsidR="00D42F0A" w:rsidRPr="00D42F0A" w:rsidRDefault="00EC4132" w:rsidP="009F5851">
      <w:pPr>
        <w:spacing w:line="500" w:lineRule="exact"/>
        <w:ind w:firstLineChars="200" w:firstLine="480"/>
        <w:rPr>
          <w:rFonts w:ascii="宋体" w:hAnsi="宋体"/>
          <w:bCs/>
          <w:sz w:val="24"/>
          <w:szCs w:val="24"/>
        </w:rPr>
      </w:pPr>
      <w:r w:rsidRPr="00A877B5">
        <w:rPr>
          <w:rFonts w:ascii="宋体" w:hAnsi="宋体" w:hint="eastAsia"/>
          <w:bCs/>
          <w:sz w:val="24"/>
          <w:szCs w:val="24"/>
        </w:rPr>
        <w:t>标准</w:t>
      </w:r>
      <w:r w:rsidR="009F5851">
        <w:rPr>
          <w:rFonts w:ascii="宋体" w:hAnsi="宋体" w:hint="eastAsia"/>
          <w:bCs/>
          <w:sz w:val="24"/>
          <w:szCs w:val="24"/>
        </w:rPr>
        <w:t>附录</w:t>
      </w:r>
      <w:r>
        <w:rPr>
          <w:rFonts w:ascii="宋体" w:hAnsi="宋体" w:hint="eastAsia"/>
          <w:bCs/>
          <w:sz w:val="24"/>
          <w:szCs w:val="24"/>
        </w:rPr>
        <w:t>提供</w:t>
      </w:r>
      <w:r w:rsidR="009F5851">
        <w:rPr>
          <w:rFonts w:ascii="宋体" w:hAnsi="宋体" w:hint="eastAsia"/>
          <w:bCs/>
          <w:sz w:val="24"/>
          <w:szCs w:val="24"/>
        </w:rPr>
        <w:t>了</w:t>
      </w:r>
      <w:r w:rsidR="009F5851" w:rsidRPr="009F5851">
        <w:rPr>
          <w:rFonts w:ascii="宋体" w:hAnsi="宋体" w:hint="eastAsia"/>
          <w:bCs/>
          <w:sz w:val="24"/>
          <w:szCs w:val="24"/>
        </w:rPr>
        <w:t>家用电器电子说明二维码</w:t>
      </w:r>
      <w:r w:rsidR="009F5851">
        <w:rPr>
          <w:rFonts w:ascii="宋体" w:hAnsi="宋体" w:hint="eastAsia"/>
          <w:bCs/>
          <w:sz w:val="24"/>
          <w:szCs w:val="24"/>
        </w:rPr>
        <w:t>示例和10类</w:t>
      </w:r>
      <w:r w:rsidR="009F5851" w:rsidRPr="009F5851">
        <w:rPr>
          <w:rFonts w:ascii="宋体" w:hAnsi="宋体" w:hint="eastAsia"/>
          <w:bCs/>
          <w:sz w:val="24"/>
          <w:szCs w:val="24"/>
        </w:rPr>
        <w:t>家用电器电子说明架构</w:t>
      </w:r>
      <w:r w:rsidR="009F5851">
        <w:rPr>
          <w:rFonts w:ascii="宋体" w:hAnsi="宋体" w:hint="eastAsia"/>
          <w:bCs/>
          <w:sz w:val="24"/>
          <w:szCs w:val="24"/>
        </w:rPr>
        <w:t>示例</w:t>
      </w:r>
      <w:r w:rsidR="00810677">
        <w:rPr>
          <w:rFonts w:ascii="宋体" w:hAnsi="宋体" w:hint="eastAsia"/>
          <w:bCs/>
          <w:sz w:val="24"/>
          <w:szCs w:val="24"/>
        </w:rPr>
        <w:t>。</w:t>
      </w:r>
    </w:p>
    <w:p w14:paraId="4DE51A68" w14:textId="77777777" w:rsidR="00C570BD" w:rsidRPr="00954B6E" w:rsidRDefault="00A877B5" w:rsidP="000F51D9">
      <w:pPr>
        <w:spacing w:beforeLines="100" w:before="312" w:afterLines="50" w:after="156"/>
        <w:outlineLvl w:val="1"/>
        <w:rPr>
          <w:rFonts w:ascii="宋体" w:hAnsi="宋体"/>
          <w:b/>
          <w:sz w:val="24"/>
          <w:szCs w:val="24"/>
        </w:rPr>
      </w:pPr>
      <w:r w:rsidRPr="00954B6E">
        <w:rPr>
          <w:rFonts w:ascii="宋体" w:hAnsi="宋体" w:hint="eastAsia"/>
          <w:b/>
          <w:sz w:val="24"/>
          <w:szCs w:val="24"/>
        </w:rPr>
        <w:t>3</w:t>
      </w:r>
      <w:r w:rsidR="0022542C">
        <w:rPr>
          <w:rFonts w:ascii="宋体" w:hAnsi="宋体" w:hint="eastAsia"/>
          <w:b/>
          <w:sz w:val="24"/>
          <w:szCs w:val="24"/>
        </w:rPr>
        <w:t>．</w:t>
      </w:r>
      <w:r w:rsidRPr="00954B6E">
        <w:rPr>
          <w:rFonts w:ascii="宋体" w:hAnsi="宋体" w:hint="eastAsia"/>
          <w:b/>
          <w:sz w:val="24"/>
          <w:szCs w:val="24"/>
        </w:rPr>
        <w:t>解决的主要问题</w:t>
      </w:r>
    </w:p>
    <w:p w14:paraId="6932F540" w14:textId="2A0350F7" w:rsidR="00810677" w:rsidRDefault="00720348" w:rsidP="00810677">
      <w:pPr>
        <w:spacing w:beforeLines="50" w:before="156" w:afterLines="50" w:after="156" w:line="500" w:lineRule="exact"/>
        <w:ind w:firstLineChars="200" w:firstLine="480"/>
        <w:outlineLvl w:val="0"/>
        <w:rPr>
          <w:rFonts w:ascii="宋体" w:hAnsi="宋体"/>
          <w:bCs/>
          <w:sz w:val="24"/>
          <w:szCs w:val="24"/>
        </w:rPr>
      </w:pPr>
      <w:r>
        <w:rPr>
          <w:rFonts w:ascii="宋体" w:hAnsi="宋体" w:hint="eastAsia"/>
          <w:bCs/>
          <w:sz w:val="24"/>
          <w:szCs w:val="24"/>
        </w:rPr>
        <w:t>本标准</w:t>
      </w:r>
      <w:r w:rsidR="00EC4132">
        <w:rPr>
          <w:rFonts w:ascii="宋体" w:hAnsi="宋体" w:hint="eastAsia"/>
          <w:bCs/>
          <w:sz w:val="24"/>
          <w:szCs w:val="24"/>
        </w:rPr>
        <w:t>解决了当</w:t>
      </w:r>
      <w:r w:rsidR="00EC4132" w:rsidRPr="00EC4132">
        <w:rPr>
          <w:rFonts w:ascii="宋体" w:hAnsi="宋体" w:hint="eastAsia"/>
          <w:bCs/>
          <w:sz w:val="24"/>
          <w:szCs w:val="24"/>
        </w:rPr>
        <w:t>前社会及家电行业对电子说明的定义及标准参差不齐</w:t>
      </w:r>
      <w:r w:rsidR="00EC4132">
        <w:rPr>
          <w:rFonts w:ascii="宋体" w:hAnsi="宋体" w:hint="eastAsia"/>
          <w:bCs/>
          <w:sz w:val="24"/>
          <w:szCs w:val="24"/>
        </w:rPr>
        <w:t>的问题，有助于产品用户</w:t>
      </w:r>
      <w:r w:rsidR="00A1077B">
        <w:rPr>
          <w:rFonts w:ascii="宋体" w:hAnsi="宋体" w:hint="eastAsia"/>
          <w:bCs/>
          <w:sz w:val="24"/>
          <w:szCs w:val="24"/>
        </w:rPr>
        <w:t>通过电子说明</w:t>
      </w:r>
      <w:r w:rsidR="00EC4132">
        <w:rPr>
          <w:rFonts w:ascii="宋体" w:hAnsi="宋体" w:hint="eastAsia"/>
          <w:bCs/>
          <w:sz w:val="24"/>
          <w:szCs w:val="24"/>
        </w:rPr>
        <w:t>获取可靠、便利、丰富的信息；有助于家电生产企业选择</w:t>
      </w:r>
      <w:r w:rsidR="00A1077B">
        <w:rPr>
          <w:rFonts w:ascii="宋体" w:hAnsi="宋体" w:hint="eastAsia"/>
          <w:bCs/>
          <w:sz w:val="24"/>
          <w:szCs w:val="24"/>
        </w:rPr>
        <w:t>或建立</w:t>
      </w:r>
      <w:r w:rsidR="00EC4132">
        <w:rPr>
          <w:rFonts w:ascii="宋体" w:hAnsi="宋体" w:hint="eastAsia"/>
          <w:bCs/>
          <w:sz w:val="24"/>
          <w:szCs w:val="24"/>
        </w:rPr>
        <w:t>标法合规、满足需求的电子说明</w:t>
      </w:r>
      <w:r w:rsidR="00A1077B">
        <w:rPr>
          <w:rFonts w:ascii="宋体" w:hAnsi="宋体" w:hint="eastAsia"/>
          <w:bCs/>
          <w:sz w:val="24"/>
          <w:szCs w:val="24"/>
        </w:rPr>
        <w:t>业务；</w:t>
      </w:r>
      <w:r w:rsidR="00A1077B">
        <w:rPr>
          <w:rFonts w:ascii="宋体" w:hAnsi="宋体"/>
          <w:bCs/>
          <w:sz w:val="24"/>
          <w:szCs w:val="24"/>
        </w:rPr>
        <w:t>有助于电子说明服务方或</w:t>
      </w:r>
      <w:r w:rsidR="009F5851">
        <w:rPr>
          <w:rFonts w:ascii="宋体" w:hAnsi="宋体"/>
          <w:bCs/>
          <w:sz w:val="24"/>
          <w:szCs w:val="24"/>
        </w:rPr>
        <w:t>项目</w:t>
      </w:r>
      <w:r w:rsidR="00A1077B">
        <w:rPr>
          <w:rFonts w:ascii="宋体" w:hAnsi="宋体"/>
          <w:bCs/>
          <w:sz w:val="24"/>
          <w:szCs w:val="24"/>
        </w:rPr>
        <w:t>部门规范并提高</w:t>
      </w:r>
      <w:r w:rsidR="009F5851">
        <w:rPr>
          <w:rFonts w:ascii="宋体" w:hAnsi="宋体" w:hint="eastAsia"/>
          <w:bCs/>
          <w:sz w:val="24"/>
          <w:szCs w:val="24"/>
        </w:rPr>
        <w:t>能力</w:t>
      </w:r>
      <w:r w:rsidR="009F5851">
        <w:rPr>
          <w:rFonts w:ascii="宋体" w:hAnsi="宋体"/>
          <w:bCs/>
          <w:sz w:val="24"/>
          <w:szCs w:val="24"/>
        </w:rPr>
        <w:t>水平</w:t>
      </w:r>
      <w:r w:rsidR="00A1077B">
        <w:rPr>
          <w:rFonts w:ascii="宋体" w:hAnsi="宋体" w:hint="eastAsia"/>
          <w:bCs/>
          <w:sz w:val="24"/>
          <w:szCs w:val="24"/>
        </w:rPr>
        <w:t>，</w:t>
      </w:r>
      <w:r w:rsidR="00A1077B">
        <w:rPr>
          <w:rFonts w:ascii="宋体" w:hAnsi="宋体"/>
          <w:bCs/>
          <w:sz w:val="24"/>
          <w:szCs w:val="24"/>
        </w:rPr>
        <w:t>使电子说明为社会发挥更大的价值</w:t>
      </w:r>
      <w:r w:rsidR="00A1077B">
        <w:rPr>
          <w:rFonts w:ascii="宋体" w:hAnsi="宋体" w:hint="eastAsia"/>
          <w:bCs/>
          <w:sz w:val="24"/>
          <w:szCs w:val="24"/>
        </w:rPr>
        <w:t>。</w:t>
      </w:r>
    </w:p>
    <w:p w14:paraId="6E96F0D4" w14:textId="77777777" w:rsidR="00A877B5" w:rsidRPr="00FA669C" w:rsidRDefault="00A877B5" w:rsidP="00B62394">
      <w:pPr>
        <w:numPr>
          <w:ilvl w:val="0"/>
          <w:numId w:val="10"/>
        </w:numPr>
        <w:spacing w:beforeLines="50" w:before="156" w:afterLines="50" w:after="156" w:line="500" w:lineRule="exact"/>
        <w:ind w:left="964" w:hangingChars="343" w:hanging="964"/>
        <w:outlineLvl w:val="0"/>
        <w:rPr>
          <w:rFonts w:ascii="黑体" w:eastAsia="黑体" w:hAnsi="宋体"/>
          <w:b/>
          <w:sz w:val="28"/>
          <w:szCs w:val="28"/>
        </w:rPr>
      </w:pPr>
      <w:r w:rsidRPr="00FA669C">
        <w:rPr>
          <w:rFonts w:ascii="黑体" w:eastAsia="黑体" w:hAnsi="宋体" w:hint="eastAsia"/>
          <w:b/>
          <w:sz w:val="28"/>
          <w:szCs w:val="28"/>
        </w:rPr>
        <w:t>本标准中涉及专利的情况</w:t>
      </w:r>
    </w:p>
    <w:p w14:paraId="2FA1E52F" w14:textId="77777777" w:rsidR="00A877B5" w:rsidRPr="00A877B5" w:rsidRDefault="00A877B5" w:rsidP="00A877B5">
      <w:pPr>
        <w:spacing w:line="500" w:lineRule="exact"/>
        <w:ind w:firstLineChars="200" w:firstLine="480"/>
        <w:rPr>
          <w:rFonts w:ascii="宋体" w:hAnsi="宋体"/>
          <w:noProof/>
          <w:sz w:val="24"/>
          <w:szCs w:val="24"/>
        </w:rPr>
      </w:pPr>
      <w:r>
        <w:rPr>
          <w:rFonts w:ascii="宋体" w:hAnsi="宋体" w:hint="eastAsia"/>
          <w:noProof/>
          <w:sz w:val="24"/>
          <w:szCs w:val="24"/>
        </w:rPr>
        <w:t>本标准不涉及专利问题。</w:t>
      </w:r>
    </w:p>
    <w:p w14:paraId="70E212C3" w14:textId="77777777" w:rsidR="00AC092F" w:rsidRPr="00FA669C" w:rsidRDefault="00AC092F" w:rsidP="00B62394">
      <w:pPr>
        <w:numPr>
          <w:ilvl w:val="0"/>
          <w:numId w:val="10"/>
        </w:numPr>
        <w:spacing w:beforeLines="50" w:before="156" w:afterLines="50" w:after="156" w:line="500" w:lineRule="exact"/>
        <w:ind w:left="964" w:hangingChars="343" w:hanging="964"/>
        <w:outlineLvl w:val="0"/>
        <w:rPr>
          <w:rFonts w:ascii="黑体" w:eastAsia="黑体" w:hAnsi="宋体"/>
          <w:b/>
          <w:sz w:val="28"/>
          <w:szCs w:val="28"/>
        </w:rPr>
      </w:pPr>
      <w:r w:rsidRPr="00FA669C">
        <w:rPr>
          <w:rFonts w:ascii="黑体" w:eastAsia="黑体" w:hAnsi="宋体" w:hint="eastAsia"/>
          <w:b/>
          <w:sz w:val="28"/>
          <w:szCs w:val="28"/>
        </w:rPr>
        <w:t>与国际、国外对比情况</w:t>
      </w:r>
    </w:p>
    <w:p w14:paraId="2BF6C91D" w14:textId="77777777" w:rsidR="005C47B0" w:rsidRDefault="00F12DC9" w:rsidP="005C47B0">
      <w:pPr>
        <w:spacing w:beforeLines="50" w:before="156" w:afterLines="50" w:after="156" w:line="500" w:lineRule="exact"/>
        <w:ind w:firstLineChars="200" w:firstLine="480"/>
        <w:outlineLvl w:val="0"/>
        <w:rPr>
          <w:bCs/>
          <w:sz w:val="24"/>
          <w:szCs w:val="24"/>
        </w:rPr>
      </w:pPr>
      <w:r>
        <w:rPr>
          <w:rFonts w:hint="eastAsia"/>
          <w:bCs/>
          <w:sz w:val="24"/>
          <w:szCs w:val="24"/>
        </w:rPr>
        <w:t>本标准为我国首创</w:t>
      </w:r>
    </w:p>
    <w:p w14:paraId="358E2432" w14:textId="77777777" w:rsidR="00DD29A3" w:rsidRPr="00FA669C" w:rsidRDefault="00A877B5" w:rsidP="001E5402">
      <w:pPr>
        <w:numPr>
          <w:ilvl w:val="0"/>
          <w:numId w:val="10"/>
        </w:numPr>
        <w:spacing w:beforeLines="50" w:before="156" w:afterLines="50" w:after="156" w:line="500" w:lineRule="exact"/>
        <w:ind w:left="964" w:hangingChars="343" w:hanging="964"/>
        <w:outlineLvl w:val="0"/>
        <w:rPr>
          <w:rFonts w:ascii="黑体" w:eastAsia="黑体" w:hAnsi="宋体"/>
          <w:b/>
          <w:sz w:val="28"/>
          <w:szCs w:val="28"/>
        </w:rPr>
      </w:pPr>
      <w:r w:rsidRPr="00FA669C">
        <w:rPr>
          <w:rFonts w:ascii="黑体" w:eastAsia="黑体" w:hAnsi="宋体" w:hint="eastAsia"/>
          <w:b/>
          <w:sz w:val="28"/>
          <w:szCs w:val="28"/>
        </w:rPr>
        <w:t>标准性质的建议说明</w:t>
      </w:r>
    </w:p>
    <w:p w14:paraId="290F50A8" w14:textId="77777777" w:rsidR="00A877B5" w:rsidRPr="00A877B5" w:rsidRDefault="00A877B5" w:rsidP="00A877B5">
      <w:pPr>
        <w:spacing w:line="500" w:lineRule="exact"/>
        <w:ind w:firstLineChars="200" w:firstLine="480"/>
        <w:rPr>
          <w:rFonts w:ascii="宋体" w:hAnsi="宋体"/>
          <w:bCs/>
          <w:sz w:val="24"/>
          <w:szCs w:val="24"/>
        </w:rPr>
      </w:pPr>
      <w:r w:rsidRPr="00A877B5">
        <w:rPr>
          <w:rFonts w:ascii="宋体" w:hAnsi="宋体" w:hint="eastAsia"/>
          <w:bCs/>
          <w:sz w:val="24"/>
          <w:szCs w:val="24"/>
        </w:rPr>
        <w:t>建议本标准的性质为推荐性</w:t>
      </w:r>
      <w:r w:rsidR="004A4604">
        <w:rPr>
          <w:rFonts w:ascii="宋体" w:hAnsi="宋体" w:hint="eastAsia"/>
          <w:bCs/>
          <w:sz w:val="24"/>
          <w:szCs w:val="24"/>
        </w:rPr>
        <w:t>协会</w:t>
      </w:r>
      <w:r w:rsidR="00737F05">
        <w:rPr>
          <w:rFonts w:ascii="宋体" w:hAnsi="宋体" w:hint="eastAsia"/>
          <w:bCs/>
          <w:sz w:val="24"/>
          <w:szCs w:val="24"/>
        </w:rPr>
        <w:t>团体</w:t>
      </w:r>
      <w:r w:rsidR="00737F05" w:rsidRPr="00A877B5">
        <w:rPr>
          <w:rFonts w:ascii="宋体" w:hAnsi="宋体" w:hint="eastAsia"/>
          <w:bCs/>
          <w:sz w:val="24"/>
          <w:szCs w:val="24"/>
        </w:rPr>
        <w:t>标准</w:t>
      </w:r>
      <w:r w:rsidRPr="00A877B5">
        <w:rPr>
          <w:rFonts w:ascii="宋体" w:hAnsi="宋体" w:hint="eastAsia"/>
          <w:bCs/>
          <w:sz w:val="24"/>
          <w:szCs w:val="24"/>
        </w:rPr>
        <w:t>。</w:t>
      </w:r>
    </w:p>
    <w:p w14:paraId="4B96033D" w14:textId="77777777" w:rsidR="0091707D" w:rsidRPr="00FA669C" w:rsidRDefault="0091707D" w:rsidP="00B62394">
      <w:pPr>
        <w:numPr>
          <w:ilvl w:val="0"/>
          <w:numId w:val="10"/>
        </w:numPr>
        <w:spacing w:beforeLines="50" w:before="156" w:afterLines="50" w:after="156" w:line="500" w:lineRule="exact"/>
        <w:ind w:left="964" w:hangingChars="343" w:hanging="964"/>
        <w:outlineLvl w:val="0"/>
        <w:rPr>
          <w:rFonts w:ascii="黑体" w:eastAsia="黑体" w:hAnsi="宋体"/>
          <w:b/>
          <w:sz w:val="28"/>
          <w:szCs w:val="28"/>
        </w:rPr>
      </w:pPr>
      <w:r w:rsidRPr="00FA669C">
        <w:rPr>
          <w:rFonts w:ascii="黑体" w:eastAsia="黑体" w:hAnsi="宋体" w:hint="eastAsia"/>
          <w:b/>
          <w:sz w:val="28"/>
          <w:szCs w:val="28"/>
        </w:rPr>
        <w:t>贯彻标准的要求和措施建议</w:t>
      </w:r>
    </w:p>
    <w:p w14:paraId="55071C91" w14:textId="415C1C01" w:rsidR="0091707D" w:rsidRPr="00FA0FB5" w:rsidRDefault="00FF3581" w:rsidP="00FA0FB5">
      <w:pPr>
        <w:spacing w:line="500" w:lineRule="exact"/>
        <w:ind w:firstLineChars="200" w:firstLine="480"/>
        <w:rPr>
          <w:rFonts w:ascii="宋体" w:hAnsi="宋体"/>
          <w:bCs/>
          <w:sz w:val="24"/>
          <w:szCs w:val="24"/>
        </w:rPr>
      </w:pPr>
      <w:r>
        <w:rPr>
          <w:rFonts w:ascii="宋体" w:hAnsi="宋体" w:hint="eastAsia"/>
          <w:bCs/>
          <w:sz w:val="24"/>
          <w:szCs w:val="24"/>
        </w:rPr>
        <w:t>请</w:t>
      </w:r>
      <w:r w:rsidRPr="00667700">
        <w:rPr>
          <w:rFonts w:ascii="宋体" w:hAnsi="宋体" w:hint="eastAsia"/>
          <w:bCs/>
          <w:sz w:val="24"/>
          <w:szCs w:val="24"/>
        </w:rPr>
        <w:t>中国家用电器协会</w:t>
      </w:r>
      <w:r>
        <w:rPr>
          <w:rFonts w:ascii="宋体" w:hAnsi="宋体" w:hint="eastAsia"/>
          <w:bCs/>
          <w:sz w:val="24"/>
          <w:szCs w:val="24"/>
        </w:rPr>
        <w:t>组织标准的</w:t>
      </w:r>
      <w:r w:rsidRPr="00FA0FB5">
        <w:rPr>
          <w:rFonts w:ascii="宋体" w:hAnsi="宋体" w:hint="eastAsia"/>
          <w:bCs/>
          <w:sz w:val="24"/>
          <w:szCs w:val="24"/>
        </w:rPr>
        <w:t>宣贯实施</w:t>
      </w:r>
      <w:r>
        <w:rPr>
          <w:rFonts w:ascii="宋体" w:hAnsi="宋体" w:hint="eastAsia"/>
          <w:bCs/>
          <w:sz w:val="24"/>
          <w:szCs w:val="24"/>
        </w:rPr>
        <w:t>工作。</w:t>
      </w:r>
      <w:r w:rsidR="0091707D" w:rsidRPr="00FA0FB5">
        <w:rPr>
          <w:rFonts w:ascii="宋体" w:hAnsi="宋体" w:hint="eastAsia"/>
          <w:bCs/>
          <w:sz w:val="24"/>
          <w:szCs w:val="24"/>
        </w:rPr>
        <w:t>建议</w:t>
      </w:r>
      <w:r w:rsidR="009A26DF">
        <w:rPr>
          <w:rFonts w:ascii="宋体" w:hAnsi="宋体" w:hint="eastAsia"/>
          <w:bCs/>
          <w:sz w:val="24"/>
          <w:szCs w:val="24"/>
        </w:rPr>
        <w:t>具备条件的企业自本标准</w:t>
      </w:r>
      <w:r w:rsidR="008A5566">
        <w:rPr>
          <w:rFonts w:ascii="宋体" w:hAnsi="宋体" w:hint="eastAsia"/>
          <w:bCs/>
          <w:sz w:val="24"/>
          <w:szCs w:val="24"/>
        </w:rPr>
        <w:t>批准</w:t>
      </w:r>
      <w:r w:rsidR="0091707D" w:rsidRPr="00FA0FB5">
        <w:rPr>
          <w:rFonts w:ascii="宋体" w:hAnsi="宋体" w:hint="eastAsia"/>
          <w:bCs/>
          <w:sz w:val="24"/>
          <w:szCs w:val="24"/>
        </w:rPr>
        <w:t>发布</w:t>
      </w:r>
      <w:r w:rsidR="008A5566">
        <w:rPr>
          <w:rFonts w:ascii="宋体" w:hAnsi="宋体" w:hint="eastAsia"/>
          <w:bCs/>
          <w:sz w:val="24"/>
          <w:szCs w:val="24"/>
        </w:rPr>
        <w:t>后</w:t>
      </w:r>
      <w:r w:rsidR="009A26DF">
        <w:rPr>
          <w:rFonts w:ascii="宋体" w:hAnsi="宋体" w:hint="eastAsia"/>
          <w:bCs/>
          <w:sz w:val="24"/>
          <w:szCs w:val="24"/>
        </w:rPr>
        <w:t>即刻</w:t>
      </w:r>
      <w:r w:rsidR="001E5402">
        <w:rPr>
          <w:rFonts w:ascii="宋体" w:hAnsi="宋体" w:hint="eastAsia"/>
          <w:bCs/>
          <w:sz w:val="24"/>
          <w:szCs w:val="24"/>
        </w:rPr>
        <w:t>组织</w:t>
      </w:r>
      <w:r w:rsidR="008A5566">
        <w:rPr>
          <w:rFonts w:ascii="宋体" w:hAnsi="宋体" w:hint="eastAsia"/>
          <w:bCs/>
          <w:sz w:val="24"/>
          <w:szCs w:val="24"/>
        </w:rPr>
        <w:t>实施，</w:t>
      </w:r>
      <w:r w:rsidR="009A26DF">
        <w:rPr>
          <w:rFonts w:ascii="宋体" w:hAnsi="宋体" w:hint="eastAsia"/>
          <w:bCs/>
          <w:sz w:val="24"/>
          <w:szCs w:val="24"/>
        </w:rPr>
        <w:t>符合本标准要求的电子说明自愿声明符合本标准。</w:t>
      </w:r>
      <w:r w:rsidR="001E5402">
        <w:rPr>
          <w:rFonts w:ascii="宋体" w:hAnsi="宋体" w:hint="eastAsia"/>
          <w:bCs/>
          <w:sz w:val="24"/>
          <w:szCs w:val="24"/>
        </w:rPr>
        <w:t>有关</w:t>
      </w:r>
      <w:r w:rsidR="0091707D" w:rsidRPr="00FA0FB5">
        <w:rPr>
          <w:rFonts w:ascii="宋体" w:hAnsi="宋体" w:hint="eastAsia"/>
          <w:bCs/>
          <w:sz w:val="24"/>
          <w:szCs w:val="24"/>
        </w:rPr>
        <w:t>企业</w:t>
      </w:r>
      <w:r w:rsidR="002D03BF">
        <w:rPr>
          <w:rFonts w:ascii="宋体" w:hAnsi="宋体" w:hint="eastAsia"/>
          <w:bCs/>
          <w:sz w:val="24"/>
          <w:szCs w:val="24"/>
        </w:rPr>
        <w:t>可</w:t>
      </w:r>
      <w:r w:rsidR="001E5402">
        <w:rPr>
          <w:rFonts w:ascii="宋体" w:hAnsi="宋体" w:hint="eastAsia"/>
          <w:bCs/>
          <w:sz w:val="24"/>
          <w:szCs w:val="24"/>
        </w:rPr>
        <w:t>参照</w:t>
      </w:r>
      <w:r w:rsidR="008A5566">
        <w:rPr>
          <w:rFonts w:ascii="宋体" w:hAnsi="宋体" w:hint="eastAsia"/>
          <w:bCs/>
          <w:sz w:val="24"/>
          <w:szCs w:val="24"/>
        </w:rPr>
        <w:t>本</w:t>
      </w:r>
      <w:r w:rsidR="00720348">
        <w:rPr>
          <w:rFonts w:ascii="宋体" w:hAnsi="宋体" w:hint="eastAsia"/>
          <w:bCs/>
          <w:sz w:val="24"/>
          <w:szCs w:val="24"/>
        </w:rPr>
        <w:t>协会</w:t>
      </w:r>
      <w:r w:rsidR="0091707D" w:rsidRPr="00FA0FB5">
        <w:rPr>
          <w:rFonts w:ascii="宋体" w:hAnsi="宋体" w:hint="eastAsia"/>
          <w:bCs/>
          <w:sz w:val="24"/>
          <w:szCs w:val="24"/>
        </w:rPr>
        <w:t>标准</w:t>
      </w:r>
      <w:r w:rsidR="001E5402">
        <w:rPr>
          <w:rFonts w:ascii="宋体" w:hAnsi="宋体" w:hint="eastAsia"/>
          <w:bCs/>
          <w:sz w:val="24"/>
          <w:szCs w:val="24"/>
        </w:rPr>
        <w:t>制定自身的电子说明采购要求或电子说明业务规范</w:t>
      </w:r>
      <w:r w:rsidR="0091707D" w:rsidRPr="00FA0FB5">
        <w:rPr>
          <w:rFonts w:ascii="宋体" w:hAnsi="宋体" w:hint="eastAsia"/>
          <w:bCs/>
          <w:sz w:val="24"/>
          <w:szCs w:val="24"/>
        </w:rPr>
        <w:t>。</w:t>
      </w:r>
    </w:p>
    <w:p w14:paraId="0CDFC59D" w14:textId="77777777" w:rsidR="0091707D" w:rsidRPr="00FA669C" w:rsidRDefault="0091707D" w:rsidP="001E5402">
      <w:pPr>
        <w:numPr>
          <w:ilvl w:val="0"/>
          <w:numId w:val="10"/>
        </w:numPr>
        <w:spacing w:beforeLines="50" w:before="156" w:afterLines="50" w:after="156" w:line="500" w:lineRule="exact"/>
        <w:ind w:left="964" w:hangingChars="343" w:hanging="964"/>
        <w:outlineLvl w:val="0"/>
        <w:rPr>
          <w:rFonts w:ascii="黑体" w:eastAsia="黑体" w:hAnsi="宋体"/>
          <w:b/>
          <w:sz w:val="28"/>
          <w:szCs w:val="28"/>
        </w:rPr>
      </w:pPr>
      <w:r w:rsidRPr="00FA669C">
        <w:rPr>
          <w:rFonts w:ascii="黑体" w:eastAsia="黑体" w:hAnsi="宋体" w:hint="eastAsia"/>
          <w:b/>
          <w:sz w:val="28"/>
          <w:szCs w:val="28"/>
        </w:rPr>
        <w:t>废止现行相关标准的建议</w:t>
      </w:r>
    </w:p>
    <w:p w14:paraId="7FACD0D4" w14:textId="77777777" w:rsidR="0091707D" w:rsidRPr="00FA0FB5" w:rsidRDefault="0091707D" w:rsidP="00FA0FB5">
      <w:pPr>
        <w:spacing w:line="500" w:lineRule="exact"/>
        <w:ind w:firstLineChars="200" w:firstLine="480"/>
        <w:rPr>
          <w:rFonts w:ascii="宋体" w:hAnsi="宋体"/>
          <w:bCs/>
          <w:sz w:val="24"/>
          <w:szCs w:val="24"/>
        </w:rPr>
      </w:pPr>
      <w:r w:rsidRPr="00FA0FB5">
        <w:rPr>
          <w:rFonts w:ascii="宋体" w:hAnsi="宋体" w:hint="eastAsia"/>
          <w:bCs/>
          <w:sz w:val="24"/>
          <w:szCs w:val="24"/>
        </w:rPr>
        <w:t>无。本标准为首次制定。</w:t>
      </w:r>
    </w:p>
    <w:p w14:paraId="23D44915" w14:textId="77777777" w:rsidR="00E57C5E" w:rsidRPr="0091707D" w:rsidRDefault="00E57C5E" w:rsidP="00E57C5E">
      <w:pPr>
        <w:spacing w:line="500" w:lineRule="exact"/>
        <w:ind w:left="900"/>
        <w:rPr>
          <w:rFonts w:ascii="宋体" w:hAnsi="宋体"/>
          <w:noProof/>
          <w:sz w:val="24"/>
          <w:szCs w:val="24"/>
        </w:rPr>
      </w:pPr>
    </w:p>
    <w:p w14:paraId="22046C0B" w14:textId="77777777" w:rsidR="0064721D" w:rsidRPr="00167E1E" w:rsidRDefault="0064721D" w:rsidP="00B20DBC">
      <w:pPr>
        <w:spacing w:line="500" w:lineRule="exact"/>
        <w:ind w:left="315" w:right="480"/>
        <w:jc w:val="right"/>
        <w:rPr>
          <w:rFonts w:ascii="宋体" w:hAnsi="宋体"/>
          <w:sz w:val="24"/>
          <w:szCs w:val="24"/>
        </w:rPr>
      </w:pPr>
      <w:r w:rsidRPr="00167E1E">
        <w:rPr>
          <w:rFonts w:ascii="宋体" w:hAnsi="宋体" w:hint="eastAsia"/>
          <w:sz w:val="24"/>
          <w:szCs w:val="24"/>
        </w:rPr>
        <w:t>标准</w:t>
      </w:r>
      <w:r w:rsidR="00131ECE" w:rsidRPr="00167E1E">
        <w:rPr>
          <w:rFonts w:ascii="宋体" w:hAnsi="宋体" w:hint="eastAsia"/>
          <w:sz w:val="24"/>
          <w:szCs w:val="24"/>
        </w:rPr>
        <w:t>工作</w:t>
      </w:r>
      <w:r w:rsidRPr="00167E1E">
        <w:rPr>
          <w:rFonts w:ascii="宋体" w:hAnsi="宋体" w:hint="eastAsia"/>
          <w:sz w:val="24"/>
          <w:szCs w:val="24"/>
        </w:rPr>
        <w:t>组</w:t>
      </w:r>
    </w:p>
    <w:p w14:paraId="1EB1AB6E" w14:textId="514D8E2F" w:rsidR="0064721D" w:rsidRPr="00167E1E" w:rsidRDefault="0064721D">
      <w:pPr>
        <w:spacing w:line="500" w:lineRule="exact"/>
        <w:ind w:left="315"/>
        <w:rPr>
          <w:rFonts w:ascii="宋体" w:hAnsi="宋体"/>
          <w:sz w:val="24"/>
          <w:szCs w:val="24"/>
        </w:rPr>
      </w:pPr>
      <w:r w:rsidRPr="00167E1E">
        <w:rPr>
          <w:rFonts w:ascii="宋体" w:hAnsi="宋体" w:hint="eastAsia"/>
          <w:sz w:val="24"/>
          <w:szCs w:val="24"/>
        </w:rPr>
        <w:t xml:space="preserve">                                 </w:t>
      </w:r>
      <w:r w:rsidR="006902CB" w:rsidRPr="00167E1E">
        <w:rPr>
          <w:rFonts w:ascii="宋体" w:hAnsi="宋体" w:hint="eastAsia"/>
          <w:sz w:val="24"/>
          <w:szCs w:val="24"/>
        </w:rPr>
        <w:t xml:space="preserve">       </w:t>
      </w:r>
      <w:r w:rsidR="00CB3D83" w:rsidRPr="00167E1E">
        <w:rPr>
          <w:rFonts w:ascii="宋体" w:hAnsi="宋体" w:hint="eastAsia"/>
          <w:sz w:val="24"/>
          <w:szCs w:val="24"/>
        </w:rPr>
        <w:t xml:space="preserve">       </w:t>
      </w:r>
      <w:r w:rsidR="006902CB" w:rsidRPr="00167E1E">
        <w:rPr>
          <w:rFonts w:ascii="宋体" w:hAnsi="宋体" w:hint="eastAsia"/>
          <w:sz w:val="24"/>
          <w:szCs w:val="24"/>
        </w:rPr>
        <w:t xml:space="preserve">  </w:t>
      </w:r>
      <w:r w:rsidR="00CB3D83" w:rsidRPr="00167E1E">
        <w:rPr>
          <w:rFonts w:ascii="宋体" w:hAnsi="宋体" w:hint="eastAsia"/>
          <w:sz w:val="24"/>
          <w:szCs w:val="24"/>
        </w:rPr>
        <w:t>2</w:t>
      </w:r>
      <w:r w:rsidR="00722BBC">
        <w:rPr>
          <w:rFonts w:ascii="宋体" w:hAnsi="宋体" w:hint="eastAsia"/>
          <w:sz w:val="24"/>
          <w:szCs w:val="24"/>
        </w:rPr>
        <w:t>01</w:t>
      </w:r>
      <w:r w:rsidR="00D43098">
        <w:rPr>
          <w:rFonts w:ascii="宋体" w:hAnsi="宋体" w:hint="eastAsia"/>
          <w:sz w:val="24"/>
          <w:szCs w:val="24"/>
        </w:rPr>
        <w:t>8</w:t>
      </w:r>
      <w:r w:rsidR="002E2F84" w:rsidRPr="00167E1E">
        <w:rPr>
          <w:rFonts w:ascii="宋体" w:hAnsi="宋体" w:hint="eastAsia"/>
          <w:sz w:val="24"/>
          <w:szCs w:val="24"/>
        </w:rPr>
        <w:t>年</w:t>
      </w:r>
      <w:r w:rsidR="00D43098">
        <w:rPr>
          <w:rFonts w:ascii="宋体" w:hAnsi="宋体" w:hint="eastAsia"/>
          <w:sz w:val="24"/>
          <w:szCs w:val="24"/>
        </w:rPr>
        <w:t>12</w:t>
      </w:r>
      <w:r w:rsidR="002E2F84" w:rsidRPr="00167E1E">
        <w:rPr>
          <w:rFonts w:ascii="宋体" w:hAnsi="宋体" w:hint="eastAsia"/>
          <w:sz w:val="24"/>
          <w:szCs w:val="24"/>
        </w:rPr>
        <w:t>月</w:t>
      </w:r>
      <w:r w:rsidR="00D43098">
        <w:rPr>
          <w:rFonts w:ascii="宋体" w:hAnsi="宋体" w:hint="eastAsia"/>
          <w:sz w:val="24"/>
          <w:szCs w:val="24"/>
        </w:rPr>
        <w:t>12</w:t>
      </w:r>
      <w:r w:rsidR="002E2F84" w:rsidRPr="00167E1E">
        <w:rPr>
          <w:rFonts w:ascii="宋体" w:hAnsi="宋体" w:hint="eastAsia"/>
          <w:sz w:val="24"/>
          <w:szCs w:val="24"/>
        </w:rPr>
        <w:t>日</w:t>
      </w:r>
    </w:p>
    <w:sectPr w:rsidR="0064721D" w:rsidRPr="00167E1E" w:rsidSect="00B62347">
      <w:headerReference w:type="default" r:id="rId10"/>
      <w:footerReference w:type="default" r:id="rId11"/>
      <w:pgSz w:w="11906" w:h="16838"/>
      <w:pgMar w:top="1440" w:right="1775" w:bottom="1440" w:left="1775"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39152" w14:textId="77777777" w:rsidR="00FC420E" w:rsidRDefault="00FC420E" w:rsidP="00AA4A08">
      <w:r>
        <w:separator/>
      </w:r>
    </w:p>
  </w:endnote>
  <w:endnote w:type="continuationSeparator" w:id="0">
    <w:p w14:paraId="73F2DD81" w14:textId="77777777" w:rsidR="00FC420E" w:rsidRDefault="00FC420E" w:rsidP="00AA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944E5" w14:textId="77777777" w:rsidR="008237C6" w:rsidRDefault="00EF0B55" w:rsidP="009C37B8">
    <w:pPr>
      <w:pStyle w:val="a8"/>
      <w:jc w:val="center"/>
    </w:pPr>
    <w:r>
      <w:fldChar w:fldCharType="begin"/>
    </w:r>
    <w:r w:rsidR="008237C6">
      <w:instrText xml:space="preserve"> PAGE   \* MERGEFORMAT </w:instrText>
    </w:r>
    <w:r>
      <w:fldChar w:fldCharType="separate"/>
    </w:r>
    <w:r w:rsidR="00FC420E" w:rsidRPr="00FC420E">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A994E" w14:textId="77777777" w:rsidR="00FC420E" w:rsidRDefault="00FC420E" w:rsidP="00AA4A08">
      <w:r>
        <w:separator/>
      </w:r>
    </w:p>
  </w:footnote>
  <w:footnote w:type="continuationSeparator" w:id="0">
    <w:p w14:paraId="400DC7A4" w14:textId="77777777" w:rsidR="00FC420E" w:rsidRDefault="00FC420E" w:rsidP="00AA4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53183" w14:textId="77777777" w:rsidR="005F3BC9" w:rsidRDefault="005F3BC9" w:rsidP="005F3BC9">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34B57C"/>
    <w:lvl w:ilvl="0">
      <w:numFmt w:val="bullet"/>
      <w:lvlText w:val="*"/>
      <w:lvlJc w:val="left"/>
    </w:lvl>
  </w:abstractNum>
  <w:abstractNum w:abstractNumId="1">
    <w:nsid w:val="02676A04"/>
    <w:multiLevelType w:val="hybridMultilevel"/>
    <w:tmpl w:val="F8183F60"/>
    <w:lvl w:ilvl="0" w:tplc="0A72FC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6F51E80"/>
    <w:multiLevelType w:val="hybridMultilevel"/>
    <w:tmpl w:val="9C307012"/>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7516780"/>
    <w:multiLevelType w:val="hybridMultilevel"/>
    <w:tmpl w:val="B2F62338"/>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89E43A5"/>
    <w:multiLevelType w:val="singleLevel"/>
    <w:tmpl w:val="9C5887C0"/>
    <w:lvl w:ilvl="0">
      <w:start w:val="1"/>
      <w:numFmt w:val="decimal"/>
      <w:lvlText w:val="%1．"/>
      <w:lvlJc w:val="left"/>
      <w:pPr>
        <w:tabs>
          <w:tab w:val="num" w:pos="840"/>
        </w:tabs>
        <w:ind w:left="840" w:hanging="420"/>
      </w:pPr>
      <w:rPr>
        <w:rFonts w:hint="eastAsia"/>
      </w:rPr>
    </w:lvl>
  </w:abstractNum>
  <w:abstractNum w:abstractNumId="5">
    <w:nsid w:val="0BC529D1"/>
    <w:multiLevelType w:val="hybridMultilevel"/>
    <w:tmpl w:val="EBF605B2"/>
    <w:lvl w:ilvl="0" w:tplc="9C781914">
      <w:start w:val="1"/>
      <w:numFmt w:val="decimal"/>
      <w:lvlText w:val="%1、"/>
      <w:lvlJc w:val="left"/>
      <w:pPr>
        <w:ind w:left="680" w:hanging="420"/>
      </w:pPr>
      <w:rPr>
        <w:rFonts w:hint="eastAsia"/>
      </w:rPr>
    </w:lvl>
    <w:lvl w:ilvl="1" w:tplc="04090019" w:tentative="1">
      <w:start w:val="1"/>
      <w:numFmt w:val="lowerLetter"/>
      <w:lvlText w:val="%2)"/>
      <w:lvlJc w:val="left"/>
      <w:pPr>
        <w:ind w:left="1100" w:hanging="420"/>
      </w:pPr>
    </w:lvl>
    <w:lvl w:ilvl="2" w:tplc="0409001B" w:tentative="1">
      <w:start w:val="1"/>
      <w:numFmt w:val="lowerRoman"/>
      <w:lvlText w:val="%3."/>
      <w:lvlJc w:val="right"/>
      <w:pPr>
        <w:ind w:left="1520" w:hanging="420"/>
      </w:pPr>
    </w:lvl>
    <w:lvl w:ilvl="3" w:tplc="0409000F" w:tentative="1">
      <w:start w:val="1"/>
      <w:numFmt w:val="decimal"/>
      <w:lvlText w:val="%4."/>
      <w:lvlJc w:val="left"/>
      <w:pPr>
        <w:ind w:left="1940" w:hanging="420"/>
      </w:pPr>
    </w:lvl>
    <w:lvl w:ilvl="4" w:tplc="04090019" w:tentative="1">
      <w:start w:val="1"/>
      <w:numFmt w:val="lowerLetter"/>
      <w:lvlText w:val="%5)"/>
      <w:lvlJc w:val="left"/>
      <w:pPr>
        <w:ind w:left="2360" w:hanging="420"/>
      </w:pPr>
    </w:lvl>
    <w:lvl w:ilvl="5" w:tplc="0409001B" w:tentative="1">
      <w:start w:val="1"/>
      <w:numFmt w:val="lowerRoman"/>
      <w:lvlText w:val="%6."/>
      <w:lvlJc w:val="right"/>
      <w:pPr>
        <w:ind w:left="2780" w:hanging="420"/>
      </w:pPr>
    </w:lvl>
    <w:lvl w:ilvl="6" w:tplc="0409000F" w:tentative="1">
      <w:start w:val="1"/>
      <w:numFmt w:val="decimal"/>
      <w:lvlText w:val="%7."/>
      <w:lvlJc w:val="left"/>
      <w:pPr>
        <w:ind w:left="3200" w:hanging="420"/>
      </w:pPr>
    </w:lvl>
    <w:lvl w:ilvl="7" w:tplc="04090019" w:tentative="1">
      <w:start w:val="1"/>
      <w:numFmt w:val="lowerLetter"/>
      <w:lvlText w:val="%8)"/>
      <w:lvlJc w:val="left"/>
      <w:pPr>
        <w:ind w:left="3620" w:hanging="420"/>
      </w:pPr>
    </w:lvl>
    <w:lvl w:ilvl="8" w:tplc="0409001B" w:tentative="1">
      <w:start w:val="1"/>
      <w:numFmt w:val="lowerRoman"/>
      <w:lvlText w:val="%9."/>
      <w:lvlJc w:val="right"/>
      <w:pPr>
        <w:ind w:left="4040" w:hanging="420"/>
      </w:pPr>
    </w:lvl>
  </w:abstractNum>
  <w:abstractNum w:abstractNumId="6">
    <w:nsid w:val="0CFD0A69"/>
    <w:multiLevelType w:val="hybridMultilevel"/>
    <w:tmpl w:val="F5B60F9E"/>
    <w:lvl w:ilvl="0" w:tplc="7A5453E4">
      <w:start w:val="1"/>
      <w:numFmt w:val="decimalEnclosedCircle"/>
      <w:lvlText w:val="%1"/>
      <w:lvlJc w:val="left"/>
      <w:pPr>
        <w:tabs>
          <w:tab w:val="num" w:pos="420"/>
        </w:tabs>
        <w:ind w:left="420" w:hanging="420"/>
      </w:pPr>
      <w:rPr>
        <w:rFonts w:hint="eastAsia"/>
      </w:rPr>
    </w:lvl>
    <w:lvl w:ilvl="1" w:tplc="52B66FA2">
      <w:start w:val="1"/>
      <w:numFmt w:val="bullet"/>
      <w:lvlText w:val="－"/>
      <w:lvlJc w:val="left"/>
      <w:pPr>
        <w:tabs>
          <w:tab w:val="num" w:pos="840"/>
        </w:tabs>
        <w:ind w:left="840" w:hanging="420"/>
      </w:pPr>
      <w:rPr>
        <w:rFonts w:ascii="宋体" w:eastAsia="宋体" w:hAnsi="宋体"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406F4A"/>
    <w:multiLevelType w:val="hybridMultilevel"/>
    <w:tmpl w:val="F9B2CA3C"/>
    <w:lvl w:ilvl="0" w:tplc="04090017">
      <w:start w:val="1"/>
      <w:numFmt w:val="chineseCountingThousand"/>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449770D"/>
    <w:multiLevelType w:val="singleLevel"/>
    <w:tmpl w:val="DAF805DA"/>
    <w:lvl w:ilvl="0">
      <w:start w:val="1"/>
      <w:numFmt w:val="decimal"/>
      <w:lvlText w:val="%1．"/>
      <w:lvlJc w:val="left"/>
      <w:pPr>
        <w:tabs>
          <w:tab w:val="num" w:pos="1140"/>
        </w:tabs>
        <w:ind w:left="1140" w:hanging="720"/>
      </w:pPr>
      <w:rPr>
        <w:rFonts w:hint="default"/>
      </w:rPr>
    </w:lvl>
  </w:abstractNum>
  <w:abstractNum w:abstractNumId="9">
    <w:nsid w:val="17210E26"/>
    <w:multiLevelType w:val="hybridMultilevel"/>
    <w:tmpl w:val="508EB37E"/>
    <w:lvl w:ilvl="0" w:tplc="2320E4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D696B5B"/>
    <w:multiLevelType w:val="hybridMultilevel"/>
    <w:tmpl w:val="39B676BC"/>
    <w:lvl w:ilvl="0" w:tplc="79CADDEC">
      <w:start w:val="1"/>
      <w:numFmt w:val="decimal"/>
      <w:lvlText w:val="%1 ."/>
      <w:lvlJc w:val="left"/>
      <w:pPr>
        <w:ind w:left="900" w:hanging="420"/>
      </w:pPr>
      <w:rPr>
        <w:rFonts w:hint="eastAsia"/>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C0D1DD1"/>
    <w:multiLevelType w:val="hybridMultilevel"/>
    <w:tmpl w:val="2F0E7536"/>
    <w:lvl w:ilvl="0" w:tplc="AFDC02A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0FC7A12"/>
    <w:multiLevelType w:val="singleLevel"/>
    <w:tmpl w:val="B76411AE"/>
    <w:lvl w:ilvl="0">
      <w:start w:val="1"/>
      <w:numFmt w:val="decimal"/>
      <w:lvlText w:val="%1．"/>
      <w:lvlJc w:val="left"/>
      <w:pPr>
        <w:tabs>
          <w:tab w:val="num" w:pos="735"/>
        </w:tabs>
        <w:ind w:left="735" w:hanging="315"/>
      </w:pPr>
      <w:rPr>
        <w:rFonts w:hint="eastAsia"/>
      </w:rPr>
    </w:lvl>
  </w:abstractNum>
  <w:abstractNum w:abstractNumId="13">
    <w:nsid w:val="31D7407C"/>
    <w:multiLevelType w:val="singleLevel"/>
    <w:tmpl w:val="3AFC60AA"/>
    <w:lvl w:ilvl="0">
      <w:start w:val="1"/>
      <w:numFmt w:val="decimal"/>
      <w:lvlText w:val="%1、"/>
      <w:lvlJc w:val="left"/>
      <w:pPr>
        <w:tabs>
          <w:tab w:val="num" w:pos="630"/>
        </w:tabs>
        <w:ind w:left="630" w:hanging="315"/>
      </w:pPr>
      <w:rPr>
        <w:rFonts w:hint="eastAsia"/>
      </w:rPr>
    </w:lvl>
  </w:abstractNum>
  <w:abstractNum w:abstractNumId="14">
    <w:nsid w:val="351F1501"/>
    <w:multiLevelType w:val="hybridMultilevel"/>
    <w:tmpl w:val="4B567A12"/>
    <w:lvl w:ilvl="0" w:tplc="BB960196">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56F1CA4"/>
    <w:multiLevelType w:val="hybridMultilevel"/>
    <w:tmpl w:val="D46E338E"/>
    <w:lvl w:ilvl="0" w:tplc="1F3220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C8F01E5"/>
    <w:multiLevelType w:val="singleLevel"/>
    <w:tmpl w:val="9C781914"/>
    <w:lvl w:ilvl="0">
      <w:start w:val="1"/>
      <w:numFmt w:val="decimal"/>
      <w:lvlText w:val="%1、"/>
      <w:lvlJc w:val="left"/>
      <w:pPr>
        <w:tabs>
          <w:tab w:val="num" w:pos="735"/>
        </w:tabs>
        <w:ind w:left="735" w:hanging="315"/>
      </w:pPr>
      <w:rPr>
        <w:rFonts w:hint="eastAsia"/>
      </w:rPr>
    </w:lvl>
  </w:abstractNum>
  <w:abstractNum w:abstractNumId="17">
    <w:nsid w:val="3EBC72EF"/>
    <w:multiLevelType w:val="singleLevel"/>
    <w:tmpl w:val="FB268DCA"/>
    <w:lvl w:ilvl="0">
      <w:start w:val="1"/>
      <w:numFmt w:val="decimal"/>
      <w:lvlText w:val="%1．"/>
      <w:lvlJc w:val="left"/>
      <w:pPr>
        <w:tabs>
          <w:tab w:val="num" w:pos="735"/>
        </w:tabs>
        <w:ind w:left="735" w:hanging="315"/>
      </w:pPr>
      <w:rPr>
        <w:rFonts w:hint="eastAsia"/>
      </w:rPr>
    </w:lvl>
  </w:abstractNum>
  <w:abstractNum w:abstractNumId="18">
    <w:nsid w:val="44F24369"/>
    <w:multiLevelType w:val="hybridMultilevel"/>
    <w:tmpl w:val="A6CECBBA"/>
    <w:lvl w:ilvl="0" w:tplc="BB9601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96C4358"/>
    <w:multiLevelType w:val="hybridMultilevel"/>
    <w:tmpl w:val="75A840D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F076CF6"/>
    <w:multiLevelType w:val="multilevel"/>
    <w:tmpl w:val="688E9256"/>
    <w:lvl w:ilvl="0">
      <w:start w:val="1"/>
      <w:numFmt w:val="decimal"/>
      <w:lvlText w:val="%1、"/>
      <w:lvlJc w:val="left"/>
      <w:pPr>
        <w:tabs>
          <w:tab w:val="num" w:pos="720"/>
        </w:tabs>
        <w:ind w:left="720" w:hanging="720"/>
      </w:pPr>
      <w:rPr>
        <w:rFonts w:hint="eastAsia"/>
      </w:rPr>
    </w:lvl>
    <w:lvl w:ilvl="1">
      <w:start w:val="1"/>
      <w:numFmt w:val="bullet"/>
      <w:lvlText w:val="－"/>
      <w:lvlJc w:val="left"/>
      <w:pPr>
        <w:tabs>
          <w:tab w:val="num" w:pos="840"/>
        </w:tabs>
        <w:ind w:left="840" w:hanging="420"/>
      </w:pPr>
      <w:rPr>
        <w:rFonts w:ascii="宋体" w:eastAsia="宋体" w:hAnsi="宋体"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FF6250F"/>
    <w:multiLevelType w:val="hybridMultilevel"/>
    <w:tmpl w:val="0FEC5022"/>
    <w:lvl w:ilvl="0" w:tplc="79D8F976">
      <w:start w:val="1"/>
      <w:numFmt w:val="decimal"/>
      <w:lvlText w:val="%1."/>
      <w:lvlJc w:val="left"/>
      <w:pPr>
        <w:tabs>
          <w:tab w:val="num" w:pos="1146"/>
        </w:tabs>
        <w:ind w:left="1146" w:hanging="720"/>
      </w:pPr>
      <w:rPr>
        <w:rFonts w:ascii="仿宋_GB2312" w:eastAsia="仿宋_GB2312" w:hAnsi="宋体" w:cs="Times New Roman"/>
      </w:rPr>
    </w:lvl>
    <w:lvl w:ilvl="1" w:tplc="3434FC5E">
      <w:start w:val="1"/>
      <w:numFmt w:val="decimal"/>
      <w:lvlText w:val="%2．"/>
      <w:lvlJc w:val="left"/>
      <w:pPr>
        <w:tabs>
          <w:tab w:val="num" w:pos="1566"/>
        </w:tabs>
        <w:ind w:left="1566" w:hanging="720"/>
      </w:pPr>
      <w:rPr>
        <w:rFonts w:hint="eastAsia"/>
      </w:rPr>
    </w:lvl>
    <w:lvl w:ilvl="2" w:tplc="18F8562E">
      <w:start w:val="1"/>
      <w:numFmt w:val="decimal"/>
      <w:lvlText w:val="%3"/>
      <w:lvlJc w:val="left"/>
      <w:pPr>
        <w:tabs>
          <w:tab w:val="num" w:pos="1626"/>
        </w:tabs>
        <w:ind w:left="1626" w:hanging="360"/>
      </w:pPr>
      <w:rPr>
        <w:rFonts w:ascii="Times New Roman" w:hint="default"/>
      </w:rPr>
    </w:lvl>
    <w:lvl w:ilvl="3" w:tplc="FFFFFFFF">
      <w:start w:val="1"/>
      <w:numFmt w:val="decimal"/>
      <w:lvlText w:val="%4."/>
      <w:lvlJc w:val="left"/>
      <w:pPr>
        <w:tabs>
          <w:tab w:val="num" w:pos="2106"/>
        </w:tabs>
        <w:ind w:left="2106" w:hanging="420"/>
      </w:pPr>
    </w:lvl>
    <w:lvl w:ilvl="4" w:tplc="FFFFFFFF" w:tentative="1">
      <w:start w:val="1"/>
      <w:numFmt w:val="lowerLetter"/>
      <w:lvlText w:val="%5)"/>
      <w:lvlJc w:val="left"/>
      <w:pPr>
        <w:tabs>
          <w:tab w:val="num" w:pos="2526"/>
        </w:tabs>
        <w:ind w:left="2526" w:hanging="420"/>
      </w:pPr>
    </w:lvl>
    <w:lvl w:ilvl="5" w:tplc="FFFFFFFF" w:tentative="1">
      <w:start w:val="1"/>
      <w:numFmt w:val="lowerRoman"/>
      <w:lvlText w:val="%6."/>
      <w:lvlJc w:val="right"/>
      <w:pPr>
        <w:tabs>
          <w:tab w:val="num" w:pos="2946"/>
        </w:tabs>
        <w:ind w:left="2946" w:hanging="420"/>
      </w:pPr>
    </w:lvl>
    <w:lvl w:ilvl="6" w:tplc="FFFFFFFF" w:tentative="1">
      <w:start w:val="1"/>
      <w:numFmt w:val="decimal"/>
      <w:lvlText w:val="%7."/>
      <w:lvlJc w:val="left"/>
      <w:pPr>
        <w:tabs>
          <w:tab w:val="num" w:pos="3366"/>
        </w:tabs>
        <w:ind w:left="3366" w:hanging="420"/>
      </w:pPr>
    </w:lvl>
    <w:lvl w:ilvl="7" w:tplc="FFFFFFFF" w:tentative="1">
      <w:start w:val="1"/>
      <w:numFmt w:val="lowerLetter"/>
      <w:lvlText w:val="%8)"/>
      <w:lvlJc w:val="left"/>
      <w:pPr>
        <w:tabs>
          <w:tab w:val="num" w:pos="3786"/>
        </w:tabs>
        <w:ind w:left="3786" w:hanging="420"/>
      </w:pPr>
    </w:lvl>
    <w:lvl w:ilvl="8" w:tplc="FFFFFFFF" w:tentative="1">
      <w:start w:val="1"/>
      <w:numFmt w:val="lowerRoman"/>
      <w:lvlText w:val="%9."/>
      <w:lvlJc w:val="right"/>
      <w:pPr>
        <w:tabs>
          <w:tab w:val="num" w:pos="4206"/>
        </w:tabs>
        <w:ind w:left="4206" w:hanging="420"/>
      </w:pPr>
    </w:lvl>
  </w:abstractNum>
  <w:abstractNum w:abstractNumId="22">
    <w:nsid w:val="62EC4D35"/>
    <w:multiLevelType w:val="hybridMultilevel"/>
    <w:tmpl w:val="C7386A78"/>
    <w:lvl w:ilvl="0" w:tplc="0409000F">
      <w:start w:val="1"/>
      <w:numFmt w:val="decimal"/>
      <w:lvlText w:val="%1."/>
      <w:lvlJc w:val="left"/>
      <w:pPr>
        <w:ind w:left="420" w:hanging="420"/>
      </w:pPr>
      <w:rPr>
        <w:rFonts w:hint="eastAsia"/>
      </w:rPr>
    </w:lvl>
    <w:lvl w:ilvl="1" w:tplc="55BED5B6">
      <w:start w:val="1"/>
      <w:numFmt w:val="japaneseCounting"/>
      <w:lvlText w:val="%2、"/>
      <w:lvlJc w:val="left"/>
      <w:pPr>
        <w:ind w:left="1425" w:hanging="52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1A22D4E"/>
    <w:multiLevelType w:val="singleLevel"/>
    <w:tmpl w:val="7068C1C8"/>
    <w:lvl w:ilvl="0">
      <w:start w:val="1"/>
      <w:numFmt w:val="decimal"/>
      <w:lvlText w:val="%1．"/>
      <w:lvlJc w:val="left"/>
      <w:pPr>
        <w:tabs>
          <w:tab w:val="num" w:pos="1125"/>
        </w:tabs>
        <w:ind w:left="1125" w:hanging="705"/>
      </w:pPr>
      <w:rPr>
        <w:rFonts w:hint="eastAsia"/>
      </w:rPr>
    </w:lvl>
  </w:abstractNum>
  <w:abstractNum w:abstractNumId="24">
    <w:nsid w:val="737A5DE9"/>
    <w:multiLevelType w:val="hybridMultilevel"/>
    <w:tmpl w:val="AFBEB2A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6"/>
  </w:num>
  <w:num w:numId="2">
    <w:abstractNumId w:val="13"/>
  </w:num>
  <w:num w:numId="3">
    <w:abstractNumId w:val="12"/>
  </w:num>
  <w:num w:numId="4">
    <w:abstractNumId w:val="17"/>
  </w:num>
  <w:num w:numId="5">
    <w:abstractNumId w:val="21"/>
  </w:num>
  <w:num w:numId="6">
    <w:abstractNumId w:val="8"/>
  </w:num>
  <w:num w:numId="7">
    <w:abstractNumId w:val="23"/>
  </w:num>
  <w:num w:numId="8">
    <w:abstractNumId w:val="4"/>
  </w:num>
  <w:num w:numId="9">
    <w:abstractNumId w:val="11"/>
  </w:num>
  <w:num w:numId="10">
    <w:abstractNumId w:val="15"/>
  </w:num>
  <w:num w:numId="11">
    <w:abstractNumId w:val="6"/>
  </w:num>
  <w:num w:numId="12">
    <w:abstractNumId w:val="0"/>
    <w:lvlOverride w:ilvl="0">
      <w:lvl w:ilvl="0">
        <w:numFmt w:val="bullet"/>
        <w:lvlText w:val="—"/>
        <w:legacy w:legacy="1" w:legacySpace="0" w:legacyIndent="437"/>
        <w:lvlJc w:val="left"/>
        <w:rPr>
          <w:rFonts w:ascii="Times New Roman" w:hAnsi="Times New Roman" w:cs="Times New Roman" w:hint="default"/>
        </w:rPr>
      </w:lvl>
    </w:lvlOverride>
  </w:num>
  <w:num w:numId="13">
    <w:abstractNumId w:val="20"/>
  </w:num>
  <w:num w:numId="14">
    <w:abstractNumId w:val="18"/>
  </w:num>
  <w:num w:numId="15">
    <w:abstractNumId w:val="14"/>
  </w:num>
  <w:num w:numId="16">
    <w:abstractNumId w:val="9"/>
  </w:num>
  <w:num w:numId="17">
    <w:abstractNumId w:val="5"/>
  </w:num>
  <w:num w:numId="18">
    <w:abstractNumId w:val="22"/>
  </w:num>
  <w:num w:numId="19">
    <w:abstractNumId w:val="1"/>
  </w:num>
  <w:num w:numId="20">
    <w:abstractNumId w:val="10"/>
  </w:num>
  <w:num w:numId="21">
    <w:abstractNumId w:val="24"/>
  </w:num>
  <w:num w:numId="22">
    <w:abstractNumId w:val="7"/>
  </w:num>
  <w:num w:numId="23">
    <w:abstractNumId w:val="19"/>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64A4E"/>
    <w:rsid w:val="000003B5"/>
    <w:rsid w:val="00001181"/>
    <w:rsid w:val="00001A21"/>
    <w:rsid w:val="00004134"/>
    <w:rsid w:val="00007810"/>
    <w:rsid w:val="000215FD"/>
    <w:rsid w:val="00021FB6"/>
    <w:rsid w:val="00033D06"/>
    <w:rsid w:val="00035B47"/>
    <w:rsid w:val="00036786"/>
    <w:rsid w:val="00041BF1"/>
    <w:rsid w:val="000425F9"/>
    <w:rsid w:val="0004390F"/>
    <w:rsid w:val="00052EC3"/>
    <w:rsid w:val="000574E5"/>
    <w:rsid w:val="00057856"/>
    <w:rsid w:val="00062C31"/>
    <w:rsid w:val="000637A3"/>
    <w:rsid w:val="00077B75"/>
    <w:rsid w:val="0008696C"/>
    <w:rsid w:val="00093158"/>
    <w:rsid w:val="00094438"/>
    <w:rsid w:val="00097C80"/>
    <w:rsid w:val="000A2F0E"/>
    <w:rsid w:val="000A6E13"/>
    <w:rsid w:val="000A73C1"/>
    <w:rsid w:val="000B2CCD"/>
    <w:rsid w:val="000B7666"/>
    <w:rsid w:val="000D144D"/>
    <w:rsid w:val="000D18BF"/>
    <w:rsid w:val="000D2295"/>
    <w:rsid w:val="000D44B6"/>
    <w:rsid w:val="000E309E"/>
    <w:rsid w:val="000E3477"/>
    <w:rsid w:val="000F2EF6"/>
    <w:rsid w:val="000F32E4"/>
    <w:rsid w:val="000F3500"/>
    <w:rsid w:val="000F51D9"/>
    <w:rsid w:val="000F5EDF"/>
    <w:rsid w:val="001010C1"/>
    <w:rsid w:val="00101318"/>
    <w:rsid w:val="00101C8B"/>
    <w:rsid w:val="00104999"/>
    <w:rsid w:val="001126CB"/>
    <w:rsid w:val="00115342"/>
    <w:rsid w:val="00123F98"/>
    <w:rsid w:val="00131ECE"/>
    <w:rsid w:val="001337C0"/>
    <w:rsid w:val="001350D5"/>
    <w:rsid w:val="0014062F"/>
    <w:rsid w:val="0014428D"/>
    <w:rsid w:val="00145F98"/>
    <w:rsid w:val="0015173B"/>
    <w:rsid w:val="001615EE"/>
    <w:rsid w:val="00161A00"/>
    <w:rsid w:val="001631AD"/>
    <w:rsid w:val="00163C82"/>
    <w:rsid w:val="0016436A"/>
    <w:rsid w:val="00167E1E"/>
    <w:rsid w:val="001716D6"/>
    <w:rsid w:val="00177081"/>
    <w:rsid w:val="001809A2"/>
    <w:rsid w:val="00181096"/>
    <w:rsid w:val="001901B4"/>
    <w:rsid w:val="001955AF"/>
    <w:rsid w:val="001A1B6D"/>
    <w:rsid w:val="001A3AB6"/>
    <w:rsid w:val="001B31AE"/>
    <w:rsid w:val="001B3498"/>
    <w:rsid w:val="001B4608"/>
    <w:rsid w:val="001C5AD0"/>
    <w:rsid w:val="001C66DA"/>
    <w:rsid w:val="001C72C1"/>
    <w:rsid w:val="001D2C45"/>
    <w:rsid w:val="001D3834"/>
    <w:rsid w:val="001D78FD"/>
    <w:rsid w:val="001D7E0C"/>
    <w:rsid w:val="001E5402"/>
    <w:rsid w:val="001E5462"/>
    <w:rsid w:val="001F42E4"/>
    <w:rsid w:val="001F53F6"/>
    <w:rsid w:val="0020417F"/>
    <w:rsid w:val="00204F50"/>
    <w:rsid w:val="002056C1"/>
    <w:rsid w:val="00206309"/>
    <w:rsid w:val="00210D27"/>
    <w:rsid w:val="002139E9"/>
    <w:rsid w:val="002143CB"/>
    <w:rsid w:val="00220643"/>
    <w:rsid w:val="0022542C"/>
    <w:rsid w:val="0022666E"/>
    <w:rsid w:val="00234E25"/>
    <w:rsid w:val="00245231"/>
    <w:rsid w:val="00247905"/>
    <w:rsid w:val="00252F01"/>
    <w:rsid w:val="00256BC5"/>
    <w:rsid w:val="002725A6"/>
    <w:rsid w:val="002779F0"/>
    <w:rsid w:val="00292535"/>
    <w:rsid w:val="00295429"/>
    <w:rsid w:val="002A69B1"/>
    <w:rsid w:val="002B58D0"/>
    <w:rsid w:val="002B69F9"/>
    <w:rsid w:val="002C192B"/>
    <w:rsid w:val="002C1CDD"/>
    <w:rsid w:val="002C4B20"/>
    <w:rsid w:val="002C5308"/>
    <w:rsid w:val="002D03BF"/>
    <w:rsid w:val="002D32E4"/>
    <w:rsid w:val="002E03D3"/>
    <w:rsid w:val="002E09D2"/>
    <w:rsid w:val="002E11D9"/>
    <w:rsid w:val="002E2F84"/>
    <w:rsid w:val="002E5427"/>
    <w:rsid w:val="002E62A2"/>
    <w:rsid w:val="002E790D"/>
    <w:rsid w:val="002F376F"/>
    <w:rsid w:val="002F483B"/>
    <w:rsid w:val="002F5615"/>
    <w:rsid w:val="00315ED0"/>
    <w:rsid w:val="00321A05"/>
    <w:rsid w:val="00324F16"/>
    <w:rsid w:val="00330C79"/>
    <w:rsid w:val="00333C96"/>
    <w:rsid w:val="003362B4"/>
    <w:rsid w:val="0034358B"/>
    <w:rsid w:val="00343C80"/>
    <w:rsid w:val="003473FB"/>
    <w:rsid w:val="00347DBF"/>
    <w:rsid w:val="003509E4"/>
    <w:rsid w:val="00350C97"/>
    <w:rsid w:val="00352AF9"/>
    <w:rsid w:val="00352B6C"/>
    <w:rsid w:val="00352E1E"/>
    <w:rsid w:val="0036162E"/>
    <w:rsid w:val="003652EA"/>
    <w:rsid w:val="00366E40"/>
    <w:rsid w:val="00380958"/>
    <w:rsid w:val="00380F89"/>
    <w:rsid w:val="00381124"/>
    <w:rsid w:val="003832BB"/>
    <w:rsid w:val="003850D0"/>
    <w:rsid w:val="003966B6"/>
    <w:rsid w:val="003979F1"/>
    <w:rsid w:val="003A4C51"/>
    <w:rsid w:val="003A5693"/>
    <w:rsid w:val="003A5AB5"/>
    <w:rsid w:val="003B1B21"/>
    <w:rsid w:val="003B53E5"/>
    <w:rsid w:val="003B5656"/>
    <w:rsid w:val="003E069D"/>
    <w:rsid w:val="003E7F85"/>
    <w:rsid w:val="004042CC"/>
    <w:rsid w:val="00407264"/>
    <w:rsid w:val="004131BC"/>
    <w:rsid w:val="00417B7D"/>
    <w:rsid w:val="004254FC"/>
    <w:rsid w:val="00426F5C"/>
    <w:rsid w:val="00427009"/>
    <w:rsid w:val="004307D7"/>
    <w:rsid w:val="00433E1E"/>
    <w:rsid w:val="00435438"/>
    <w:rsid w:val="004375B4"/>
    <w:rsid w:val="00437CEB"/>
    <w:rsid w:val="00440367"/>
    <w:rsid w:val="0045447A"/>
    <w:rsid w:val="00454DC1"/>
    <w:rsid w:val="00456B77"/>
    <w:rsid w:val="004628FE"/>
    <w:rsid w:val="0046516D"/>
    <w:rsid w:val="00466BB2"/>
    <w:rsid w:val="00470664"/>
    <w:rsid w:val="0048166E"/>
    <w:rsid w:val="00482C18"/>
    <w:rsid w:val="0048415B"/>
    <w:rsid w:val="00492407"/>
    <w:rsid w:val="004A25F0"/>
    <w:rsid w:val="004A4604"/>
    <w:rsid w:val="004A51E5"/>
    <w:rsid w:val="004B15FD"/>
    <w:rsid w:val="004B1C65"/>
    <w:rsid w:val="004B47FD"/>
    <w:rsid w:val="004C0F4F"/>
    <w:rsid w:val="004C49D9"/>
    <w:rsid w:val="004C6A43"/>
    <w:rsid w:val="004C6BBF"/>
    <w:rsid w:val="004D40DA"/>
    <w:rsid w:val="004E60E7"/>
    <w:rsid w:val="004F097F"/>
    <w:rsid w:val="004F63D4"/>
    <w:rsid w:val="004F6CA6"/>
    <w:rsid w:val="005057D6"/>
    <w:rsid w:val="00510D1F"/>
    <w:rsid w:val="0051388A"/>
    <w:rsid w:val="0051424B"/>
    <w:rsid w:val="00516C99"/>
    <w:rsid w:val="00523B78"/>
    <w:rsid w:val="005249EA"/>
    <w:rsid w:val="00524CCB"/>
    <w:rsid w:val="00524ED0"/>
    <w:rsid w:val="00531558"/>
    <w:rsid w:val="005328EA"/>
    <w:rsid w:val="0053431A"/>
    <w:rsid w:val="0053496F"/>
    <w:rsid w:val="00534BD1"/>
    <w:rsid w:val="00536884"/>
    <w:rsid w:val="00541758"/>
    <w:rsid w:val="005462F6"/>
    <w:rsid w:val="0055701E"/>
    <w:rsid w:val="0056405D"/>
    <w:rsid w:val="005662E8"/>
    <w:rsid w:val="00567718"/>
    <w:rsid w:val="0056787C"/>
    <w:rsid w:val="00574F04"/>
    <w:rsid w:val="00575DCA"/>
    <w:rsid w:val="00576048"/>
    <w:rsid w:val="00577F80"/>
    <w:rsid w:val="00580656"/>
    <w:rsid w:val="00582E93"/>
    <w:rsid w:val="005856C0"/>
    <w:rsid w:val="00585A35"/>
    <w:rsid w:val="00591137"/>
    <w:rsid w:val="005A13AE"/>
    <w:rsid w:val="005A4AAB"/>
    <w:rsid w:val="005A65DE"/>
    <w:rsid w:val="005A7159"/>
    <w:rsid w:val="005A79B4"/>
    <w:rsid w:val="005B5796"/>
    <w:rsid w:val="005B7143"/>
    <w:rsid w:val="005C1362"/>
    <w:rsid w:val="005C1EF8"/>
    <w:rsid w:val="005C3FE5"/>
    <w:rsid w:val="005C47B0"/>
    <w:rsid w:val="005C579C"/>
    <w:rsid w:val="005C5EB5"/>
    <w:rsid w:val="005C701A"/>
    <w:rsid w:val="005D4BCF"/>
    <w:rsid w:val="005D5DA4"/>
    <w:rsid w:val="005E252B"/>
    <w:rsid w:val="005E6F51"/>
    <w:rsid w:val="005F3BC9"/>
    <w:rsid w:val="005F48A9"/>
    <w:rsid w:val="005F6F65"/>
    <w:rsid w:val="006009AA"/>
    <w:rsid w:val="0060777E"/>
    <w:rsid w:val="00610098"/>
    <w:rsid w:val="00627031"/>
    <w:rsid w:val="00631E33"/>
    <w:rsid w:val="0064721D"/>
    <w:rsid w:val="00647861"/>
    <w:rsid w:val="0066521E"/>
    <w:rsid w:val="00667072"/>
    <w:rsid w:val="00667700"/>
    <w:rsid w:val="006703B7"/>
    <w:rsid w:val="00672A8D"/>
    <w:rsid w:val="00680C88"/>
    <w:rsid w:val="00681B99"/>
    <w:rsid w:val="00684C62"/>
    <w:rsid w:val="006902CB"/>
    <w:rsid w:val="006A0216"/>
    <w:rsid w:val="006A1386"/>
    <w:rsid w:val="006A2294"/>
    <w:rsid w:val="006A2E78"/>
    <w:rsid w:val="006A3378"/>
    <w:rsid w:val="006A3B0C"/>
    <w:rsid w:val="006B1351"/>
    <w:rsid w:val="006B1830"/>
    <w:rsid w:val="006B4142"/>
    <w:rsid w:val="006B531F"/>
    <w:rsid w:val="006C1C6A"/>
    <w:rsid w:val="006C22AC"/>
    <w:rsid w:val="006C5E94"/>
    <w:rsid w:val="006D24E4"/>
    <w:rsid w:val="006D25DE"/>
    <w:rsid w:val="006D2C7A"/>
    <w:rsid w:val="006D70F5"/>
    <w:rsid w:val="006E3BEF"/>
    <w:rsid w:val="006F2FDF"/>
    <w:rsid w:val="006F3A55"/>
    <w:rsid w:val="006F3AAE"/>
    <w:rsid w:val="006F3CCE"/>
    <w:rsid w:val="006F515C"/>
    <w:rsid w:val="00702A26"/>
    <w:rsid w:val="00705118"/>
    <w:rsid w:val="00706F8B"/>
    <w:rsid w:val="0071625C"/>
    <w:rsid w:val="00720348"/>
    <w:rsid w:val="00722BBC"/>
    <w:rsid w:val="00724DCF"/>
    <w:rsid w:val="00726E57"/>
    <w:rsid w:val="007270CA"/>
    <w:rsid w:val="00737F05"/>
    <w:rsid w:val="00740BDC"/>
    <w:rsid w:val="00741C0A"/>
    <w:rsid w:val="00743822"/>
    <w:rsid w:val="007457CE"/>
    <w:rsid w:val="0074697D"/>
    <w:rsid w:val="00747FE5"/>
    <w:rsid w:val="007519CC"/>
    <w:rsid w:val="00763BF2"/>
    <w:rsid w:val="00764A4E"/>
    <w:rsid w:val="00765C75"/>
    <w:rsid w:val="0077480A"/>
    <w:rsid w:val="00780ACB"/>
    <w:rsid w:val="00790368"/>
    <w:rsid w:val="007A0569"/>
    <w:rsid w:val="007A16BE"/>
    <w:rsid w:val="007A44B1"/>
    <w:rsid w:val="007B0B12"/>
    <w:rsid w:val="007B1A62"/>
    <w:rsid w:val="007B2984"/>
    <w:rsid w:val="007B31B9"/>
    <w:rsid w:val="007B4939"/>
    <w:rsid w:val="007B4E31"/>
    <w:rsid w:val="007B66E8"/>
    <w:rsid w:val="007B7E59"/>
    <w:rsid w:val="007C5D78"/>
    <w:rsid w:val="007D6D09"/>
    <w:rsid w:val="007E0715"/>
    <w:rsid w:val="007E535B"/>
    <w:rsid w:val="007F19AB"/>
    <w:rsid w:val="007F1A67"/>
    <w:rsid w:val="007F1E32"/>
    <w:rsid w:val="007F2C78"/>
    <w:rsid w:val="007F6423"/>
    <w:rsid w:val="007F795C"/>
    <w:rsid w:val="007F7AA2"/>
    <w:rsid w:val="007F7F89"/>
    <w:rsid w:val="00810677"/>
    <w:rsid w:val="008201DC"/>
    <w:rsid w:val="00822CCF"/>
    <w:rsid w:val="008237C6"/>
    <w:rsid w:val="00824E4B"/>
    <w:rsid w:val="008261B4"/>
    <w:rsid w:val="00826875"/>
    <w:rsid w:val="0083238E"/>
    <w:rsid w:val="00834CD9"/>
    <w:rsid w:val="008356B8"/>
    <w:rsid w:val="00843B52"/>
    <w:rsid w:val="008458C8"/>
    <w:rsid w:val="0085200B"/>
    <w:rsid w:val="00867EF5"/>
    <w:rsid w:val="00871B1E"/>
    <w:rsid w:val="0087719A"/>
    <w:rsid w:val="00877A26"/>
    <w:rsid w:val="00880F6C"/>
    <w:rsid w:val="0088102C"/>
    <w:rsid w:val="008943CD"/>
    <w:rsid w:val="008957CF"/>
    <w:rsid w:val="008966D8"/>
    <w:rsid w:val="008A1F6E"/>
    <w:rsid w:val="008A285F"/>
    <w:rsid w:val="008A5566"/>
    <w:rsid w:val="008B7406"/>
    <w:rsid w:val="008C073B"/>
    <w:rsid w:val="008C13BC"/>
    <w:rsid w:val="008C4CDE"/>
    <w:rsid w:val="008C6D96"/>
    <w:rsid w:val="008D1FB3"/>
    <w:rsid w:val="008D4ADC"/>
    <w:rsid w:val="008D5D16"/>
    <w:rsid w:val="008E356B"/>
    <w:rsid w:val="008E3944"/>
    <w:rsid w:val="008E68FC"/>
    <w:rsid w:val="008E6D46"/>
    <w:rsid w:val="008E704E"/>
    <w:rsid w:val="008E731E"/>
    <w:rsid w:val="008F11D8"/>
    <w:rsid w:val="008F1D84"/>
    <w:rsid w:val="008F2CC7"/>
    <w:rsid w:val="008F6728"/>
    <w:rsid w:val="00904B59"/>
    <w:rsid w:val="00910513"/>
    <w:rsid w:val="00914D62"/>
    <w:rsid w:val="0091707D"/>
    <w:rsid w:val="00925A8C"/>
    <w:rsid w:val="0094734B"/>
    <w:rsid w:val="009479A6"/>
    <w:rsid w:val="0095142A"/>
    <w:rsid w:val="00954B6E"/>
    <w:rsid w:val="00955483"/>
    <w:rsid w:val="0095786C"/>
    <w:rsid w:val="009600DA"/>
    <w:rsid w:val="00961789"/>
    <w:rsid w:val="00962AF6"/>
    <w:rsid w:val="00967B11"/>
    <w:rsid w:val="009743A5"/>
    <w:rsid w:val="00976AEB"/>
    <w:rsid w:val="00981504"/>
    <w:rsid w:val="0098343C"/>
    <w:rsid w:val="009903D1"/>
    <w:rsid w:val="009A1621"/>
    <w:rsid w:val="009A180E"/>
    <w:rsid w:val="009A22D8"/>
    <w:rsid w:val="009A26DF"/>
    <w:rsid w:val="009B12D7"/>
    <w:rsid w:val="009B2FBB"/>
    <w:rsid w:val="009B5046"/>
    <w:rsid w:val="009B7D48"/>
    <w:rsid w:val="009C021C"/>
    <w:rsid w:val="009C1AC0"/>
    <w:rsid w:val="009C37B8"/>
    <w:rsid w:val="009D6D9C"/>
    <w:rsid w:val="009D77A4"/>
    <w:rsid w:val="009D77DE"/>
    <w:rsid w:val="009D78C1"/>
    <w:rsid w:val="009E0D25"/>
    <w:rsid w:val="009F09A3"/>
    <w:rsid w:val="009F1EAE"/>
    <w:rsid w:val="009F347D"/>
    <w:rsid w:val="009F5851"/>
    <w:rsid w:val="00A02F41"/>
    <w:rsid w:val="00A1077B"/>
    <w:rsid w:val="00A153CD"/>
    <w:rsid w:val="00A168FC"/>
    <w:rsid w:val="00A20C1D"/>
    <w:rsid w:val="00A2201C"/>
    <w:rsid w:val="00A307C2"/>
    <w:rsid w:val="00A33814"/>
    <w:rsid w:val="00A40079"/>
    <w:rsid w:val="00A43903"/>
    <w:rsid w:val="00A50629"/>
    <w:rsid w:val="00A53FFC"/>
    <w:rsid w:val="00A54526"/>
    <w:rsid w:val="00A56DBC"/>
    <w:rsid w:val="00A61A30"/>
    <w:rsid w:val="00A63637"/>
    <w:rsid w:val="00A63931"/>
    <w:rsid w:val="00A66F40"/>
    <w:rsid w:val="00A72F4A"/>
    <w:rsid w:val="00A7305C"/>
    <w:rsid w:val="00A7498C"/>
    <w:rsid w:val="00A75125"/>
    <w:rsid w:val="00A80A57"/>
    <w:rsid w:val="00A80D0E"/>
    <w:rsid w:val="00A847C7"/>
    <w:rsid w:val="00A87478"/>
    <w:rsid w:val="00A877B5"/>
    <w:rsid w:val="00A916D0"/>
    <w:rsid w:val="00A92D01"/>
    <w:rsid w:val="00A935C4"/>
    <w:rsid w:val="00A95358"/>
    <w:rsid w:val="00A96511"/>
    <w:rsid w:val="00AA112D"/>
    <w:rsid w:val="00AA4A08"/>
    <w:rsid w:val="00AA73B6"/>
    <w:rsid w:val="00AB00A1"/>
    <w:rsid w:val="00AB137B"/>
    <w:rsid w:val="00AB1E26"/>
    <w:rsid w:val="00AB40A8"/>
    <w:rsid w:val="00AC060F"/>
    <w:rsid w:val="00AC092F"/>
    <w:rsid w:val="00AC3A6C"/>
    <w:rsid w:val="00AC60B2"/>
    <w:rsid w:val="00AD18B4"/>
    <w:rsid w:val="00AE5525"/>
    <w:rsid w:val="00AF18CF"/>
    <w:rsid w:val="00AF1A35"/>
    <w:rsid w:val="00B0347F"/>
    <w:rsid w:val="00B04CD0"/>
    <w:rsid w:val="00B118C2"/>
    <w:rsid w:val="00B126CC"/>
    <w:rsid w:val="00B15D2B"/>
    <w:rsid w:val="00B20DBC"/>
    <w:rsid w:val="00B305B5"/>
    <w:rsid w:val="00B31906"/>
    <w:rsid w:val="00B347BE"/>
    <w:rsid w:val="00B35181"/>
    <w:rsid w:val="00B3666F"/>
    <w:rsid w:val="00B3709B"/>
    <w:rsid w:val="00B40109"/>
    <w:rsid w:val="00B40395"/>
    <w:rsid w:val="00B4106E"/>
    <w:rsid w:val="00B47015"/>
    <w:rsid w:val="00B5620C"/>
    <w:rsid w:val="00B579F8"/>
    <w:rsid w:val="00B6126B"/>
    <w:rsid w:val="00B62347"/>
    <w:rsid w:val="00B62394"/>
    <w:rsid w:val="00B6283F"/>
    <w:rsid w:val="00B63523"/>
    <w:rsid w:val="00B641F5"/>
    <w:rsid w:val="00B8031F"/>
    <w:rsid w:val="00B82DA3"/>
    <w:rsid w:val="00B83D59"/>
    <w:rsid w:val="00B93FB9"/>
    <w:rsid w:val="00B946D9"/>
    <w:rsid w:val="00BA5278"/>
    <w:rsid w:val="00BA5F3B"/>
    <w:rsid w:val="00BA771E"/>
    <w:rsid w:val="00BB198B"/>
    <w:rsid w:val="00BB2CD3"/>
    <w:rsid w:val="00BB5221"/>
    <w:rsid w:val="00BB76E2"/>
    <w:rsid w:val="00BC2E6A"/>
    <w:rsid w:val="00BC31EE"/>
    <w:rsid w:val="00BC3F43"/>
    <w:rsid w:val="00BD2C59"/>
    <w:rsid w:val="00BD4CDD"/>
    <w:rsid w:val="00BD4D13"/>
    <w:rsid w:val="00BD6F53"/>
    <w:rsid w:val="00BE3CBB"/>
    <w:rsid w:val="00BE6F42"/>
    <w:rsid w:val="00BF2D39"/>
    <w:rsid w:val="00C00A9A"/>
    <w:rsid w:val="00C11815"/>
    <w:rsid w:val="00C15AF0"/>
    <w:rsid w:val="00C23DA9"/>
    <w:rsid w:val="00C252D9"/>
    <w:rsid w:val="00C25B3F"/>
    <w:rsid w:val="00C3089F"/>
    <w:rsid w:val="00C3139C"/>
    <w:rsid w:val="00C4082B"/>
    <w:rsid w:val="00C4246A"/>
    <w:rsid w:val="00C42925"/>
    <w:rsid w:val="00C42ED9"/>
    <w:rsid w:val="00C4314F"/>
    <w:rsid w:val="00C461D9"/>
    <w:rsid w:val="00C53407"/>
    <w:rsid w:val="00C537CD"/>
    <w:rsid w:val="00C570BD"/>
    <w:rsid w:val="00C64B90"/>
    <w:rsid w:val="00C650AA"/>
    <w:rsid w:val="00C715B3"/>
    <w:rsid w:val="00C72CF2"/>
    <w:rsid w:val="00C732A3"/>
    <w:rsid w:val="00C7528E"/>
    <w:rsid w:val="00C84C4B"/>
    <w:rsid w:val="00C9249C"/>
    <w:rsid w:val="00CA2405"/>
    <w:rsid w:val="00CB3D83"/>
    <w:rsid w:val="00CB50E6"/>
    <w:rsid w:val="00CB7458"/>
    <w:rsid w:val="00CC02A3"/>
    <w:rsid w:val="00CC16CE"/>
    <w:rsid w:val="00CC703A"/>
    <w:rsid w:val="00CD18E7"/>
    <w:rsid w:val="00CD1B62"/>
    <w:rsid w:val="00CD25A0"/>
    <w:rsid w:val="00CD4BCE"/>
    <w:rsid w:val="00CD7ACF"/>
    <w:rsid w:val="00CE0B05"/>
    <w:rsid w:val="00CE6BF1"/>
    <w:rsid w:val="00CF229B"/>
    <w:rsid w:val="00CF4262"/>
    <w:rsid w:val="00CF7403"/>
    <w:rsid w:val="00CF7DD6"/>
    <w:rsid w:val="00D110D0"/>
    <w:rsid w:val="00D3436C"/>
    <w:rsid w:val="00D42F0A"/>
    <w:rsid w:val="00D43098"/>
    <w:rsid w:val="00D454F1"/>
    <w:rsid w:val="00D504B2"/>
    <w:rsid w:val="00D50B32"/>
    <w:rsid w:val="00D51CDC"/>
    <w:rsid w:val="00D520FA"/>
    <w:rsid w:val="00D614AB"/>
    <w:rsid w:val="00D61ACA"/>
    <w:rsid w:val="00D6581C"/>
    <w:rsid w:val="00D66D84"/>
    <w:rsid w:val="00D7525D"/>
    <w:rsid w:val="00D82810"/>
    <w:rsid w:val="00D87354"/>
    <w:rsid w:val="00D87380"/>
    <w:rsid w:val="00D9361E"/>
    <w:rsid w:val="00D9457C"/>
    <w:rsid w:val="00D958AF"/>
    <w:rsid w:val="00DA286E"/>
    <w:rsid w:val="00DA4707"/>
    <w:rsid w:val="00DA5534"/>
    <w:rsid w:val="00DA6FCF"/>
    <w:rsid w:val="00DB0055"/>
    <w:rsid w:val="00DB240D"/>
    <w:rsid w:val="00DB25DC"/>
    <w:rsid w:val="00DB3F27"/>
    <w:rsid w:val="00DC03FE"/>
    <w:rsid w:val="00DC61C2"/>
    <w:rsid w:val="00DD2700"/>
    <w:rsid w:val="00DD29A3"/>
    <w:rsid w:val="00E0339E"/>
    <w:rsid w:val="00E063C3"/>
    <w:rsid w:val="00E1148C"/>
    <w:rsid w:val="00E148EE"/>
    <w:rsid w:val="00E2018E"/>
    <w:rsid w:val="00E2156F"/>
    <w:rsid w:val="00E30351"/>
    <w:rsid w:val="00E35757"/>
    <w:rsid w:val="00E44590"/>
    <w:rsid w:val="00E4512F"/>
    <w:rsid w:val="00E5194A"/>
    <w:rsid w:val="00E5357C"/>
    <w:rsid w:val="00E55C91"/>
    <w:rsid w:val="00E57C5E"/>
    <w:rsid w:val="00E61B7A"/>
    <w:rsid w:val="00E67193"/>
    <w:rsid w:val="00E7154A"/>
    <w:rsid w:val="00E82C22"/>
    <w:rsid w:val="00E913C1"/>
    <w:rsid w:val="00E9212E"/>
    <w:rsid w:val="00E92DD7"/>
    <w:rsid w:val="00E95F19"/>
    <w:rsid w:val="00EA08D2"/>
    <w:rsid w:val="00EA3B16"/>
    <w:rsid w:val="00EA5636"/>
    <w:rsid w:val="00EB032F"/>
    <w:rsid w:val="00EB30CE"/>
    <w:rsid w:val="00EB47E9"/>
    <w:rsid w:val="00EB520B"/>
    <w:rsid w:val="00EC16B8"/>
    <w:rsid w:val="00EC2435"/>
    <w:rsid w:val="00EC37C7"/>
    <w:rsid w:val="00EC4132"/>
    <w:rsid w:val="00EC5533"/>
    <w:rsid w:val="00EC6669"/>
    <w:rsid w:val="00EC72F7"/>
    <w:rsid w:val="00ED08E5"/>
    <w:rsid w:val="00ED4988"/>
    <w:rsid w:val="00ED7B1C"/>
    <w:rsid w:val="00EE23D7"/>
    <w:rsid w:val="00EE7F5C"/>
    <w:rsid w:val="00EF0B55"/>
    <w:rsid w:val="00EF20B7"/>
    <w:rsid w:val="00F00BDC"/>
    <w:rsid w:val="00F102A9"/>
    <w:rsid w:val="00F1157C"/>
    <w:rsid w:val="00F12DC9"/>
    <w:rsid w:val="00F150D0"/>
    <w:rsid w:val="00F16D4A"/>
    <w:rsid w:val="00F16D65"/>
    <w:rsid w:val="00F25C09"/>
    <w:rsid w:val="00F3031C"/>
    <w:rsid w:val="00F319A4"/>
    <w:rsid w:val="00F3494F"/>
    <w:rsid w:val="00F35C4F"/>
    <w:rsid w:val="00F35CA5"/>
    <w:rsid w:val="00F4029E"/>
    <w:rsid w:val="00F42F70"/>
    <w:rsid w:val="00F430CF"/>
    <w:rsid w:val="00F53498"/>
    <w:rsid w:val="00F53DE2"/>
    <w:rsid w:val="00F54E70"/>
    <w:rsid w:val="00F622BD"/>
    <w:rsid w:val="00F62AEE"/>
    <w:rsid w:val="00F63945"/>
    <w:rsid w:val="00F7133A"/>
    <w:rsid w:val="00F71BCB"/>
    <w:rsid w:val="00F75D03"/>
    <w:rsid w:val="00F77572"/>
    <w:rsid w:val="00F85E2F"/>
    <w:rsid w:val="00F87AB6"/>
    <w:rsid w:val="00F9099B"/>
    <w:rsid w:val="00FA0FB5"/>
    <w:rsid w:val="00FA42AB"/>
    <w:rsid w:val="00FA5DD5"/>
    <w:rsid w:val="00FA669C"/>
    <w:rsid w:val="00FA7F3C"/>
    <w:rsid w:val="00FB143F"/>
    <w:rsid w:val="00FB55A1"/>
    <w:rsid w:val="00FC00CD"/>
    <w:rsid w:val="00FC1535"/>
    <w:rsid w:val="00FC15DA"/>
    <w:rsid w:val="00FC420E"/>
    <w:rsid w:val="00FD00E2"/>
    <w:rsid w:val="00FD0E39"/>
    <w:rsid w:val="00FD10E6"/>
    <w:rsid w:val="00FD3425"/>
    <w:rsid w:val="00FD6EB2"/>
    <w:rsid w:val="00FE37E7"/>
    <w:rsid w:val="00FE48A2"/>
    <w:rsid w:val="00FE59C5"/>
    <w:rsid w:val="00FE6093"/>
    <w:rsid w:val="00FF2260"/>
    <w:rsid w:val="00FF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B5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iPriority="2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BD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标准名称"/>
    <w:rsid w:val="00534BD1"/>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4">
    <w:name w:val="Balloon Text"/>
    <w:basedOn w:val="a"/>
    <w:semiHidden/>
    <w:rsid w:val="00534BD1"/>
    <w:rPr>
      <w:sz w:val="18"/>
      <w:szCs w:val="18"/>
    </w:rPr>
  </w:style>
  <w:style w:type="paragraph" w:styleId="a5">
    <w:name w:val="Body Text Indent"/>
    <w:basedOn w:val="a"/>
    <w:rsid w:val="00F4029E"/>
    <w:pPr>
      <w:spacing w:line="500" w:lineRule="exact"/>
      <w:ind w:leftChars="857" w:left="1800"/>
    </w:pPr>
    <w:rPr>
      <w:rFonts w:ascii="宋体"/>
      <w:kern w:val="0"/>
      <w:sz w:val="24"/>
      <w:szCs w:val="24"/>
    </w:rPr>
  </w:style>
  <w:style w:type="paragraph" w:customStyle="1" w:styleId="a6">
    <w:name w:val="段"/>
    <w:link w:val="Char"/>
    <w:rsid w:val="00516C99"/>
    <w:pPr>
      <w:autoSpaceDE w:val="0"/>
      <w:autoSpaceDN w:val="0"/>
      <w:ind w:firstLineChars="200" w:firstLine="200"/>
      <w:jc w:val="both"/>
    </w:pPr>
    <w:rPr>
      <w:rFonts w:ascii="宋体"/>
      <w:noProof/>
      <w:sz w:val="21"/>
    </w:rPr>
  </w:style>
  <w:style w:type="paragraph" w:styleId="a7">
    <w:name w:val="header"/>
    <w:basedOn w:val="a"/>
    <w:link w:val="Char0"/>
    <w:rsid w:val="00AA4A0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AA4A08"/>
    <w:rPr>
      <w:kern w:val="2"/>
      <w:sz w:val="18"/>
      <w:szCs w:val="18"/>
    </w:rPr>
  </w:style>
  <w:style w:type="paragraph" w:styleId="a8">
    <w:name w:val="footer"/>
    <w:basedOn w:val="a"/>
    <w:link w:val="Char1"/>
    <w:uiPriority w:val="99"/>
    <w:rsid w:val="00AA4A08"/>
    <w:pPr>
      <w:tabs>
        <w:tab w:val="center" w:pos="4153"/>
        <w:tab w:val="right" w:pos="8306"/>
      </w:tabs>
      <w:snapToGrid w:val="0"/>
      <w:jc w:val="left"/>
    </w:pPr>
    <w:rPr>
      <w:sz w:val="18"/>
      <w:szCs w:val="18"/>
    </w:rPr>
  </w:style>
  <w:style w:type="character" w:customStyle="1" w:styleId="Char1">
    <w:name w:val="页脚 Char"/>
    <w:link w:val="a8"/>
    <w:uiPriority w:val="99"/>
    <w:rsid w:val="00AA4A08"/>
    <w:rPr>
      <w:kern w:val="2"/>
      <w:sz w:val="18"/>
      <w:szCs w:val="18"/>
    </w:rPr>
  </w:style>
  <w:style w:type="character" w:customStyle="1" w:styleId="Char">
    <w:name w:val="段 Char"/>
    <w:link w:val="a6"/>
    <w:rsid w:val="00AB1E26"/>
    <w:rPr>
      <w:rFonts w:ascii="宋体"/>
      <w:noProof/>
      <w:sz w:val="21"/>
      <w:lang w:val="en-US" w:eastAsia="zh-CN" w:bidi="ar-SA"/>
    </w:rPr>
  </w:style>
  <w:style w:type="paragraph" w:styleId="a9">
    <w:name w:val="List Paragraph"/>
    <w:basedOn w:val="a"/>
    <w:uiPriority w:val="34"/>
    <w:qFormat/>
    <w:rsid w:val="00FE59C5"/>
    <w:pPr>
      <w:ind w:firstLineChars="200" w:firstLine="420"/>
    </w:pPr>
  </w:style>
  <w:style w:type="character" w:styleId="aa">
    <w:name w:val="Hyperlink"/>
    <w:uiPriority w:val="99"/>
    <w:unhideWhenUsed/>
    <w:rsid w:val="001B31AE"/>
    <w:rPr>
      <w:strike w:val="0"/>
      <w:dstrike w:val="0"/>
      <w:color w:val="01478B"/>
      <w:u w:val="none"/>
      <w:effect w:val="none"/>
    </w:rPr>
  </w:style>
  <w:style w:type="character" w:styleId="ab">
    <w:name w:val="Emphasis"/>
    <w:uiPriority w:val="20"/>
    <w:qFormat/>
    <w:rsid w:val="001B31AE"/>
    <w:rPr>
      <w:i/>
      <w:iCs/>
    </w:rPr>
  </w:style>
  <w:style w:type="character" w:customStyle="1" w:styleId="sortspan">
    <w:name w:val="sortspan"/>
    <w:basedOn w:val="a0"/>
    <w:rsid w:val="005A79B4"/>
  </w:style>
  <w:style w:type="character" w:styleId="ac">
    <w:name w:val="annotation reference"/>
    <w:rsid w:val="005F3BC9"/>
    <w:rPr>
      <w:sz w:val="21"/>
      <w:szCs w:val="21"/>
    </w:rPr>
  </w:style>
  <w:style w:type="paragraph" w:styleId="ad">
    <w:name w:val="annotation text"/>
    <w:basedOn w:val="a"/>
    <w:link w:val="Char2"/>
    <w:rsid w:val="005F3BC9"/>
    <w:pPr>
      <w:jc w:val="left"/>
    </w:pPr>
  </w:style>
  <w:style w:type="character" w:customStyle="1" w:styleId="Char2">
    <w:name w:val="批注文字 Char"/>
    <w:link w:val="ad"/>
    <w:rsid w:val="005F3BC9"/>
    <w:rPr>
      <w:kern w:val="2"/>
      <w:sz w:val="21"/>
    </w:rPr>
  </w:style>
  <w:style w:type="paragraph" w:styleId="ae">
    <w:name w:val="annotation subject"/>
    <w:basedOn w:val="ad"/>
    <w:next w:val="ad"/>
    <w:link w:val="Char3"/>
    <w:rsid w:val="005F3BC9"/>
    <w:rPr>
      <w:b/>
      <w:bCs/>
    </w:rPr>
  </w:style>
  <w:style w:type="character" w:customStyle="1" w:styleId="Char3">
    <w:name w:val="批注主题 Char"/>
    <w:link w:val="ae"/>
    <w:rsid w:val="005F3BC9"/>
    <w:rPr>
      <w:b/>
      <w:bCs/>
      <w:kern w:val="2"/>
      <w:sz w:val="21"/>
    </w:rPr>
  </w:style>
  <w:style w:type="paragraph" w:styleId="af">
    <w:name w:val="Document Map"/>
    <w:basedOn w:val="a"/>
    <w:link w:val="Char4"/>
    <w:rsid w:val="00C732A3"/>
    <w:rPr>
      <w:rFonts w:ascii="宋体"/>
      <w:sz w:val="18"/>
      <w:szCs w:val="18"/>
    </w:rPr>
  </w:style>
  <w:style w:type="character" w:customStyle="1" w:styleId="Char4">
    <w:name w:val="文档结构图 Char"/>
    <w:basedOn w:val="a0"/>
    <w:link w:val="af"/>
    <w:rsid w:val="00C732A3"/>
    <w:rPr>
      <w:rFonts w:ascii="宋体"/>
      <w:kern w:val="2"/>
      <w:sz w:val="18"/>
      <w:szCs w:val="18"/>
    </w:rPr>
  </w:style>
  <w:style w:type="paragraph" w:styleId="af0">
    <w:name w:val="Revision"/>
    <w:hidden/>
    <w:uiPriority w:val="99"/>
    <w:semiHidden/>
    <w:rsid w:val="001615EE"/>
    <w:rPr>
      <w:kern w:val="2"/>
      <w:sz w:val="21"/>
    </w:rPr>
  </w:style>
  <w:style w:type="paragraph" w:styleId="HTML">
    <w:name w:val="HTML Preformatted"/>
    <w:basedOn w:val="a"/>
    <w:link w:val="HTMLChar"/>
    <w:uiPriority w:val="99"/>
    <w:unhideWhenUsed/>
    <w:rsid w:val="008106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rsid w:val="00810677"/>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7167">
      <w:bodyDiv w:val="1"/>
      <w:marLeft w:val="0"/>
      <w:marRight w:val="0"/>
      <w:marTop w:val="0"/>
      <w:marBottom w:val="0"/>
      <w:divBdr>
        <w:top w:val="none" w:sz="0" w:space="0" w:color="auto"/>
        <w:left w:val="none" w:sz="0" w:space="0" w:color="auto"/>
        <w:bottom w:val="none" w:sz="0" w:space="0" w:color="auto"/>
        <w:right w:val="none" w:sz="0" w:space="0" w:color="auto"/>
      </w:divBdr>
      <w:divsChild>
        <w:div w:id="1032345309">
          <w:marLeft w:val="0"/>
          <w:marRight w:val="0"/>
          <w:marTop w:val="0"/>
          <w:marBottom w:val="0"/>
          <w:divBdr>
            <w:top w:val="none" w:sz="0" w:space="0" w:color="auto"/>
            <w:left w:val="none" w:sz="0" w:space="0" w:color="auto"/>
            <w:bottom w:val="none" w:sz="0" w:space="0" w:color="auto"/>
            <w:right w:val="none" w:sz="0" w:space="0" w:color="auto"/>
          </w:divBdr>
          <w:divsChild>
            <w:div w:id="19372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38132">
      <w:bodyDiv w:val="1"/>
      <w:marLeft w:val="0"/>
      <w:marRight w:val="0"/>
      <w:marTop w:val="0"/>
      <w:marBottom w:val="0"/>
      <w:divBdr>
        <w:top w:val="none" w:sz="0" w:space="0" w:color="auto"/>
        <w:left w:val="none" w:sz="0" w:space="0" w:color="auto"/>
        <w:bottom w:val="none" w:sz="0" w:space="0" w:color="auto"/>
        <w:right w:val="none" w:sz="0" w:space="0" w:color="auto"/>
      </w:divBdr>
      <w:divsChild>
        <w:div w:id="454645204">
          <w:marLeft w:val="0"/>
          <w:marRight w:val="0"/>
          <w:marTop w:val="0"/>
          <w:marBottom w:val="0"/>
          <w:divBdr>
            <w:top w:val="none" w:sz="0" w:space="0" w:color="auto"/>
            <w:left w:val="none" w:sz="0" w:space="0" w:color="auto"/>
            <w:bottom w:val="none" w:sz="0" w:space="0" w:color="auto"/>
            <w:right w:val="none" w:sz="0" w:space="0" w:color="auto"/>
          </w:divBdr>
        </w:div>
      </w:divsChild>
    </w:div>
    <w:div w:id="205726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5003D-419A-4E1C-860F-AF65EBEC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3</Pages>
  <Words>207</Words>
  <Characters>1184</Characters>
  <Application>Microsoft Office Word</Application>
  <DocSecurity>0</DocSecurity>
  <Lines>9</Lines>
  <Paragraphs>2</Paragraphs>
  <ScaleCrop>false</ScaleCrop>
  <Company>Terminology</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国家标准《术语数据库开发文件编制指南》 </dc:title>
  <dc:creator>Yesheng</dc:creator>
  <cp:lastModifiedBy>cheaa03</cp:lastModifiedBy>
  <cp:revision>73</cp:revision>
  <cp:lastPrinted>2001-08-21T07:27:00Z</cp:lastPrinted>
  <dcterms:created xsi:type="dcterms:W3CDTF">2017-09-25T01:58:00Z</dcterms:created>
  <dcterms:modified xsi:type="dcterms:W3CDTF">2018-12-12T08:17:00Z</dcterms:modified>
</cp:coreProperties>
</file>