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7E9" w14:textId="77777777" w:rsidR="00E0529F" w:rsidRDefault="00E219FE">
      <w:pPr>
        <w:pStyle w:val="affe"/>
        <w:framePr w:wrap="around" w:vAnchor="page" w:hAnchor="page" w:x="1328" w:y="2114"/>
        <w:rPr>
          <w:rFonts w:ascii="Times New Roman" w:eastAsiaTheme="minorEastAsia"/>
          <w:color w:val="000000" w:themeColor="text1"/>
        </w:rPr>
      </w:pPr>
      <w:r>
        <w:rPr>
          <w:rFonts w:ascii="Times New Roman" w:eastAsiaTheme="minorEastAsia"/>
          <w:color w:val="000000" w:themeColor="text1"/>
        </w:rPr>
        <w:t>ICS</w:t>
      </w:r>
      <w:r>
        <w:rPr>
          <w:rFonts w:ascii="Times New Roman" w:eastAsiaTheme="minorEastAsia"/>
          <w:color w:val="000000" w:themeColor="text1"/>
        </w:rPr>
        <w:t>号</w:t>
      </w:r>
      <w:r>
        <w:rPr>
          <w:rFonts w:ascii="Times New Roman" w:eastAsiaTheme="minorEastAsia"/>
          <w:color w:val="000000" w:themeColor="text1"/>
        </w:rPr>
        <w:t xml:space="preserve"> 97.040.50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0529F" w14:paraId="46C3833B" w14:textId="77777777">
        <w:tc>
          <w:tcPr>
            <w:tcW w:w="9355" w:type="dxa"/>
            <w:tcBorders>
              <w:top w:val="nil"/>
              <w:left w:val="nil"/>
              <w:bottom w:val="nil"/>
              <w:right w:val="nil"/>
            </w:tcBorders>
          </w:tcPr>
          <w:p w14:paraId="6646D76E" w14:textId="77777777" w:rsidR="00E0529F" w:rsidRDefault="00E219FE">
            <w:pPr>
              <w:pStyle w:val="affe"/>
              <w:framePr w:wrap="around" w:vAnchor="page" w:hAnchor="page" w:x="1328" w:y="2114"/>
              <w:rPr>
                <w:rFonts w:ascii="Times New Roman" w:eastAsiaTheme="minorEastAsia"/>
                <w:color w:val="000000" w:themeColor="text1"/>
              </w:rPr>
            </w:pPr>
            <w:r>
              <w:rPr>
                <w:rFonts w:ascii="Times New Roman" w:eastAsiaTheme="minorEastAsia"/>
                <w:color w:val="000000" w:themeColor="text1"/>
              </w:rPr>
              <w:t>中国标准文献分类号</w:t>
            </w:r>
            <w:r>
              <w:rPr>
                <w:rFonts w:ascii="Times New Roman" w:eastAsiaTheme="minorEastAsia"/>
                <w:color w:val="000000" w:themeColor="text1"/>
              </w:rPr>
              <w:t xml:space="preserve"> Y68</w:t>
            </w:r>
          </w:p>
        </w:tc>
      </w:tr>
    </w:tbl>
    <w:p w14:paraId="558E5A54" w14:textId="77777777" w:rsidR="00E0529F" w:rsidRPr="00053687" w:rsidRDefault="00E219FE">
      <w:pPr>
        <w:framePr w:w="9639" w:h="6917" w:hRule="exact" w:wrap="around" w:vAnchor="page" w:hAnchor="page" w:x="1177" w:y="6353" w:anchorLock="1"/>
        <w:spacing w:line="360" w:lineRule="auto"/>
        <w:jc w:val="center"/>
        <w:rPr>
          <w:rFonts w:eastAsiaTheme="minorEastAsia"/>
          <w:color w:val="000000" w:themeColor="text1"/>
          <w:sz w:val="52"/>
        </w:rPr>
      </w:pPr>
      <w:bookmarkStart w:id="0" w:name="_Hlk468973653"/>
      <w:bookmarkStart w:id="1" w:name="OLE_LINK10"/>
      <w:bookmarkStart w:id="2" w:name="OLE_LINK9"/>
      <w:bookmarkStart w:id="3" w:name="_Hlk468973650"/>
      <w:bookmarkStart w:id="4" w:name="OLE_LINK8"/>
      <w:bookmarkStart w:id="5" w:name="OLE_LINK7"/>
      <w:r w:rsidRPr="00053687">
        <w:rPr>
          <w:rFonts w:eastAsiaTheme="minorEastAsia" w:hint="eastAsia"/>
          <w:color w:val="000000" w:themeColor="text1"/>
          <w:sz w:val="52"/>
        </w:rPr>
        <w:t>家用和类似用途</w:t>
      </w:r>
      <w:r w:rsidR="006A5F89" w:rsidRPr="00053687">
        <w:rPr>
          <w:rFonts w:eastAsiaTheme="minorEastAsia" w:hint="eastAsia"/>
          <w:color w:val="000000" w:themeColor="text1"/>
          <w:sz w:val="52"/>
        </w:rPr>
        <w:t>电动</w:t>
      </w:r>
      <w:r w:rsidRPr="00053687">
        <w:rPr>
          <w:rFonts w:eastAsiaTheme="minorEastAsia" w:hint="eastAsia"/>
          <w:color w:val="000000" w:themeColor="text1"/>
          <w:sz w:val="52"/>
        </w:rPr>
        <w:t>炒菜机</w:t>
      </w:r>
    </w:p>
    <w:p w14:paraId="512C37EF" w14:textId="77777777" w:rsidR="00E0529F" w:rsidRDefault="00E219FE">
      <w:pPr>
        <w:framePr w:w="9639" w:h="6917" w:hRule="exact" w:wrap="around" w:vAnchor="page" w:hAnchor="page" w:x="1177" w:y="6353" w:anchorLock="1"/>
        <w:spacing w:line="360" w:lineRule="auto"/>
        <w:jc w:val="center"/>
        <w:rPr>
          <w:rFonts w:eastAsiaTheme="minorEastAsia"/>
          <w:color w:val="000000" w:themeColor="text1"/>
          <w:sz w:val="32"/>
          <w:szCs w:val="32"/>
        </w:rPr>
      </w:pPr>
      <w:r w:rsidRPr="00053687">
        <w:rPr>
          <w:rFonts w:eastAsiaTheme="minorEastAsia"/>
          <w:color w:val="000000" w:themeColor="text1"/>
          <w:sz w:val="32"/>
          <w:szCs w:val="32"/>
        </w:rPr>
        <w:t xml:space="preserve"> </w:t>
      </w:r>
      <w:r w:rsidR="00F945BF" w:rsidRPr="00053687">
        <w:rPr>
          <w:rFonts w:eastAsiaTheme="minorEastAsia"/>
          <w:color w:val="000000" w:themeColor="text1"/>
          <w:sz w:val="32"/>
          <w:szCs w:val="32"/>
        </w:rPr>
        <w:t xml:space="preserve">Household and Similar Electrical </w:t>
      </w:r>
      <w:r w:rsidR="00F945BF" w:rsidRPr="00053687">
        <w:rPr>
          <w:rFonts w:eastAsiaTheme="minorEastAsia" w:hint="eastAsia"/>
          <w:color w:val="000000" w:themeColor="text1"/>
          <w:sz w:val="32"/>
          <w:szCs w:val="32"/>
        </w:rPr>
        <w:t>Cook</w:t>
      </w:r>
      <w:r w:rsidR="00F945BF" w:rsidRPr="00053687">
        <w:rPr>
          <w:rFonts w:eastAsiaTheme="minorEastAsia"/>
          <w:color w:val="000000" w:themeColor="text1"/>
          <w:sz w:val="32"/>
          <w:szCs w:val="32"/>
        </w:rPr>
        <w:t xml:space="preserve"> Machine</w:t>
      </w:r>
    </w:p>
    <w:bookmarkEnd w:id="0"/>
    <w:bookmarkEnd w:id="1"/>
    <w:bookmarkEnd w:id="2"/>
    <w:bookmarkEnd w:id="3"/>
    <w:bookmarkEnd w:id="4"/>
    <w:bookmarkEnd w:id="5"/>
    <w:p w14:paraId="7438A78B" w14:textId="77777777" w:rsidR="0094245E" w:rsidRDefault="0094245E" w:rsidP="00E479B6">
      <w:pPr>
        <w:framePr w:w="9639" w:h="6917" w:hRule="exact" w:wrap="around" w:vAnchor="page" w:hAnchor="page" w:x="1177" w:y="6353" w:anchorLock="1"/>
        <w:spacing w:line="360" w:lineRule="auto"/>
        <w:jc w:val="center"/>
        <w:rPr>
          <w:rFonts w:eastAsia="黑体"/>
          <w:kern w:val="0"/>
          <w:sz w:val="32"/>
          <w:szCs w:val="28"/>
        </w:rPr>
      </w:pPr>
    </w:p>
    <w:p w14:paraId="3C806A6B" w14:textId="77777777" w:rsidR="0094245E" w:rsidRDefault="0094245E" w:rsidP="00E479B6">
      <w:pPr>
        <w:framePr w:w="9639" w:h="6917" w:hRule="exact" w:wrap="around" w:vAnchor="page" w:hAnchor="page" w:x="1177" w:y="6353" w:anchorLock="1"/>
        <w:spacing w:line="360" w:lineRule="auto"/>
        <w:jc w:val="center"/>
        <w:rPr>
          <w:rFonts w:eastAsia="黑体"/>
          <w:kern w:val="0"/>
          <w:sz w:val="32"/>
          <w:szCs w:val="28"/>
        </w:rPr>
      </w:pPr>
      <w:bookmarkStart w:id="6" w:name="_GoBack"/>
      <w:bookmarkEnd w:id="6"/>
    </w:p>
    <w:p w14:paraId="257F6C81" w14:textId="77777777" w:rsidR="0094245E" w:rsidRDefault="0094245E" w:rsidP="00E479B6">
      <w:pPr>
        <w:framePr w:w="9639" w:h="6917" w:hRule="exact" w:wrap="around" w:vAnchor="page" w:hAnchor="page" w:x="1177" w:y="6353" w:anchorLock="1"/>
        <w:spacing w:line="360" w:lineRule="auto"/>
        <w:jc w:val="center"/>
        <w:rPr>
          <w:rFonts w:eastAsia="黑体"/>
          <w:kern w:val="0"/>
          <w:sz w:val="32"/>
          <w:szCs w:val="28"/>
        </w:rPr>
      </w:pPr>
    </w:p>
    <w:p w14:paraId="24725E57" w14:textId="1EC5B6C8" w:rsidR="0094245E" w:rsidRDefault="008E7BCA" w:rsidP="00E479B6">
      <w:pPr>
        <w:framePr w:w="9639" w:h="6917" w:hRule="exact" w:wrap="around" w:vAnchor="page" w:hAnchor="page" w:x="1177" w:y="6353" w:anchorLock="1"/>
        <w:spacing w:line="360" w:lineRule="auto"/>
        <w:jc w:val="center"/>
        <w:rPr>
          <w:rFonts w:eastAsia="黑体"/>
          <w:kern w:val="0"/>
          <w:sz w:val="32"/>
          <w:szCs w:val="28"/>
        </w:rPr>
      </w:pPr>
      <w:r>
        <w:rPr>
          <w:rFonts w:eastAsia="黑体" w:hint="eastAsia"/>
          <w:kern w:val="0"/>
          <w:sz w:val="32"/>
          <w:szCs w:val="28"/>
        </w:rPr>
        <w:t>公开征求意见稿（</w:t>
      </w:r>
      <w:r>
        <w:rPr>
          <w:rFonts w:eastAsia="黑体" w:hint="eastAsia"/>
          <w:kern w:val="0"/>
          <w:sz w:val="32"/>
          <w:szCs w:val="28"/>
        </w:rPr>
        <w:t>CD</w:t>
      </w:r>
      <w:r>
        <w:rPr>
          <w:rFonts w:eastAsia="黑体" w:hint="eastAsia"/>
          <w:kern w:val="0"/>
          <w:sz w:val="32"/>
          <w:szCs w:val="28"/>
        </w:rPr>
        <w:t>）</w:t>
      </w:r>
    </w:p>
    <w:p w14:paraId="7C42E3B7" w14:textId="527C7E20" w:rsidR="00053687" w:rsidRDefault="00053687" w:rsidP="00E479B6">
      <w:pPr>
        <w:pStyle w:val="afff8"/>
        <w:framePr w:wrap="around" w:x="1177" w:y="6353"/>
        <w:rPr>
          <w:sz w:val="32"/>
        </w:rPr>
      </w:pPr>
      <w:r>
        <w:rPr>
          <w:rFonts w:hint="eastAsia"/>
          <w:sz w:val="32"/>
        </w:rPr>
        <w:t>本稿</w:t>
      </w:r>
      <w:r>
        <w:rPr>
          <w:sz w:val="32"/>
        </w:rPr>
        <w:t>完成日期</w:t>
      </w:r>
      <w:r>
        <w:rPr>
          <w:rFonts w:hint="eastAsia"/>
          <w:sz w:val="32"/>
        </w:rPr>
        <w:t>2020</w:t>
      </w:r>
      <w:r>
        <w:rPr>
          <w:rFonts w:hint="eastAsia"/>
          <w:sz w:val="32"/>
        </w:rPr>
        <w:t>年</w:t>
      </w:r>
      <w:r>
        <w:rPr>
          <w:rFonts w:hint="eastAsia"/>
          <w:sz w:val="32"/>
        </w:rPr>
        <w:t>9</w:t>
      </w:r>
      <w:r>
        <w:rPr>
          <w:rFonts w:hint="eastAsia"/>
          <w:sz w:val="32"/>
        </w:rPr>
        <w:t>月</w:t>
      </w:r>
      <w:r>
        <w:rPr>
          <w:rFonts w:hint="eastAsia"/>
          <w:sz w:val="32"/>
        </w:rPr>
        <w:t>2</w:t>
      </w:r>
      <w:r w:rsidR="003117A1">
        <w:rPr>
          <w:rFonts w:hint="eastAsia"/>
          <w:sz w:val="32"/>
        </w:rPr>
        <w:t>2</w:t>
      </w:r>
      <w:r>
        <w:rPr>
          <w:rFonts w:hint="eastAsia"/>
          <w:sz w:val="32"/>
        </w:rPr>
        <w:t>日</w:t>
      </w:r>
    </w:p>
    <w:p w14:paraId="31BC39C7" w14:textId="2D26CBB5" w:rsidR="00E479B6" w:rsidRDefault="00E479B6" w:rsidP="00E479B6">
      <w:pPr>
        <w:pStyle w:val="afff8"/>
        <w:framePr w:wrap="around" w:x="1177" w:y="6353"/>
        <w:rPr>
          <w:sz w:val="32"/>
        </w:rPr>
      </w:pPr>
      <w:r>
        <w:rPr>
          <w:rFonts w:hint="eastAsia"/>
          <w:sz w:val="32"/>
        </w:rPr>
        <w:t>在提交反馈意见时，请将您知道的相关专利连同支持性文件一并附上</w:t>
      </w:r>
    </w:p>
    <w:p w14:paraId="1D014244" w14:textId="77777777" w:rsidR="00E0529F" w:rsidRPr="000F3258" w:rsidRDefault="00E219FE">
      <w:pPr>
        <w:pStyle w:val="12"/>
        <w:spacing w:before="156" w:after="156"/>
        <w:jc w:val="center"/>
        <w:rPr>
          <w:rFonts w:ascii="黑体" w:eastAsia="黑体" w:hAnsi="黑体"/>
          <w:color w:val="000000" w:themeColor="text1"/>
          <w:sz w:val="72"/>
          <w:szCs w:val="72"/>
        </w:rPr>
      </w:pPr>
      <w:r w:rsidRPr="000F3258">
        <w:rPr>
          <w:rFonts w:ascii="黑体" w:eastAsia="黑体" w:hAnsi="黑体"/>
          <w:noProof/>
          <w:color w:val="000000" w:themeColor="text1"/>
        </w:rPr>
        <mc:AlternateContent>
          <mc:Choice Requires="wps">
            <w:drawing>
              <wp:anchor distT="0" distB="0" distL="114935" distR="114935" simplePos="0" relativeHeight="251658240" behindDoc="0" locked="1" layoutInCell="1" allowOverlap="1" wp14:anchorId="620529B8" wp14:editId="7B1E6BC1">
                <wp:simplePos x="0" y="0"/>
                <wp:positionH relativeFrom="margin">
                  <wp:posOffset>244475</wp:posOffset>
                </wp:positionH>
                <wp:positionV relativeFrom="margin">
                  <wp:posOffset>8825230</wp:posOffset>
                </wp:positionV>
                <wp:extent cx="5390515" cy="342900"/>
                <wp:effectExtent l="0" t="0" r="0"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42900"/>
                        </a:xfrm>
                        <a:prstGeom prst="rect">
                          <a:avLst/>
                        </a:prstGeom>
                        <a:solidFill>
                          <a:srgbClr val="FFFFFF"/>
                        </a:solidFill>
                        <a:ln>
                          <a:noFill/>
                        </a:ln>
                      </wps:spPr>
                      <wps:txbx>
                        <w:txbxContent>
                          <w:p w14:paraId="3807F8C3" w14:textId="77777777" w:rsidR="006D0F4F" w:rsidRDefault="006D0F4F">
                            <w:pPr>
                              <w:pStyle w:val="afff6"/>
                              <w:spacing w:line="400" w:lineRule="exact"/>
                            </w:pPr>
                            <w:r>
                              <w:rPr>
                                <w:rFonts w:hint="eastAsia"/>
                                <w:spacing w:val="-12"/>
                                <w:sz w:val="32"/>
                              </w:rPr>
                              <w:t>中国家用电器协会 发布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9.25pt;margin-top:694.9pt;width:424.45pt;height:27pt;z-index:251658240;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" stroked="f">
                <v:textbox inset="0,0,0,0">
                  <w:txbxContent>
                    <w:p w14:paraId="3807F8C3" w14:textId="77777777" w:rsidR="006D0F4F" w:rsidRDefault="006D0F4F">
                      <w:pPr>
                        <w:pStyle w:val="afff6"/>
                        <w:spacing w:line="400" w:lineRule="exact"/>
                      </w:pPr>
                      <w:r>
                        <w:rPr>
                          <w:rFonts w:hint="eastAsia"/>
                          <w:spacing w:val="-12"/>
                          <w:sz w:val="32"/>
                        </w:rPr>
                        <w:t>中国家用电器协会 发布</w:t>
                      </w:r>
                    </w:p>
                  </w:txbxContent>
                </v:textbox>
                <w10:wrap anchorx="margin" anchory="margin"/>
                <w10:anchorlock/>
              </v:shape>
            </w:pict>
          </mc:Fallback>
        </mc:AlternateContent>
      </w:r>
      <w:r w:rsidRPr="000F3258">
        <w:rPr>
          <w:rFonts w:ascii="黑体" w:eastAsia="黑体" w:hAnsi="黑体"/>
          <w:color w:val="000000" w:themeColor="text1"/>
          <w:sz w:val="72"/>
          <w:szCs w:val="72"/>
        </w:rPr>
        <w:t>团    体    标    准</w:t>
      </w:r>
    </w:p>
    <w:p w14:paraId="5457DC4E" w14:textId="152E7FCC" w:rsidR="00E0529F" w:rsidRDefault="00E219FE">
      <w:pPr>
        <w:pStyle w:val="12"/>
        <w:spacing w:before="156" w:after="156"/>
        <w:rPr>
          <w:rFonts w:eastAsiaTheme="minorEastAsia"/>
          <w:color w:val="000000" w:themeColor="text1"/>
        </w:rPr>
      </w:pPr>
      <w:r>
        <w:rPr>
          <w:rFonts w:eastAsiaTheme="minorEastAsia"/>
          <w:noProof/>
          <w:color w:val="000000" w:themeColor="text1"/>
        </w:rPr>
        <mc:AlternateContent>
          <mc:Choice Requires="wps">
            <w:drawing>
              <wp:anchor distT="0" distB="0" distL="114300" distR="114300" simplePos="0" relativeHeight="251655168" behindDoc="1" locked="0" layoutInCell="1" allowOverlap="1" wp14:anchorId="5918CB3D" wp14:editId="2739D461">
                <wp:simplePos x="0" y="0"/>
                <wp:positionH relativeFrom="column">
                  <wp:posOffset>-240665</wp:posOffset>
                </wp:positionH>
                <wp:positionV relativeFrom="paragraph">
                  <wp:posOffset>111125</wp:posOffset>
                </wp:positionV>
                <wp:extent cx="6614160" cy="5289550"/>
                <wp:effectExtent l="0" t="0" r="0" b="6350"/>
                <wp:wrapNone/>
                <wp:docPr id="2" name="矩形 2"/>
                <wp:cNvGraphicFramePr/>
                <a:graphic xmlns:a="http://schemas.openxmlformats.org/drawingml/2006/main">
                  <a:graphicData uri="http://schemas.microsoft.com/office/word/2010/wordprocessingShape">
                    <wps:wsp>
                      <wps:cNvSpPr/>
                      <wps:spPr>
                        <a:xfrm>
                          <a:off x="0" y="0"/>
                          <a:ext cx="6614444" cy="52898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077891" id="矩形 2" o:spid="_x0000_s1026" style="position:absolute;left:0;text-align:left;margin-left:-18.95pt;margin-top:8.75pt;width:520.8pt;height:4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" fillcolor="white [3212]" stroked="f" strokeweight="2pt"/>
            </w:pict>
          </mc:Fallback>
        </mc:AlternateContent>
      </w:r>
      <w:r>
        <w:rPr>
          <w:rFonts w:eastAsiaTheme="minorEastAsia"/>
          <w:noProof/>
          <w:color w:val="000000" w:themeColor="text1"/>
        </w:rPr>
        <mc:AlternateContent>
          <mc:Choice Requires="wps">
            <w:drawing>
              <wp:anchor distT="0" distB="0" distL="114935" distR="114935" simplePos="0" relativeHeight="251656192" behindDoc="0" locked="0" layoutInCell="1" allowOverlap="1" wp14:anchorId="70955252" wp14:editId="2B83FFC3">
                <wp:simplePos x="0" y="0"/>
                <wp:positionH relativeFrom="column">
                  <wp:posOffset>-148590</wp:posOffset>
                </wp:positionH>
                <wp:positionV relativeFrom="paragraph">
                  <wp:posOffset>415925</wp:posOffset>
                </wp:positionV>
                <wp:extent cx="6121400" cy="0"/>
                <wp:effectExtent l="0" t="0" r="12700" b="1905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FAD331" id="直线连接符 4" o:spid="_x0000_s1026" style="position:absolute;left:0;text-align:left;z-index:251656192;visibility:visible;mso-wrap-style:square;mso-wrap-distance-left:9.05pt;mso-wrap-distance-top:0;mso-wrap-distance-right:9.05pt;mso-wrap-distance-bottom:0;mso-position-horizontal:absolute;mso-position-horizontal-relative:text;mso-position-vertical:absolute;mso-position-vertical-relative:text" from="-11.7pt,32.75pt" to="470.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" strokecolor="black [3213]" strokeweight="1pt"/>
            </w:pict>
          </mc:Fallback>
        </mc:AlternateContent>
      </w:r>
      <w:r w:rsidR="008E739C">
        <w:rPr>
          <w:rFonts w:eastAsiaTheme="minorEastAsia"/>
          <w:color w:val="000000" w:themeColor="text1"/>
        </w:rPr>
        <w:t>T</w:t>
      </w:r>
      <w:r>
        <w:rPr>
          <w:rFonts w:eastAsiaTheme="minorEastAsia"/>
          <w:color w:val="000000" w:themeColor="text1"/>
        </w:rPr>
        <w:t xml:space="preserve">/CHEAA </w:t>
      </w:r>
      <w:r w:rsidR="008E739C">
        <w:rPr>
          <w:rFonts w:ascii="宋体" w:hAnsi="宋体" w:hint="eastAsia"/>
        </w:rPr>
        <w:t>□□□□</w:t>
      </w:r>
      <w:r>
        <w:rPr>
          <w:rFonts w:eastAsiaTheme="minorEastAsia"/>
          <w:color w:val="000000" w:themeColor="text1"/>
        </w:rPr>
        <w:t>—20</w:t>
      </w:r>
      <w:r w:rsidR="008E739C">
        <w:rPr>
          <w:rFonts w:ascii="宋体" w:hAnsi="宋体" w:hint="eastAsia"/>
        </w:rPr>
        <w:t>□□</w:t>
      </w:r>
    </w:p>
    <w:p w14:paraId="49AB7F9E" w14:textId="77777777" w:rsidR="00E0529F" w:rsidRDefault="00E0529F">
      <w:pPr>
        <w:rPr>
          <w:rFonts w:eastAsiaTheme="minorEastAsia"/>
          <w:bCs/>
          <w:color w:val="000000" w:themeColor="text1"/>
          <w:spacing w:val="20"/>
          <w:w w:val="148"/>
          <w:kern w:val="0"/>
          <w:sz w:val="36"/>
          <w:szCs w:val="36"/>
        </w:rPr>
      </w:pPr>
    </w:p>
    <w:p w14:paraId="534B9DB9" w14:textId="77777777" w:rsidR="00E0529F" w:rsidRDefault="00E0529F">
      <w:pPr>
        <w:jc w:val="right"/>
        <w:rPr>
          <w:rFonts w:eastAsiaTheme="minorEastAsia"/>
          <w:color w:val="000000" w:themeColor="text1"/>
        </w:rPr>
      </w:pPr>
    </w:p>
    <w:p w14:paraId="16EEAD6F" w14:textId="77777777" w:rsidR="00E0529F" w:rsidRDefault="00E0529F">
      <w:pPr>
        <w:jc w:val="right"/>
        <w:rPr>
          <w:rFonts w:eastAsiaTheme="minorEastAsia"/>
          <w:color w:val="000000" w:themeColor="text1"/>
        </w:rPr>
      </w:pPr>
    </w:p>
    <w:p w14:paraId="5D802C07" w14:textId="77777777" w:rsidR="00E0529F" w:rsidRDefault="00E0529F">
      <w:pPr>
        <w:jc w:val="right"/>
        <w:rPr>
          <w:rFonts w:eastAsiaTheme="minorEastAsia"/>
          <w:color w:val="000000" w:themeColor="text1"/>
        </w:rPr>
      </w:pPr>
    </w:p>
    <w:p w14:paraId="1925E4EF" w14:textId="77777777" w:rsidR="00E0529F" w:rsidRDefault="00E0529F">
      <w:pPr>
        <w:jc w:val="right"/>
        <w:rPr>
          <w:rFonts w:eastAsiaTheme="minorEastAsia"/>
          <w:color w:val="000000" w:themeColor="text1"/>
        </w:rPr>
      </w:pPr>
    </w:p>
    <w:p w14:paraId="5DCC56E0" w14:textId="77777777" w:rsidR="00E0529F" w:rsidRDefault="00E0529F">
      <w:pPr>
        <w:jc w:val="right"/>
        <w:rPr>
          <w:rFonts w:eastAsiaTheme="minorEastAsia"/>
          <w:color w:val="000000" w:themeColor="text1"/>
        </w:rPr>
      </w:pPr>
    </w:p>
    <w:p w14:paraId="032DB61B" w14:textId="77777777" w:rsidR="00E0529F" w:rsidRDefault="00E219FE">
      <w:pPr>
        <w:jc w:val="right"/>
        <w:rPr>
          <w:rFonts w:eastAsiaTheme="minorEastAsia"/>
          <w:color w:val="000000" w:themeColor="text1"/>
        </w:rPr>
      </w:pPr>
      <w:r>
        <w:rPr>
          <w:rFonts w:eastAsiaTheme="minorEastAsia"/>
          <w:noProof/>
          <w:color w:val="000000" w:themeColor="text1"/>
        </w:rPr>
        <mc:AlternateContent>
          <mc:Choice Requires="wps">
            <w:drawing>
              <wp:anchor distT="0" distB="0" distL="114935" distR="114935" simplePos="0" relativeHeight="251660288" behindDoc="0" locked="1" layoutInCell="1" allowOverlap="1" wp14:anchorId="01F7ABF1" wp14:editId="158BF6B3">
                <wp:simplePos x="0" y="0"/>
                <wp:positionH relativeFrom="margin">
                  <wp:posOffset>3912870</wp:posOffset>
                </wp:positionH>
                <wp:positionV relativeFrom="margin">
                  <wp:posOffset>8126095</wp:posOffset>
                </wp:positionV>
                <wp:extent cx="2019300" cy="312420"/>
                <wp:effectExtent l="0" t="0" r="1270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E52FF75" w14:textId="77777777" w:rsidR="006D0F4F" w:rsidRDefault="006D0F4F">
                            <w:pPr>
                              <w:pStyle w:val="affb"/>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文本框 16" o:spid="_x0000_s1027" type="#_x0000_t202" style="position:absolute;left:0;text-align:left;margin-left:308.1pt;margin-top:639.85pt;width:159pt;height:24.6pt;z-index:251660288;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" stroked="f">
                <v:textbox inset="0,0,0,0">
                  <w:txbxContent>
                    <w:p w14:paraId="1E52FF75" w14:textId="77777777" w:rsidR="006D0F4F" w:rsidRDefault="006D0F4F">
                      <w:pPr>
                        <w:pStyle w:val="affb"/>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txbxContent>
                </v:textbox>
                <w10:wrap anchorx="margin" anchory="margin"/>
                <w10:anchorlock/>
              </v:shape>
            </w:pict>
          </mc:Fallback>
        </mc:AlternateContent>
      </w:r>
      <w:r>
        <w:rPr>
          <w:rFonts w:eastAsiaTheme="minorEastAsia"/>
          <w:noProof/>
          <w:color w:val="000000" w:themeColor="text1"/>
        </w:rPr>
        <mc:AlternateContent>
          <mc:Choice Requires="wps">
            <w:drawing>
              <wp:anchor distT="0" distB="0" distL="114935" distR="114935" simplePos="0" relativeHeight="251659264" behindDoc="0" locked="1" layoutInCell="1" allowOverlap="1" wp14:anchorId="3583E2B5" wp14:editId="1F9D14A5">
                <wp:simplePos x="0" y="0"/>
                <wp:positionH relativeFrom="margin">
                  <wp:posOffset>-151130</wp:posOffset>
                </wp:positionH>
                <wp:positionV relativeFrom="margin">
                  <wp:posOffset>8126095</wp:posOffset>
                </wp:positionV>
                <wp:extent cx="2019300" cy="312420"/>
                <wp:effectExtent l="0" t="0" r="1270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AA77A79" w14:textId="77777777" w:rsidR="006D0F4F" w:rsidRDefault="006D0F4F">
                            <w:pPr>
                              <w:pStyle w:val="affa"/>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5" o:spid="_x0000_s1028" type="#_x0000_t202" style="position:absolute;left:0;text-align:left;margin-left:-11.9pt;margin-top:639.85pt;width:159pt;height:24.6pt;z-index:251659264;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" stroked="f">
                <v:textbox inset="0,0,0,0">
                  <w:txbxContent>
                    <w:p w14:paraId="4AA77A79" w14:textId="77777777" w:rsidR="006D0F4F" w:rsidRDefault="006D0F4F">
                      <w:pPr>
                        <w:pStyle w:val="affa"/>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发布</w:t>
                      </w:r>
                    </w:p>
                  </w:txbxContent>
                </v:textbox>
                <w10:wrap anchorx="margin" anchory="margin"/>
                <w10:anchorlock/>
              </v:shape>
            </w:pict>
          </mc:Fallback>
        </mc:AlternateContent>
      </w:r>
    </w:p>
    <w:p w14:paraId="0BAFDE69" w14:textId="77777777" w:rsidR="00E0529F" w:rsidRDefault="00E219FE">
      <w:pPr>
        <w:jc w:val="right"/>
        <w:rPr>
          <w:rFonts w:eastAsiaTheme="minorEastAsia"/>
          <w:color w:val="000000" w:themeColor="text1"/>
        </w:rPr>
      </w:pPr>
      <w:r>
        <w:rPr>
          <w:rFonts w:eastAsiaTheme="minorEastAsia"/>
          <w:noProof/>
          <w:color w:val="000000" w:themeColor="text1"/>
          <w:kern w:val="0"/>
          <w:sz w:val="24"/>
        </w:rPr>
        <mc:AlternateContent>
          <mc:Choice Requires="wps">
            <w:drawing>
              <wp:anchor distT="0" distB="0" distL="114300" distR="114300" simplePos="0" relativeHeight="251657216" behindDoc="0" locked="1" layoutInCell="1" allowOverlap="1" wp14:anchorId="682DBE14" wp14:editId="3DE1F1B0">
                <wp:simplePos x="0" y="0"/>
                <wp:positionH relativeFrom="column">
                  <wp:posOffset>-147955</wp:posOffset>
                </wp:positionH>
                <wp:positionV relativeFrom="page">
                  <wp:posOffset>9625965</wp:posOffset>
                </wp:positionV>
                <wp:extent cx="6216015" cy="0"/>
                <wp:effectExtent l="0" t="0" r="1333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3C5374" id="直接连接符 1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page" from="-11.65pt,757.95pt" to="477.8pt,7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">
                <w10:wrap anchory="page"/>
                <w10:anchorlock/>
              </v:line>
            </w:pict>
          </mc:Fallback>
        </mc:AlternateContent>
      </w:r>
    </w:p>
    <w:p w14:paraId="74F42940" w14:textId="77777777" w:rsidR="00E0529F" w:rsidRDefault="00E0529F">
      <w:pPr>
        <w:jc w:val="center"/>
        <w:rPr>
          <w:rFonts w:eastAsiaTheme="minorEastAsia"/>
          <w:color w:val="000000" w:themeColor="text1"/>
        </w:rPr>
      </w:pPr>
    </w:p>
    <w:p w14:paraId="55DF7B8B" w14:textId="77777777" w:rsidR="00E0529F" w:rsidRDefault="00E0529F">
      <w:pPr>
        <w:pStyle w:val="af9"/>
        <w:spacing w:before="400" w:after="300" w:line="360" w:lineRule="exact"/>
        <w:rPr>
          <w:rFonts w:ascii="Times New Roman" w:eastAsiaTheme="minorEastAsia"/>
          <w:color w:val="000000" w:themeColor="text1"/>
        </w:rPr>
        <w:sectPr w:rsidR="00E0529F">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7" w:header="1418" w:footer="1134" w:gutter="0"/>
          <w:pgNumType w:fmt="upperRoman" w:start="1"/>
          <w:cols w:space="425"/>
          <w:formProt w:val="0"/>
          <w:titlePg/>
          <w:docGrid w:type="lines" w:linePitch="312"/>
        </w:sectPr>
      </w:pPr>
      <w:bookmarkStart w:id="7" w:name="_Toc484533942"/>
      <w:bookmarkStart w:id="8" w:name="_Toc482265925"/>
    </w:p>
    <w:p w14:paraId="7993656D" w14:textId="77777777" w:rsidR="00E0529F" w:rsidRPr="007D3731" w:rsidRDefault="00E219FE">
      <w:pPr>
        <w:pStyle w:val="af9"/>
        <w:spacing w:before="400" w:after="300" w:line="360" w:lineRule="exact"/>
        <w:rPr>
          <w:rFonts w:hAnsi="黑体"/>
          <w:color w:val="000000" w:themeColor="text1"/>
        </w:rPr>
      </w:pPr>
      <w:bookmarkStart w:id="9" w:name="_Toc508971284"/>
      <w:bookmarkStart w:id="10" w:name="_Toc48998354"/>
      <w:bookmarkStart w:id="11" w:name="_Toc51661181"/>
      <w:bookmarkStart w:id="12" w:name="_Toc51667275"/>
      <w:bookmarkStart w:id="13" w:name="_Toc51750329"/>
      <w:r w:rsidRPr="007D3731">
        <w:rPr>
          <w:rFonts w:hAnsi="黑体"/>
          <w:color w:val="000000" w:themeColor="text1"/>
        </w:rPr>
        <w:lastRenderedPageBreak/>
        <w:t>目</w:t>
      </w:r>
      <w:bookmarkStart w:id="14" w:name="BKML"/>
      <w:r w:rsidRPr="007D3731">
        <w:rPr>
          <w:rFonts w:hAnsi="黑体"/>
          <w:color w:val="000000" w:themeColor="text1"/>
        </w:rPr>
        <w:t>  </w:t>
      </w:r>
      <w:bookmarkEnd w:id="7"/>
      <w:bookmarkEnd w:id="8"/>
      <w:bookmarkEnd w:id="14"/>
      <w:r w:rsidRPr="007D3731">
        <w:rPr>
          <w:rFonts w:hAnsi="黑体"/>
          <w:color w:val="000000" w:themeColor="text1"/>
        </w:rPr>
        <w:t>次</w:t>
      </w:r>
      <w:bookmarkEnd w:id="9"/>
      <w:bookmarkEnd w:id="10"/>
      <w:bookmarkEnd w:id="11"/>
      <w:bookmarkEnd w:id="12"/>
      <w:bookmarkEnd w:id="13"/>
    </w:p>
    <w:sdt>
      <w:sdtPr>
        <w:rPr>
          <w:rFonts w:eastAsiaTheme="minorEastAsia"/>
          <w:color w:val="000000" w:themeColor="text1"/>
          <w:szCs w:val="24"/>
          <w:lang w:val="zh-CN"/>
        </w:rPr>
        <w:id w:val="-1361659481"/>
        <w:docPartObj>
          <w:docPartGallery w:val="Table of Contents"/>
          <w:docPartUnique/>
        </w:docPartObj>
      </w:sdtPr>
      <w:sdtEndPr>
        <w:rPr>
          <w:rFonts w:ascii="宋体" w:eastAsia="宋体" w:hAnsi="宋体"/>
          <w:bCs/>
          <w:szCs w:val="21"/>
        </w:rPr>
      </w:sdtEndPr>
      <w:sdtContent>
        <w:p w14:paraId="058F8E0D" w14:textId="77777777" w:rsidR="009318C3" w:rsidRDefault="009318C3" w:rsidP="00C82081">
          <w:pPr>
            <w:pStyle w:val="10"/>
            <w:spacing w:before="78" w:after="78"/>
            <w:rPr>
              <w:rFonts w:asciiTheme="minorHAnsi" w:eastAsiaTheme="minorEastAsia" w:hAnsiTheme="minorHAnsi" w:cstheme="minorBidi"/>
              <w:noProof/>
              <w:color w:val="auto"/>
              <w:szCs w:val="22"/>
            </w:rPr>
          </w:pPr>
          <w:r w:rsidRPr="009B274A">
            <w:rPr>
              <w:rStyle w:val="af"/>
              <w:rFonts w:ascii="宋体" w:hAnsi="宋体"/>
              <w:color w:val="000000" w:themeColor="text1"/>
            </w:rPr>
            <w:fldChar w:fldCharType="begin"/>
          </w:r>
          <w:r w:rsidRPr="009B274A">
            <w:rPr>
              <w:rStyle w:val="af"/>
              <w:rFonts w:ascii="宋体" w:hAnsi="宋体"/>
              <w:color w:val="000000" w:themeColor="text1"/>
            </w:rPr>
            <w:instrText xml:space="preserve"> TOC \o "1-3" \h \z \u </w:instrText>
          </w:r>
          <w:r w:rsidRPr="009B274A">
            <w:rPr>
              <w:rStyle w:val="af"/>
              <w:rFonts w:ascii="宋体" w:hAnsi="宋体"/>
              <w:color w:val="000000" w:themeColor="text1"/>
            </w:rPr>
            <w:fldChar w:fldCharType="separate"/>
          </w:r>
        </w:p>
        <w:p w14:paraId="6F493813" w14:textId="77777777" w:rsidR="009318C3" w:rsidRPr="00A22E5E" w:rsidRDefault="00176E05" w:rsidP="00A22E5E">
          <w:pPr>
            <w:pStyle w:val="10"/>
            <w:tabs>
              <w:tab w:val="clear" w:pos="9241"/>
              <w:tab w:val="right" w:leader="dot" w:pos="9356"/>
            </w:tabs>
            <w:spacing w:before="78" w:after="78"/>
            <w:rPr>
              <w:rFonts w:asciiTheme="minorEastAsia" w:eastAsiaTheme="minorEastAsia" w:hAnsiTheme="minorEastAsia" w:cstheme="minorBidi"/>
              <w:noProof/>
              <w:color w:val="auto"/>
              <w:szCs w:val="22"/>
            </w:rPr>
          </w:pPr>
          <w:hyperlink w:anchor="_Toc51750330" w:history="1">
            <w:r w:rsidR="009318C3" w:rsidRPr="00A22E5E">
              <w:rPr>
                <w:rStyle w:val="af"/>
                <w:rFonts w:asciiTheme="minorEastAsia" w:eastAsiaTheme="minorEastAsia" w:hAnsiTheme="minorEastAsia" w:hint="eastAsia"/>
                <w:noProof/>
                <w:color w:val="auto"/>
              </w:rPr>
              <w:t>前言</w:t>
            </w:r>
            <w:r w:rsidR="009318C3" w:rsidRPr="00A22E5E">
              <w:rPr>
                <w:rFonts w:asciiTheme="minorEastAsia" w:eastAsiaTheme="minorEastAsia" w:hAnsiTheme="minorEastAsia"/>
                <w:noProof/>
                <w:webHidden/>
                <w:color w:val="auto"/>
              </w:rPr>
              <w:tab/>
            </w:r>
            <w:r w:rsidR="009318C3" w:rsidRPr="00A22E5E">
              <w:rPr>
                <w:rFonts w:asciiTheme="minorEastAsia" w:eastAsiaTheme="minorEastAsia" w:hAnsiTheme="minorEastAsia"/>
                <w:noProof/>
                <w:webHidden/>
                <w:color w:val="auto"/>
              </w:rPr>
              <w:fldChar w:fldCharType="begin"/>
            </w:r>
            <w:r w:rsidR="009318C3" w:rsidRPr="00A22E5E">
              <w:rPr>
                <w:rFonts w:asciiTheme="minorEastAsia" w:eastAsiaTheme="minorEastAsia" w:hAnsiTheme="minorEastAsia"/>
                <w:noProof/>
                <w:webHidden/>
                <w:color w:val="auto"/>
              </w:rPr>
              <w:instrText xml:space="preserve"> PAGEREF _Toc51750330 \h </w:instrText>
            </w:r>
            <w:r w:rsidR="009318C3" w:rsidRPr="00A22E5E">
              <w:rPr>
                <w:rFonts w:asciiTheme="minorEastAsia" w:eastAsiaTheme="minorEastAsia" w:hAnsiTheme="minorEastAsia"/>
                <w:noProof/>
                <w:webHidden/>
                <w:color w:val="auto"/>
              </w:rPr>
            </w:r>
            <w:r w:rsidR="009318C3" w:rsidRPr="00A22E5E">
              <w:rPr>
                <w:rFonts w:asciiTheme="minorEastAsia" w:eastAsiaTheme="minorEastAsia" w:hAnsiTheme="minorEastAsia"/>
                <w:noProof/>
                <w:webHidden/>
                <w:color w:val="auto"/>
              </w:rPr>
              <w:fldChar w:fldCharType="separate"/>
            </w:r>
            <w:r w:rsidR="009318C3" w:rsidRPr="00A22E5E">
              <w:rPr>
                <w:rFonts w:asciiTheme="minorEastAsia" w:eastAsiaTheme="minorEastAsia" w:hAnsiTheme="minorEastAsia"/>
                <w:noProof/>
                <w:webHidden/>
                <w:color w:val="auto"/>
              </w:rPr>
              <w:t>III</w:t>
            </w:r>
            <w:r w:rsidR="009318C3" w:rsidRPr="00A22E5E">
              <w:rPr>
                <w:rFonts w:asciiTheme="minorEastAsia" w:eastAsiaTheme="minorEastAsia" w:hAnsiTheme="minorEastAsia"/>
                <w:noProof/>
                <w:webHidden/>
                <w:color w:val="auto"/>
              </w:rPr>
              <w:fldChar w:fldCharType="end"/>
            </w:r>
          </w:hyperlink>
        </w:p>
        <w:p w14:paraId="66F9294F" w14:textId="77777777" w:rsidR="009318C3" w:rsidRPr="00A22E5E" w:rsidRDefault="00176E05" w:rsidP="00A22E5E">
          <w:pPr>
            <w:pStyle w:val="20"/>
            <w:tabs>
              <w:tab w:val="left" w:pos="284"/>
            </w:tabs>
            <w:ind w:leftChars="3" w:left="283"/>
            <w:rPr>
              <w:rFonts w:asciiTheme="minorEastAsia" w:eastAsiaTheme="minorEastAsia" w:hAnsiTheme="minorEastAsia" w:cstheme="minorBidi"/>
              <w:noProof/>
              <w:szCs w:val="22"/>
            </w:rPr>
          </w:pPr>
          <w:hyperlink w:anchor="_Toc51750331" w:history="1">
            <w:r w:rsidR="009318C3" w:rsidRPr="00A22E5E">
              <w:rPr>
                <w:rStyle w:val="af"/>
                <w:rFonts w:asciiTheme="minorEastAsia" w:eastAsiaTheme="minorEastAsia" w:hAnsiTheme="minorEastAsia"/>
                <w:noProof/>
              </w:rPr>
              <w:t>1.</w:t>
            </w:r>
            <w:r w:rsidR="009318C3" w:rsidRPr="00A22E5E">
              <w:rPr>
                <w:rFonts w:asciiTheme="minorEastAsia" w:eastAsiaTheme="minorEastAsia" w:hAnsiTheme="minorEastAsia" w:cstheme="minorBidi"/>
                <w:noProof/>
                <w:szCs w:val="22"/>
              </w:rPr>
              <w:tab/>
            </w:r>
            <w:r w:rsidR="009318C3" w:rsidRPr="00A22E5E">
              <w:rPr>
                <w:rStyle w:val="af"/>
                <w:rFonts w:asciiTheme="minorEastAsia" w:eastAsiaTheme="minorEastAsia" w:hAnsiTheme="minorEastAsia" w:hint="eastAsia"/>
                <w:noProof/>
              </w:rPr>
              <w:t>范围</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_Toc51750331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1</w:t>
            </w:r>
            <w:r w:rsidR="009318C3" w:rsidRPr="00A22E5E">
              <w:rPr>
                <w:rFonts w:asciiTheme="minorEastAsia" w:eastAsiaTheme="minorEastAsia" w:hAnsiTheme="minorEastAsia"/>
                <w:noProof/>
                <w:webHidden/>
              </w:rPr>
              <w:fldChar w:fldCharType="end"/>
            </w:r>
          </w:hyperlink>
        </w:p>
        <w:p w14:paraId="7FB2B800" w14:textId="77777777" w:rsidR="009318C3" w:rsidRPr="00A22E5E" w:rsidRDefault="00176E05" w:rsidP="00A22E5E">
          <w:pPr>
            <w:pStyle w:val="20"/>
            <w:tabs>
              <w:tab w:val="left" w:pos="284"/>
            </w:tabs>
            <w:ind w:leftChars="3" w:left="283"/>
            <w:rPr>
              <w:rFonts w:asciiTheme="minorEastAsia" w:eastAsiaTheme="minorEastAsia" w:hAnsiTheme="minorEastAsia" w:cstheme="minorBidi"/>
              <w:noProof/>
              <w:szCs w:val="22"/>
            </w:rPr>
          </w:pPr>
          <w:hyperlink w:anchor="_Toc51750332" w:history="1">
            <w:r w:rsidR="009318C3" w:rsidRPr="00A22E5E">
              <w:rPr>
                <w:rStyle w:val="af"/>
                <w:rFonts w:asciiTheme="minorEastAsia" w:eastAsiaTheme="minorEastAsia" w:hAnsiTheme="minorEastAsia"/>
                <w:noProof/>
              </w:rPr>
              <w:t>2.</w:t>
            </w:r>
            <w:r w:rsidR="009318C3" w:rsidRPr="00A22E5E">
              <w:rPr>
                <w:rFonts w:asciiTheme="minorEastAsia" w:eastAsiaTheme="minorEastAsia" w:hAnsiTheme="minorEastAsia" w:cstheme="minorBidi"/>
                <w:noProof/>
                <w:szCs w:val="22"/>
              </w:rPr>
              <w:tab/>
            </w:r>
            <w:r w:rsidR="009318C3" w:rsidRPr="00A22E5E">
              <w:rPr>
                <w:rStyle w:val="af"/>
                <w:rFonts w:asciiTheme="minorEastAsia" w:eastAsiaTheme="minorEastAsia" w:hAnsiTheme="minorEastAsia" w:hint="eastAsia"/>
                <w:noProof/>
              </w:rPr>
              <w:t>规范性引用文件</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_Toc51750332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1</w:t>
            </w:r>
            <w:r w:rsidR="009318C3" w:rsidRPr="00A22E5E">
              <w:rPr>
                <w:rFonts w:asciiTheme="minorEastAsia" w:eastAsiaTheme="minorEastAsia" w:hAnsiTheme="minorEastAsia"/>
                <w:noProof/>
                <w:webHidden/>
              </w:rPr>
              <w:fldChar w:fldCharType="end"/>
            </w:r>
          </w:hyperlink>
        </w:p>
        <w:p w14:paraId="0649E552" w14:textId="77777777" w:rsidR="009318C3" w:rsidRPr="00A22E5E" w:rsidRDefault="00176E05" w:rsidP="00A22E5E">
          <w:pPr>
            <w:pStyle w:val="20"/>
            <w:tabs>
              <w:tab w:val="left" w:pos="284"/>
            </w:tabs>
            <w:ind w:leftChars="3" w:left="283"/>
            <w:rPr>
              <w:rFonts w:asciiTheme="minorEastAsia" w:eastAsiaTheme="minorEastAsia" w:hAnsiTheme="minorEastAsia" w:cstheme="minorBidi"/>
              <w:noProof/>
              <w:szCs w:val="22"/>
            </w:rPr>
          </w:pPr>
          <w:hyperlink w:anchor="_Toc51750333" w:history="1">
            <w:r w:rsidR="009318C3" w:rsidRPr="00A22E5E">
              <w:rPr>
                <w:rStyle w:val="af"/>
                <w:rFonts w:asciiTheme="minorEastAsia" w:eastAsiaTheme="minorEastAsia" w:hAnsiTheme="minorEastAsia"/>
                <w:noProof/>
              </w:rPr>
              <w:t>3.</w:t>
            </w:r>
            <w:r w:rsidR="009318C3" w:rsidRPr="00A22E5E">
              <w:rPr>
                <w:rFonts w:asciiTheme="minorEastAsia" w:eastAsiaTheme="minorEastAsia" w:hAnsiTheme="minorEastAsia" w:cstheme="minorBidi"/>
                <w:noProof/>
                <w:szCs w:val="22"/>
              </w:rPr>
              <w:tab/>
            </w:r>
            <w:r w:rsidR="009318C3" w:rsidRPr="00A22E5E">
              <w:rPr>
                <w:rStyle w:val="af"/>
                <w:rFonts w:asciiTheme="minorEastAsia" w:eastAsiaTheme="minorEastAsia" w:hAnsiTheme="minorEastAsia" w:hint="eastAsia"/>
                <w:noProof/>
              </w:rPr>
              <w:t>术语和定义</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_Toc51750333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1</w:t>
            </w:r>
            <w:r w:rsidR="009318C3" w:rsidRPr="00A22E5E">
              <w:rPr>
                <w:rFonts w:asciiTheme="minorEastAsia" w:eastAsiaTheme="minorEastAsia" w:hAnsiTheme="minorEastAsia"/>
                <w:noProof/>
                <w:webHidden/>
              </w:rPr>
              <w:fldChar w:fldCharType="end"/>
            </w:r>
          </w:hyperlink>
        </w:p>
        <w:p w14:paraId="5BEF1DEE" w14:textId="77777777" w:rsidR="009318C3" w:rsidRPr="00A22E5E" w:rsidRDefault="00176E05" w:rsidP="00A22E5E">
          <w:pPr>
            <w:pStyle w:val="20"/>
            <w:tabs>
              <w:tab w:val="left" w:pos="284"/>
            </w:tabs>
            <w:ind w:leftChars="3" w:left="283"/>
            <w:rPr>
              <w:rFonts w:asciiTheme="minorEastAsia" w:eastAsiaTheme="minorEastAsia" w:hAnsiTheme="minorEastAsia" w:cstheme="minorBidi"/>
              <w:noProof/>
              <w:szCs w:val="22"/>
            </w:rPr>
          </w:pPr>
          <w:hyperlink w:anchor="_Toc51750334" w:history="1">
            <w:r w:rsidR="009318C3" w:rsidRPr="00A22E5E">
              <w:rPr>
                <w:rStyle w:val="af"/>
                <w:rFonts w:asciiTheme="minorEastAsia" w:eastAsiaTheme="minorEastAsia" w:hAnsiTheme="minorEastAsia"/>
                <w:noProof/>
              </w:rPr>
              <w:t>4.</w:t>
            </w:r>
            <w:r w:rsidR="009318C3" w:rsidRPr="00A22E5E">
              <w:rPr>
                <w:rFonts w:asciiTheme="minorEastAsia" w:eastAsiaTheme="minorEastAsia" w:hAnsiTheme="minorEastAsia" w:cstheme="minorBidi"/>
                <w:noProof/>
                <w:szCs w:val="22"/>
              </w:rPr>
              <w:tab/>
            </w:r>
            <w:r w:rsidR="009318C3" w:rsidRPr="00A22E5E">
              <w:rPr>
                <w:rStyle w:val="af"/>
                <w:rFonts w:asciiTheme="minorEastAsia" w:eastAsiaTheme="minorEastAsia" w:hAnsiTheme="minorEastAsia" w:hint="eastAsia"/>
                <w:noProof/>
              </w:rPr>
              <w:t>技术要求</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_Toc51750334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7F5C1491"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35" w:history="1">
            <w:r w:rsidR="009318C3" w:rsidRPr="00A22E5E">
              <w:rPr>
                <w:rStyle w:val="af"/>
                <w:rFonts w:asciiTheme="minorEastAsia" w:eastAsiaTheme="minorEastAsia" w:hAnsiTheme="minorEastAsia"/>
                <w:noProof/>
              </w:rPr>
              <w:t xml:space="preserve">4.1  </w:t>
            </w:r>
            <w:r w:rsidR="009318C3" w:rsidRPr="00A22E5E">
              <w:rPr>
                <w:rStyle w:val="af"/>
                <w:rFonts w:asciiTheme="minorEastAsia" w:eastAsiaTheme="minorEastAsia" w:hAnsiTheme="minorEastAsia" w:hint="eastAsia"/>
                <w:noProof/>
              </w:rPr>
              <w:t>正常工作环境</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_Toc51750335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0A8DE81A"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36" w:history="1">
            <w:r w:rsidR="009318C3" w:rsidRPr="00A22E5E">
              <w:rPr>
                <w:rStyle w:val="af"/>
                <w:rFonts w:asciiTheme="minorEastAsia" w:eastAsiaTheme="minorEastAsia" w:hAnsiTheme="minorEastAsia"/>
                <w:noProof/>
              </w:rPr>
              <w:t xml:space="preserve">4.2  </w:t>
            </w:r>
            <w:r w:rsidR="009318C3" w:rsidRPr="00A22E5E">
              <w:rPr>
                <w:rStyle w:val="af"/>
                <w:rFonts w:asciiTheme="minorEastAsia" w:eastAsiaTheme="minorEastAsia" w:hAnsiTheme="minorEastAsia" w:hint="eastAsia"/>
                <w:noProof/>
              </w:rPr>
              <w:t>安全</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_Toc51750336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010DF6CE"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37" w:history="1">
            <w:r w:rsidR="009318C3" w:rsidRPr="00A22E5E">
              <w:rPr>
                <w:rStyle w:val="af"/>
                <w:rFonts w:asciiTheme="minorEastAsia" w:eastAsiaTheme="minorEastAsia" w:hAnsiTheme="minorEastAsia"/>
                <w:noProof/>
              </w:rPr>
              <w:t xml:space="preserve">4.3  </w:t>
            </w:r>
            <w:r w:rsidR="009318C3" w:rsidRPr="00A22E5E">
              <w:rPr>
                <w:rStyle w:val="af"/>
                <w:rFonts w:asciiTheme="minorEastAsia" w:eastAsiaTheme="minorEastAsia" w:hAnsiTheme="minorEastAsia" w:hint="eastAsia"/>
                <w:noProof/>
              </w:rPr>
              <w:t>最高油温保护</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_Toc51750337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0FC1E9A5"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38" w:history="1">
            <w:r w:rsidR="009318C3" w:rsidRPr="00A22E5E">
              <w:rPr>
                <w:rStyle w:val="af"/>
                <w:rFonts w:asciiTheme="minorEastAsia" w:eastAsiaTheme="minorEastAsia" w:hAnsiTheme="minorEastAsia"/>
                <w:noProof/>
              </w:rPr>
              <w:t xml:space="preserve">4.4 </w:t>
            </w:r>
            <w:r w:rsidR="009318C3" w:rsidRPr="00A22E5E">
              <w:rPr>
                <w:rStyle w:val="af"/>
                <w:rFonts w:asciiTheme="minorEastAsia" w:eastAsiaTheme="minorEastAsia" w:hAnsiTheme="minorEastAsia" w:hint="eastAsia"/>
                <w:noProof/>
              </w:rPr>
              <w:t>干烧保护</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_Toc51750338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1D2D2A3F"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39" w:history="1">
            <w:r w:rsidR="009318C3" w:rsidRPr="00A22E5E">
              <w:rPr>
                <w:rStyle w:val="af"/>
                <w:rFonts w:asciiTheme="minorEastAsia" w:eastAsiaTheme="minorEastAsia" w:hAnsiTheme="minorEastAsia"/>
                <w:noProof/>
              </w:rPr>
              <w:t xml:space="preserve">4.5 </w:t>
            </w:r>
            <w:r w:rsidR="009318C3" w:rsidRPr="00A22E5E">
              <w:rPr>
                <w:rStyle w:val="af"/>
                <w:rFonts w:asciiTheme="minorEastAsia" w:eastAsiaTheme="minorEastAsia" w:hAnsiTheme="minorEastAsia" w:hint="eastAsia"/>
                <w:noProof/>
              </w:rPr>
              <w:t>电磁兼容</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_Toc51750339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68BA86EB"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0" w:history="1">
            <w:r w:rsidR="009318C3" w:rsidRPr="00A22E5E">
              <w:rPr>
                <w:rStyle w:val="af"/>
                <w:rFonts w:asciiTheme="minorEastAsia" w:eastAsiaTheme="minorEastAsia" w:hAnsiTheme="minorEastAsia"/>
                <w:noProof/>
              </w:rPr>
              <w:t xml:space="preserve">4.6  </w:t>
            </w:r>
            <w:r w:rsidR="009318C3" w:rsidRPr="00A22E5E">
              <w:rPr>
                <w:rStyle w:val="af"/>
                <w:rFonts w:asciiTheme="minorEastAsia" w:eastAsiaTheme="minorEastAsia" w:hAnsiTheme="minorEastAsia" w:hint="eastAsia"/>
                <w:noProof/>
              </w:rPr>
              <w:t>与食物接触的部件的卫生要求</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_Toc51750340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56D6C744"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1" w:history="1">
            <w:r w:rsidR="009318C3" w:rsidRPr="00A22E5E">
              <w:rPr>
                <w:rStyle w:val="af"/>
                <w:rFonts w:asciiTheme="minorEastAsia" w:eastAsiaTheme="minorEastAsia" w:hAnsiTheme="minorEastAsia"/>
                <w:noProof/>
              </w:rPr>
              <w:t xml:space="preserve">4.7  </w:t>
            </w:r>
            <w:r w:rsidR="009318C3" w:rsidRPr="00A22E5E">
              <w:rPr>
                <w:rStyle w:val="af"/>
                <w:rFonts w:asciiTheme="minorEastAsia" w:eastAsiaTheme="minorEastAsia" w:hAnsiTheme="minorEastAsia" w:hint="eastAsia"/>
                <w:noProof/>
              </w:rPr>
              <w:t>带有不沾涂层的锅具要求</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_Toc51750341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2</w:t>
            </w:r>
            <w:r w:rsidR="009318C3" w:rsidRPr="00A22E5E">
              <w:rPr>
                <w:rFonts w:asciiTheme="minorEastAsia" w:eastAsiaTheme="minorEastAsia" w:hAnsiTheme="minorEastAsia"/>
                <w:noProof/>
                <w:webHidden/>
              </w:rPr>
              <w:fldChar w:fldCharType="end"/>
            </w:r>
          </w:hyperlink>
        </w:p>
        <w:p w14:paraId="08A74E6D"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2" w:history="1">
            <w:r w:rsidR="009318C3" w:rsidRPr="00A22E5E">
              <w:rPr>
                <w:rStyle w:val="af"/>
                <w:rFonts w:asciiTheme="minorEastAsia" w:eastAsiaTheme="minorEastAsia" w:hAnsiTheme="minorEastAsia"/>
                <w:noProof/>
              </w:rPr>
              <w:t xml:space="preserve">4.8 </w:t>
            </w:r>
            <w:r w:rsidR="009318C3" w:rsidRPr="00A22E5E">
              <w:rPr>
                <w:rStyle w:val="af"/>
                <w:rFonts w:asciiTheme="minorEastAsia" w:eastAsiaTheme="minorEastAsia" w:hAnsiTheme="minorEastAsia" w:hint="eastAsia"/>
                <w:noProof/>
              </w:rPr>
              <w:t>烹饪性能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_Toc51750342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3</w:t>
            </w:r>
            <w:r w:rsidR="009318C3" w:rsidRPr="00A22E5E">
              <w:rPr>
                <w:rFonts w:asciiTheme="minorEastAsia" w:eastAsiaTheme="minorEastAsia" w:hAnsiTheme="minorEastAsia"/>
                <w:noProof/>
                <w:webHidden/>
              </w:rPr>
              <w:fldChar w:fldCharType="end"/>
            </w:r>
          </w:hyperlink>
        </w:p>
        <w:p w14:paraId="15787375"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3" w:history="1">
            <w:r w:rsidR="009318C3" w:rsidRPr="00A22E5E">
              <w:rPr>
                <w:rStyle w:val="af"/>
                <w:rFonts w:asciiTheme="minorEastAsia" w:eastAsiaTheme="minorEastAsia" w:hAnsiTheme="minorEastAsia"/>
                <w:noProof/>
              </w:rPr>
              <w:t xml:space="preserve">4.9 </w:t>
            </w:r>
            <w:r w:rsidR="009318C3" w:rsidRPr="00A22E5E">
              <w:rPr>
                <w:rStyle w:val="af"/>
                <w:rFonts w:asciiTheme="minorEastAsia" w:eastAsiaTheme="minorEastAsia" w:hAnsiTheme="minorEastAsia" w:hint="eastAsia"/>
                <w:noProof/>
              </w:rPr>
              <w:t>烹饪时间</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_Toc51750343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3</w:t>
            </w:r>
            <w:r w:rsidR="009318C3" w:rsidRPr="00A22E5E">
              <w:rPr>
                <w:rFonts w:asciiTheme="minorEastAsia" w:eastAsiaTheme="minorEastAsia" w:hAnsiTheme="minorEastAsia"/>
                <w:noProof/>
                <w:webHidden/>
              </w:rPr>
              <w:fldChar w:fldCharType="end"/>
            </w:r>
          </w:hyperlink>
        </w:p>
        <w:p w14:paraId="48F20A66"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4" w:history="1">
            <w:r w:rsidR="009318C3" w:rsidRPr="00A22E5E">
              <w:rPr>
                <w:rStyle w:val="af"/>
                <w:rFonts w:asciiTheme="minorEastAsia" w:eastAsiaTheme="minorEastAsia" w:hAnsiTheme="minorEastAsia"/>
                <w:noProof/>
              </w:rPr>
              <w:t xml:space="preserve">4.10 </w:t>
            </w:r>
            <w:r w:rsidR="009318C3" w:rsidRPr="00A22E5E">
              <w:rPr>
                <w:rStyle w:val="af"/>
                <w:rFonts w:asciiTheme="minorEastAsia" w:eastAsiaTheme="minorEastAsia" w:hAnsiTheme="minorEastAsia" w:hint="eastAsia"/>
                <w:noProof/>
              </w:rPr>
              <w:t>寿命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_Toc51750344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0885BC0E"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5" w:history="1">
            <w:r w:rsidR="009318C3" w:rsidRPr="00A22E5E">
              <w:rPr>
                <w:rStyle w:val="af"/>
                <w:rFonts w:asciiTheme="minorEastAsia" w:eastAsiaTheme="minorEastAsia" w:hAnsiTheme="minorEastAsia"/>
                <w:noProof/>
              </w:rPr>
              <w:t xml:space="preserve">4.11 </w:t>
            </w:r>
            <w:r w:rsidR="009318C3" w:rsidRPr="00A22E5E">
              <w:rPr>
                <w:rStyle w:val="af"/>
                <w:rFonts w:asciiTheme="minorEastAsia" w:eastAsiaTheme="minorEastAsia" w:hAnsiTheme="minorEastAsia" w:hint="eastAsia"/>
                <w:noProof/>
              </w:rPr>
              <w:t>环境适应性</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_Toc51750345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0D8C2621"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6" w:history="1">
            <w:r w:rsidR="009318C3" w:rsidRPr="00A22E5E">
              <w:rPr>
                <w:rStyle w:val="af"/>
                <w:rFonts w:asciiTheme="minorEastAsia" w:eastAsiaTheme="minorEastAsia" w:hAnsiTheme="minorEastAsia"/>
                <w:noProof/>
              </w:rPr>
              <w:t xml:space="preserve">4.12 </w:t>
            </w:r>
            <w:r w:rsidR="009318C3" w:rsidRPr="00A22E5E">
              <w:rPr>
                <w:rStyle w:val="af"/>
                <w:rFonts w:asciiTheme="minorEastAsia" w:eastAsiaTheme="minorEastAsia" w:hAnsiTheme="minorEastAsia" w:hint="eastAsia"/>
                <w:noProof/>
              </w:rPr>
              <w:t>炒菜噪音</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_Toc51750346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549F6693"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7" w:history="1">
            <w:r w:rsidR="009318C3" w:rsidRPr="00A22E5E">
              <w:rPr>
                <w:rStyle w:val="af"/>
                <w:rFonts w:asciiTheme="minorEastAsia" w:eastAsiaTheme="minorEastAsia" w:hAnsiTheme="minorEastAsia"/>
                <w:noProof/>
              </w:rPr>
              <w:t>4.13</w:t>
            </w:r>
            <w:r w:rsidR="009318C3" w:rsidRPr="00A22E5E">
              <w:rPr>
                <w:rStyle w:val="af"/>
                <w:rFonts w:asciiTheme="minorEastAsia" w:eastAsiaTheme="minorEastAsia" w:hAnsiTheme="minorEastAsia" w:hint="eastAsia"/>
                <w:noProof/>
              </w:rPr>
              <w:t>底部防水性能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_Toc51750347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022F0427"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8" w:history="1">
            <w:r w:rsidR="009318C3" w:rsidRPr="00A22E5E">
              <w:rPr>
                <w:rStyle w:val="af"/>
                <w:rFonts w:asciiTheme="minorEastAsia" w:eastAsiaTheme="minorEastAsia" w:hAnsiTheme="minorEastAsia"/>
                <w:noProof/>
              </w:rPr>
              <w:t>4.14</w:t>
            </w:r>
            <w:r w:rsidR="009318C3" w:rsidRPr="00A22E5E">
              <w:rPr>
                <w:rStyle w:val="af"/>
                <w:rFonts w:asciiTheme="minorEastAsia" w:eastAsiaTheme="minorEastAsia" w:hAnsiTheme="minorEastAsia" w:hint="eastAsia"/>
                <w:noProof/>
              </w:rPr>
              <w:t>防注水性能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_Toc51750348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60BEEB1D"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49" w:history="1">
            <w:r w:rsidR="009318C3" w:rsidRPr="00A22E5E">
              <w:rPr>
                <w:rStyle w:val="af"/>
                <w:rFonts w:asciiTheme="minorEastAsia" w:eastAsiaTheme="minorEastAsia" w:hAnsiTheme="minorEastAsia"/>
                <w:noProof/>
              </w:rPr>
              <w:t>4.15</w:t>
            </w:r>
            <w:r w:rsidR="009318C3" w:rsidRPr="00A22E5E">
              <w:rPr>
                <w:rStyle w:val="af"/>
                <w:rFonts w:asciiTheme="minorEastAsia" w:eastAsiaTheme="minorEastAsia" w:hAnsiTheme="minorEastAsia" w:hint="eastAsia"/>
                <w:noProof/>
              </w:rPr>
              <w:t>小物件不启动性能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_Toc51750349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174E920E"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0" w:history="1">
            <w:r w:rsidR="009318C3" w:rsidRPr="00A22E5E">
              <w:rPr>
                <w:rStyle w:val="af"/>
                <w:rFonts w:asciiTheme="minorEastAsia" w:eastAsiaTheme="minorEastAsia" w:hAnsiTheme="minorEastAsia"/>
                <w:noProof/>
              </w:rPr>
              <w:t xml:space="preserve">4.16 </w:t>
            </w:r>
            <w:r w:rsidR="009318C3" w:rsidRPr="00A22E5E">
              <w:rPr>
                <w:rStyle w:val="af"/>
                <w:rFonts w:asciiTheme="minorEastAsia" w:eastAsiaTheme="minorEastAsia" w:hAnsiTheme="minorEastAsia" w:hint="eastAsia"/>
                <w:noProof/>
              </w:rPr>
              <w:t>搅拌电机堵转</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_Toc51750350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3C45D763" w14:textId="77777777" w:rsidR="009318C3" w:rsidRPr="00A22E5E" w:rsidRDefault="00176E05" w:rsidP="00A22E5E">
          <w:pPr>
            <w:pStyle w:val="20"/>
            <w:tabs>
              <w:tab w:val="left" w:pos="284"/>
            </w:tabs>
            <w:ind w:leftChars="0" w:left="283" w:hangingChars="135" w:hanging="283"/>
            <w:rPr>
              <w:rFonts w:asciiTheme="minorEastAsia" w:eastAsiaTheme="minorEastAsia" w:hAnsiTheme="minorEastAsia" w:cstheme="minorBidi"/>
              <w:noProof/>
              <w:szCs w:val="22"/>
            </w:rPr>
          </w:pPr>
          <w:hyperlink w:anchor="_Toc51750351" w:history="1">
            <w:r w:rsidR="009318C3" w:rsidRPr="00A22E5E">
              <w:rPr>
                <w:rStyle w:val="af"/>
                <w:rFonts w:asciiTheme="minorEastAsia" w:eastAsiaTheme="minorEastAsia" w:hAnsiTheme="minorEastAsia"/>
                <w:noProof/>
              </w:rPr>
              <w:t>5.</w:t>
            </w:r>
            <w:r w:rsidR="009318C3" w:rsidRPr="00A22E5E">
              <w:rPr>
                <w:rFonts w:asciiTheme="minorEastAsia" w:eastAsiaTheme="minorEastAsia" w:hAnsiTheme="minorEastAsia" w:cstheme="minorBidi"/>
                <w:noProof/>
                <w:szCs w:val="22"/>
              </w:rPr>
              <w:tab/>
            </w:r>
            <w:r w:rsidR="009318C3" w:rsidRPr="00A22E5E">
              <w:rPr>
                <w:rStyle w:val="af"/>
                <w:rFonts w:asciiTheme="minorEastAsia" w:eastAsiaTheme="minorEastAsia" w:hAnsiTheme="minorEastAsia" w:hint="eastAsia"/>
                <w:noProof/>
              </w:rPr>
              <w:t>试验方法</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_Toc51750351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5E64C28F"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2" w:history="1">
            <w:r w:rsidR="009318C3" w:rsidRPr="00A22E5E">
              <w:rPr>
                <w:rStyle w:val="af"/>
                <w:rFonts w:asciiTheme="minorEastAsia" w:eastAsiaTheme="minorEastAsia" w:hAnsiTheme="minorEastAsia"/>
                <w:noProof/>
              </w:rPr>
              <w:t xml:space="preserve">5.1  </w:t>
            </w:r>
            <w:r w:rsidR="009318C3" w:rsidRPr="00A22E5E">
              <w:rPr>
                <w:rStyle w:val="af"/>
                <w:rFonts w:asciiTheme="minorEastAsia" w:eastAsiaTheme="minorEastAsia" w:hAnsiTheme="minorEastAsia" w:hint="eastAsia"/>
                <w:noProof/>
              </w:rPr>
              <w:t>试验条件</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_Toc51750352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4</w:t>
            </w:r>
            <w:r w:rsidR="009318C3" w:rsidRPr="00A22E5E">
              <w:rPr>
                <w:rFonts w:asciiTheme="minorEastAsia" w:eastAsiaTheme="minorEastAsia" w:hAnsiTheme="minorEastAsia"/>
                <w:noProof/>
                <w:webHidden/>
              </w:rPr>
              <w:fldChar w:fldCharType="end"/>
            </w:r>
          </w:hyperlink>
        </w:p>
        <w:p w14:paraId="5A88E0BB"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3" w:history="1">
            <w:r w:rsidR="009318C3" w:rsidRPr="00A22E5E">
              <w:rPr>
                <w:rStyle w:val="af"/>
                <w:rFonts w:asciiTheme="minorEastAsia" w:eastAsiaTheme="minorEastAsia" w:hAnsiTheme="minorEastAsia"/>
                <w:noProof/>
              </w:rPr>
              <w:t xml:space="preserve">5.2 </w:t>
            </w:r>
            <w:r w:rsidR="009318C3" w:rsidRPr="00A22E5E">
              <w:rPr>
                <w:rStyle w:val="af"/>
                <w:rFonts w:asciiTheme="minorEastAsia" w:eastAsiaTheme="minorEastAsia" w:hAnsiTheme="minorEastAsia" w:hint="eastAsia"/>
                <w:noProof/>
              </w:rPr>
              <w:t>安全</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_Toc51750353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5</w:t>
            </w:r>
            <w:r w:rsidR="009318C3" w:rsidRPr="00A22E5E">
              <w:rPr>
                <w:rFonts w:asciiTheme="minorEastAsia" w:eastAsiaTheme="minorEastAsia" w:hAnsiTheme="minorEastAsia"/>
                <w:noProof/>
                <w:webHidden/>
              </w:rPr>
              <w:fldChar w:fldCharType="end"/>
            </w:r>
          </w:hyperlink>
        </w:p>
        <w:p w14:paraId="50225EA4"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4" w:history="1">
            <w:r w:rsidR="009318C3" w:rsidRPr="00A22E5E">
              <w:rPr>
                <w:rStyle w:val="af"/>
                <w:rFonts w:asciiTheme="minorEastAsia" w:eastAsiaTheme="minorEastAsia" w:hAnsiTheme="minorEastAsia"/>
                <w:noProof/>
              </w:rPr>
              <w:t xml:space="preserve">5.3 </w:t>
            </w:r>
            <w:r w:rsidR="009318C3" w:rsidRPr="00A22E5E">
              <w:rPr>
                <w:rStyle w:val="af"/>
                <w:rFonts w:asciiTheme="minorEastAsia" w:eastAsiaTheme="minorEastAsia" w:hAnsiTheme="minorEastAsia" w:hint="eastAsia"/>
                <w:noProof/>
              </w:rPr>
              <w:t>最高油温保护</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_Toc51750354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5</w:t>
            </w:r>
            <w:r w:rsidR="009318C3" w:rsidRPr="00A22E5E">
              <w:rPr>
                <w:rFonts w:asciiTheme="minorEastAsia" w:eastAsiaTheme="minorEastAsia" w:hAnsiTheme="minorEastAsia"/>
                <w:noProof/>
                <w:webHidden/>
              </w:rPr>
              <w:fldChar w:fldCharType="end"/>
            </w:r>
          </w:hyperlink>
        </w:p>
        <w:p w14:paraId="5195AB52"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5" w:history="1">
            <w:r w:rsidR="009318C3" w:rsidRPr="00A22E5E">
              <w:rPr>
                <w:rStyle w:val="af"/>
                <w:rFonts w:asciiTheme="minorEastAsia" w:eastAsiaTheme="minorEastAsia" w:hAnsiTheme="minorEastAsia"/>
                <w:noProof/>
              </w:rPr>
              <w:t xml:space="preserve">5.4 </w:t>
            </w:r>
            <w:r w:rsidR="009318C3" w:rsidRPr="00A22E5E">
              <w:rPr>
                <w:rStyle w:val="af"/>
                <w:rFonts w:asciiTheme="minorEastAsia" w:eastAsiaTheme="minorEastAsia" w:hAnsiTheme="minorEastAsia" w:hint="eastAsia"/>
                <w:noProof/>
              </w:rPr>
              <w:t>干烧保护保护</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_Toc51750355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5</w:t>
            </w:r>
            <w:r w:rsidR="009318C3" w:rsidRPr="00A22E5E">
              <w:rPr>
                <w:rFonts w:asciiTheme="minorEastAsia" w:eastAsiaTheme="minorEastAsia" w:hAnsiTheme="minorEastAsia"/>
                <w:noProof/>
                <w:webHidden/>
              </w:rPr>
              <w:fldChar w:fldCharType="end"/>
            </w:r>
          </w:hyperlink>
        </w:p>
        <w:p w14:paraId="75DA3849"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6" w:history="1">
            <w:r w:rsidR="009318C3" w:rsidRPr="00A22E5E">
              <w:rPr>
                <w:rStyle w:val="af"/>
                <w:rFonts w:asciiTheme="minorEastAsia" w:eastAsiaTheme="minorEastAsia" w:hAnsiTheme="minorEastAsia"/>
                <w:noProof/>
              </w:rPr>
              <w:t xml:space="preserve">5.5 </w:t>
            </w:r>
            <w:r w:rsidR="009318C3" w:rsidRPr="00A22E5E">
              <w:rPr>
                <w:rStyle w:val="af"/>
                <w:rFonts w:asciiTheme="minorEastAsia" w:eastAsiaTheme="minorEastAsia" w:hAnsiTheme="minorEastAsia" w:hint="eastAsia"/>
                <w:noProof/>
              </w:rPr>
              <w:t>电磁兼容</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_Toc51750356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5</w:t>
            </w:r>
            <w:r w:rsidR="009318C3" w:rsidRPr="00A22E5E">
              <w:rPr>
                <w:rFonts w:asciiTheme="minorEastAsia" w:eastAsiaTheme="minorEastAsia" w:hAnsiTheme="minorEastAsia"/>
                <w:noProof/>
                <w:webHidden/>
              </w:rPr>
              <w:fldChar w:fldCharType="end"/>
            </w:r>
          </w:hyperlink>
        </w:p>
        <w:p w14:paraId="4FAE3E02"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7" w:history="1">
            <w:r w:rsidR="009318C3" w:rsidRPr="00A22E5E">
              <w:rPr>
                <w:rStyle w:val="af"/>
                <w:rFonts w:asciiTheme="minorEastAsia" w:eastAsiaTheme="minorEastAsia" w:hAnsiTheme="minorEastAsia"/>
                <w:noProof/>
              </w:rPr>
              <w:t xml:space="preserve">5.6 </w:t>
            </w:r>
            <w:r w:rsidR="009318C3" w:rsidRPr="00A22E5E">
              <w:rPr>
                <w:rStyle w:val="af"/>
                <w:rFonts w:asciiTheme="minorEastAsia" w:eastAsiaTheme="minorEastAsia" w:hAnsiTheme="minorEastAsia" w:hint="eastAsia"/>
                <w:noProof/>
              </w:rPr>
              <w:t>与食物接触的部件的卫生</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_Toc51750357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5</w:t>
            </w:r>
            <w:r w:rsidR="009318C3" w:rsidRPr="00A22E5E">
              <w:rPr>
                <w:rFonts w:asciiTheme="minorEastAsia" w:eastAsiaTheme="minorEastAsia" w:hAnsiTheme="minorEastAsia"/>
                <w:noProof/>
                <w:webHidden/>
              </w:rPr>
              <w:fldChar w:fldCharType="end"/>
            </w:r>
          </w:hyperlink>
        </w:p>
        <w:p w14:paraId="6A8DA55F"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8" w:history="1">
            <w:r w:rsidR="009318C3" w:rsidRPr="00A22E5E">
              <w:rPr>
                <w:rStyle w:val="af"/>
                <w:rFonts w:asciiTheme="minorEastAsia" w:eastAsiaTheme="minorEastAsia" w:hAnsiTheme="minorEastAsia"/>
                <w:noProof/>
              </w:rPr>
              <w:t xml:space="preserve">5.7 </w:t>
            </w:r>
            <w:r w:rsidR="009318C3" w:rsidRPr="00A22E5E">
              <w:rPr>
                <w:rStyle w:val="af"/>
                <w:rFonts w:asciiTheme="minorEastAsia" w:eastAsiaTheme="minorEastAsia" w:hAnsiTheme="minorEastAsia" w:hint="eastAsia"/>
                <w:noProof/>
              </w:rPr>
              <w:t>带有不沾涂层的锅具要求</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_Toc51750358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6</w:t>
            </w:r>
            <w:r w:rsidR="009318C3" w:rsidRPr="00A22E5E">
              <w:rPr>
                <w:rFonts w:asciiTheme="minorEastAsia" w:eastAsiaTheme="minorEastAsia" w:hAnsiTheme="minorEastAsia"/>
                <w:noProof/>
                <w:webHidden/>
              </w:rPr>
              <w:fldChar w:fldCharType="end"/>
            </w:r>
          </w:hyperlink>
        </w:p>
        <w:p w14:paraId="570E14C3"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59" w:history="1">
            <w:r w:rsidR="009318C3" w:rsidRPr="00A22E5E">
              <w:rPr>
                <w:rStyle w:val="af"/>
                <w:rFonts w:asciiTheme="minorEastAsia" w:eastAsiaTheme="minorEastAsia" w:hAnsiTheme="minorEastAsia"/>
                <w:noProof/>
              </w:rPr>
              <w:t xml:space="preserve">5.8 </w:t>
            </w:r>
            <w:r w:rsidR="009318C3" w:rsidRPr="00A22E5E">
              <w:rPr>
                <w:rStyle w:val="af"/>
                <w:rFonts w:asciiTheme="minorEastAsia" w:eastAsiaTheme="minorEastAsia" w:hAnsiTheme="minorEastAsia" w:hint="eastAsia"/>
                <w:noProof/>
              </w:rPr>
              <w:t>烹饪性能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_Toc51750359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6</w:t>
            </w:r>
            <w:r w:rsidR="009318C3" w:rsidRPr="00A22E5E">
              <w:rPr>
                <w:rFonts w:asciiTheme="minorEastAsia" w:eastAsiaTheme="minorEastAsia" w:hAnsiTheme="minorEastAsia"/>
                <w:noProof/>
                <w:webHidden/>
              </w:rPr>
              <w:fldChar w:fldCharType="end"/>
            </w:r>
          </w:hyperlink>
        </w:p>
        <w:p w14:paraId="523F6238"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0" w:history="1">
            <w:r w:rsidR="009318C3" w:rsidRPr="00A22E5E">
              <w:rPr>
                <w:rStyle w:val="af"/>
                <w:rFonts w:asciiTheme="minorEastAsia" w:eastAsiaTheme="minorEastAsia" w:hAnsiTheme="minorEastAsia"/>
                <w:noProof/>
              </w:rPr>
              <w:t xml:space="preserve">5.9 </w:t>
            </w:r>
            <w:r w:rsidR="009318C3" w:rsidRPr="00A22E5E">
              <w:rPr>
                <w:rStyle w:val="af"/>
                <w:rFonts w:asciiTheme="minorEastAsia" w:eastAsiaTheme="minorEastAsia" w:hAnsiTheme="minorEastAsia" w:hint="eastAsia"/>
                <w:noProof/>
              </w:rPr>
              <w:t>烹饪时间</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_Toc51750360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7</w:t>
            </w:r>
            <w:r w:rsidR="009318C3" w:rsidRPr="00A22E5E">
              <w:rPr>
                <w:rFonts w:asciiTheme="minorEastAsia" w:eastAsiaTheme="minorEastAsia" w:hAnsiTheme="minorEastAsia"/>
                <w:noProof/>
                <w:webHidden/>
              </w:rPr>
              <w:fldChar w:fldCharType="end"/>
            </w:r>
          </w:hyperlink>
        </w:p>
        <w:p w14:paraId="64A7CEF7"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1" w:history="1">
            <w:r w:rsidR="009318C3" w:rsidRPr="00A22E5E">
              <w:rPr>
                <w:rStyle w:val="af"/>
                <w:rFonts w:asciiTheme="minorEastAsia" w:eastAsiaTheme="minorEastAsia" w:hAnsiTheme="minorEastAsia"/>
                <w:noProof/>
              </w:rPr>
              <w:t xml:space="preserve">5.10 </w:t>
            </w:r>
            <w:r w:rsidR="009318C3" w:rsidRPr="00A22E5E">
              <w:rPr>
                <w:rStyle w:val="af"/>
                <w:rFonts w:asciiTheme="minorEastAsia" w:eastAsiaTheme="minorEastAsia" w:hAnsiTheme="minorEastAsia" w:hint="eastAsia"/>
                <w:noProof/>
              </w:rPr>
              <w:t>寿命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_Toc51750361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7</w:t>
            </w:r>
            <w:r w:rsidR="009318C3" w:rsidRPr="00A22E5E">
              <w:rPr>
                <w:rFonts w:asciiTheme="minorEastAsia" w:eastAsiaTheme="minorEastAsia" w:hAnsiTheme="minorEastAsia"/>
                <w:noProof/>
                <w:webHidden/>
              </w:rPr>
              <w:fldChar w:fldCharType="end"/>
            </w:r>
          </w:hyperlink>
        </w:p>
        <w:p w14:paraId="14BBC4A8"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2" w:history="1">
            <w:r w:rsidR="009318C3" w:rsidRPr="00A22E5E">
              <w:rPr>
                <w:rStyle w:val="af"/>
                <w:rFonts w:asciiTheme="minorEastAsia" w:eastAsiaTheme="minorEastAsia" w:hAnsiTheme="minorEastAsia"/>
                <w:noProof/>
              </w:rPr>
              <w:t xml:space="preserve">5.11 </w:t>
            </w:r>
            <w:r w:rsidR="009318C3" w:rsidRPr="00A22E5E">
              <w:rPr>
                <w:rStyle w:val="af"/>
                <w:rFonts w:asciiTheme="minorEastAsia" w:eastAsiaTheme="minorEastAsia" w:hAnsiTheme="minorEastAsia" w:hint="eastAsia"/>
                <w:noProof/>
              </w:rPr>
              <w:t>环境适应性</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_Toc51750362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7</w:t>
            </w:r>
            <w:r w:rsidR="009318C3" w:rsidRPr="00A22E5E">
              <w:rPr>
                <w:rFonts w:asciiTheme="minorEastAsia" w:eastAsiaTheme="minorEastAsia" w:hAnsiTheme="minorEastAsia"/>
                <w:noProof/>
                <w:webHidden/>
              </w:rPr>
              <w:fldChar w:fldCharType="end"/>
            </w:r>
          </w:hyperlink>
        </w:p>
        <w:p w14:paraId="02741C3B"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3" w:history="1">
            <w:r w:rsidR="009318C3" w:rsidRPr="00A22E5E">
              <w:rPr>
                <w:rStyle w:val="af"/>
                <w:rFonts w:asciiTheme="minorEastAsia" w:eastAsiaTheme="minorEastAsia" w:hAnsiTheme="minorEastAsia"/>
                <w:noProof/>
              </w:rPr>
              <w:t xml:space="preserve">5.12 </w:t>
            </w:r>
            <w:r w:rsidR="009318C3" w:rsidRPr="00A22E5E">
              <w:rPr>
                <w:rStyle w:val="af"/>
                <w:rFonts w:asciiTheme="minorEastAsia" w:eastAsiaTheme="minorEastAsia" w:hAnsiTheme="minorEastAsia" w:hint="eastAsia"/>
                <w:noProof/>
              </w:rPr>
              <w:t>噪炒菜音</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_Toc51750363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7</w:t>
            </w:r>
            <w:r w:rsidR="009318C3" w:rsidRPr="00A22E5E">
              <w:rPr>
                <w:rFonts w:asciiTheme="minorEastAsia" w:eastAsiaTheme="minorEastAsia" w:hAnsiTheme="minorEastAsia"/>
                <w:noProof/>
                <w:webHidden/>
              </w:rPr>
              <w:fldChar w:fldCharType="end"/>
            </w:r>
          </w:hyperlink>
        </w:p>
        <w:p w14:paraId="3B6BA394"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4" w:history="1">
            <w:r w:rsidR="009318C3" w:rsidRPr="00A22E5E">
              <w:rPr>
                <w:rStyle w:val="af"/>
                <w:rFonts w:asciiTheme="minorEastAsia" w:eastAsiaTheme="minorEastAsia" w:hAnsiTheme="minorEastAsia"/>
                <w:noProof/>
              </w:rPr>
              <w:t xml:space="preserve">5.13 </w:t>
            </w:r>
            <w:r w:rsidR="009318C3" w:rsidRPr="00A22E5E">
              <w:rPr>
                <w:rStyle w:val="af"/>
                <w:rFonts w:asciiTheme="minorEastAsia" w:eastAsiaTheme="minorEastAsia" w:hAnsiTheme="minorEastAsia" w:hint="eastAsia"/>
                <w:noProof/>
              </w:rPr>
              <w:t>底部防水性能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_Toc51750364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8</w:t>
            </w:r>
            <w:r w:rsidR="009318C3" w:rsidRPr="00A22E5E">
              <w:rPr>
                <w:rFonts w:asciiTheme="minorEastAsia" w:eastAsiaTheme="minorEastAsia" w:hAnsiTheme="minorEastAsia"/>
                <w:noProof/>
                <w:webHidden/>
              </w:rPr>
              <w:fldChar w:fldCharType="end"/>
            </w:r>
          </w:hyperlink>
        </w:p>
        <w:p w14:paraId="2B6F3BB0"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5" w:history="1">
            <w:r w:rsidR="009318C3" w:rsidRPr="00A22E5E">
              <w:rPr>
                <w:rStyle w:val="af"/>
                <w:rFonts w:asciiTheme="minorEastAsia" w:eastAsiaTheme="minorEastAsia" w:hAnsiTheme="minorEastAsia"/>
                <w:noProof/>
              </w:rPr>
              <w:t xml:space="preserve">5.14 </w:t>
            </w:r>
            <w:r w:rsidR="009318C3" w:rsidRPr="00A22E5E">
              <w:rPr>
                <w:rStyle w:val="af"/>
                <w:rFonts w:asciiTheme="minorEastAsia" w:eastAsiaTheme="minorEastAsia" w:hAnsiTheme="minorEastAsia" w:hint="eastAsia"/>
                <w:noProof/>
              </w:rPr>
              <w:t>防注水性能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_Toc51750365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8</w:t>
            </w:r>
            <w:r w:rsidR="009318C3" w:rsidRPr="00A22E5E">
              <w:rPr>
                <w:rFonts w:asciiTheme="minorEastAsia" w:eastAsiaTheme="minorEastAsia" w:hAnsiTheme="minorEastAsia"/>
                <w:noProof/>
                <w:webHidden/>
              </w:rPr>
              <w:fldChar w:fldCharType="end"/>
            </w:r>
          </w:hyperlink>
        </w:p>
        <w:p w14:paraId="65518E06"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6" w:history="1">
            <w:r w:rsidR="009318C3" w:rsidRPr="00A22E5E">
              <w:rPr>
                <w:rStyle w:val="af"/>
                <w:rFonts w:asciiTheme="minorEastAsia" w:eastAsiaTheme="minorEastAsia" w:hAnsiTheme="minorEastAsia"/>
                <w:noProof/>
              </w:rPr>
              <w:t xml:space="preserve">5.15 </w:t>
            </w:r>
            <w:r w:rsidR="009318C3" w:rsidRPr="00A22E5E">
              <w:rPr>
                <w:rStyle w:val="af"/>
                <w:rFonts w:asciiTheme="minorEastAsia" w:eastAsiaTheme="minorEastAsia" w:hAnsiTheme="minorEastAsia" w:hint="eastAsia"/>
                <w:noProof/>
              </w:rPr>
              <w:t>小物件不启动性能</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_Toc51750366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8</w:t>
            </w:r>
            <w:r w:rsidR="009318C3" w:rsidRPr="00A22E5E">
              <w:rPr>
                <w:rFonts w:asciiTheme="minorEastAsia" w:eastAsiaTheme="minorEastAsia" w:hAnsiTheme="minorEastAsia"/>
                <w:noProof/>
                <w:webHidden/>
              </w:rPr>
              <w:fldChar w:fldCharType="end"/>
            </w:r>
          </w:hyperlink>
        </w:p>
        <w:p w14:paraId="04C27A23" w14:textId="77777777" w:rsidR="009318C3" w:rsidRPr="00A22E5E" w:rsidRDefault="00176E05" w:rsidP="00D71DCE">
          <w:pPr>
            <w:pStyle w:val="30"/>
            <w:ind w:firstLineChars="0" w:firstLine="0"/>
            <w:rPr>
              <w:rFonts w:asciiTheme="minorEastAsia" w:eastAsiaTheme="minorEastAsia" w:hAnsiTheme="minorEastAsia" w:cstheme="minorBidi"/>
              <w:noProof/>
              <w:szCs w:val="22"/>
            </w:rPr>
          </w:pPr>
          <w:hyperlink w:anchor="_Toc51750367" w:history="1">
            <w:r w:rsidR="009318C3" w:rsidRPr="00A22E5E">
              <w:rPr>
                <w:rStyle w:val="af"/>
                <w:rFonts w:asciiTheme="minorEastAsia" w:eastAsiaTheme="minorEastAsia" w:hAnsiTheme="minorEastAsia"/>
                <w:noProof/>
              </w:rPr>
              <w:t xml:space="preserve">5.16 </w:t>
            </w:r>
            <w:r w:rsidR="009318C3" w:rsidRPr="00A22E5E">
              <w:rPr>
                <w:rStyle w:val="af"/>
                <w:rFonts w:asciiTheme="minorEastAsia" w:eastAsiaTheme="minorEastAsia" w:hAnsiTheme="minorEastAsia" w:hint="eastAsia"/>
                <w:noProof/>
              </w:rPr>
              <w:t>搅拌电机堵转测试</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_Toc51750367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33D45127" w14:textId="77777777" w:rsidR="009318C3" w:rsidRPr="00A22E5E" w:rsidRDefault="00176E05" w:rsidP="00D71DCE">
          <w:pPr>
            <w:pStyle w:val="20"/>
            <w:ind w:leftChars="0" w:hangingChars="200" w:hanging="420"/>
            <w:rPr>
              <w:rFonts w:asciiTheme="minorEastAsia" w:eastAsiaTheme="minorEastAsia" w:hAnsiTheme="minorEastAsia" w:cstheme="minorBidi"/>
              <w:noProof/>
              <w:szCs w:val="22"/>
            </w:rPr>
          </w:pPr>
          <w:hyperlink w:anchor="_Toc51750368" w:history="1">
            <w:r w:rsidR="009318C3" w:rsidRPr="00A22E5E">
              <w:rPr>
                <w:rStyle w:val="af"/>
                <w:rFonts w:asciiTheme="minorEastAsia" w:eastAsiaTheme="minorEastAsia" w:hAnsiTheme="minorEastAsia"/>
                <w:noProof/>
              </w:rPr>
              <w:t>6</w:t>
            </w:r>
            <w:r w:rsidR="009318C3">
              <w:rPr>
                <w:rStyle w:val="af"/>
                <w:rFonts w:asciiTheme="minorEastAsia" w:eastAsiaTheme="minorEastAsia" w:hAnsiTheme="minorEastAsia" w:hint="eastAsia"/>
                <w:noProof/>
              </w:rPr>
              <w:t>．</w:t>
            </w:r>
            <w:r w:rsidR="009318C3" w:rsidRPr="00A22E5E">
              <w:rPr>
                <w:rStyle w:val="af"/>
                <w:rFonts w:asciiTheme="minorEastAsia" w:eastAsiaTheme="minorEastAsia" w:hAnsiTheme="minorEastAsia" w:hint="eastAsia"/>
                <w:noProof/>
              </w:rPr>
              <w:t>检验规则</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_Toc51750368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733A2719"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69" w:history="1">
            <w:r w:rsidR="009318C3" w:rsidRPr="00A22E5E">
              <w:rPr>
                <w:rStyle w:val="af"/>
                <w:rFonts w:asciiTheme="minorEastAsia" w:eastAsiaTheme="minorEastAsia" w:hAnsiTheme="minorEastAsia"/>
                <w:noProof/>
              </w:rPr>
              <w:t xml:space="preserve">6.1 </w:t>
            </w:r>
            <w:r w:rsidR="009318C3" w:rsidRPr="00A22E5E">
              <w:rPr>
                <w:rStyle w:val="af"/>
                <w:rFonts w:asciiTheme="minorEastAsia" w:eastAsiaTheme="minorEastAsia" w:hAnsiTheme="minorEastAsia" w:hint="eastAsia"/>
                <w:noProof/>
              </w:rPr>
              <w:t>例行检验</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_Toc51750369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18FAD36F"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70" w:history="1">
            <w:r w:rsidR="009318C3" w:rsidRPr="00A22E5E">
              <w:rPr>
                <w:rStyle w:val="af"/>
                <w:rFonts w:asciiTheme="minorEastAsia" w:eastAsiaTheme="minorEastAsia" w:hAnsiTheme="minorEastAsia"/>
                <w:noProof/>
              </w:rPr>
              <w:t xml:space="preserve">6.2 </w:t>
            </w:r>
            <w:r w:rsidR="009318C3" w:rsidRPr="00A22E5E">
              <w:rPr>
                <w:rStyle w:val="af"/>
                <w:rFonts w:asciiTheme="minorEastAsia" w:eastAsiaTheme="minorEastAsia" w:hAnsiTheme="minorEastAsia" w:hint="eastAsia"/>
                <w:noProof/>
              </w:rPr>
              <w:t>型式检验</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_Toc51750370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698E0BA2" w14:textId="2E25AA49" w:rsidR="009318C3" w:rsidRPr="00A22E5E" w:rsidRDefault="00176E05" w:rsidP="009318C3">
          <w:pPr>
            <w:pStyle w:val="20"/>
            <w:ind w:leftChars="0" w:left="0" w:firstLineChars="0" w:firstLine="0"/>
            <w:rPr>
              <w:rFonts w:asciiTheme="minorEastAsia" w:eastAsiaTheme="minorEastAsia" w:hAnsiTheme="minorEastAsia" w:cstheme="minorBidi"/>
              <w:noProof/>
              <w:szCs w:val="22"/>
            </w:rPr>
          </w:pPr>
          <w:hyperlink w:anchor="_Toc51750371" w:history="1">
            <w:r w:rsidR="009318C3" w:rsidRPr="00A22E5E">
              <w:rPr>
                <w:rStyle w:val="af"/>
                <w:rFonts w:asciiTheme="minorEastAsia" w:eastAsiaTheme="minorEastAsia" w:hAnsiTheme="minorEastAsia"/>
                <w:noProof/>
              </w:rPr>
              <w:t>7</w:t>
            </w:r>
            <w:r w:rsidR="009318C3">
              <w:rPr>
                <w:rStyle w:val="af"/>
                <w:rFonts w:asciiTheme="minorEastAsia" w:eastAsiaTheme="minorEastAsia" w:hAnsiTheme="minorEastAsia" w:hint="eastAsia"/>
                <w:noProof/>
              </w:rPr>
              <w:t>．</w:t>
            </w:r>
            <w:r w:rsidR="009318C3" w:rsidRPr="00A22E5E">
              <w:rPr>
                <w:rStyle w:val="af"/>
                <w:rFonts w:asciiTheme="minorEastAsia" w:eastAsiaTheme="minorEastAsia" w:hAnsiTheme="minorEastAsia" w:hint="eastAsia"/>
                <w:noProof/>
              </w:rPr>
              <w:t>标志、包装、运输、贮存</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_Toc51750371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09613C8B"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72" w:history="1">
            <w:r w:rsidR="009318C3" w:rsidRPr="00A22E5E">
              <w:rPr>
                <w:rStyle w:val="af"/>
                <w:rFonts w:asciiTheme="minorEastAsia" w:eastAsiaTheme="minorEastAsia" w:hAnsiTheme="minorEastAsia"/>
                <w:noProof/>
              </w:rPr>
              <w:t>7.1</w:t>
            </w:r>
            <w:r w:rsidR="009318C3" w:rsidRPr="00A22E5E">
              <w:rPr>
                <w:rStyle w:val="af"/>
                <w:rFonts w:asciiTheme="minorEastAsia" w:eastAsiaTheme="minorEastAsia" w:hAnsiTheme="minorEastAsia" w:hint="eastAsia"/>
                <w:noProof/>
              </w:rPr>
              <w:t>标志</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_Toc51750372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725C492E"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73" w:history="1">
            <w:r w:rsidR="009318C3" w:rsidRPr="00A22E5E">
              <w:rPr>
                <w:rStyle w:val="af"/>
                <w:rFonts w:asciiTheme="minorEastAsia" w:eastAsiaTheme="minorEastAsia" w:hAnsiTheme="minorEastAsia"/>
                <w:noProof/>
              </w:rPr>
              <w:t>7.2</w:t>
            </w:r>
            <w:r w:rsidR="009318C3" w:rsidRPr="00A22E5E">
              <w:rPr>
                <w:rStyle w:val="af"/>
                <w:rFonts w:asciiTheme="minorEastAsia" w:eastAsiaTheme="minorEastAsia" w:hAnsiTheme="minorEastAsia" w:hint="eastAsia"/>
                <w:noProof/>
              </w:rPr>
              <w:t>包装</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_Toc51750373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59705BC0"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74" w:history="1">
            <w:r w:rsidR="009318C3" w:rsidRPr="00A22E5E">
              <w:rPr>
                <w:rStyle w:val="af"/>
                <w:rFonts w:asciiTheme="minorEastAsia" w:eastAsiaTheme="minorEastAsia" w:hAnsiTheme="minorEastAsia"/>
                <w:noProof/>
              </w:rPr>
              <w:t>7.3</w:t>
            </w:r>
            <w:r w:rsidR="009318C3" w:rsidRPr="00A22E5E">
              <w:rPr>
                <w:rStyle w:val="af"/>
                <w:rFonts w:asciiTheme="minorEastAsia" w:eastAsiaTheme="minorEastAsia" w:hAnsiTheme="minorEastAsia" w:hint="eastAsia"/>
                <w:noProof/>
              </w:rPr>
              <w:t>运输</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_Toc51750374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467CC01F" w14:textId="77777777" w:rsidR="009318C3" w:rsidRPr="00A22E5E" w:rsidRDefault="00176E05" w:rsidP="009318C3">
          <w:pPr>
            <w:pStyle w:val="30"/>
            <w:ind w:firstLineChars="0" w:firstLine="0"/>
            <w:rPr>
              <w:rFonts w:asciiTheme="minorEastAsia" w:eastAsiaTheme="minorEastAsia" w:hAnsiTheme="minorEastAsia" w:cstheme="minorBidi"/>
              <w:noProof/>
              <w:szCs w:val="22"/>
            </w:rPr>
          </w:pPr>
          <w:hyperlink w:anchor="_Toc51750375" w:history="1">
            <w:r w:rsidR="009318C3" w:rsidRPr="00A22E5E">
              <w:rPr>
                <w:rStyle w:val="af"/>
                <w:rFonts w:asciiTheme="minorEastAsia" w:eastAsiaTheme="minorEastAsia" w:hAnsiTheme="minorEastAsia"/>
                <w:noProof/>
              </w:rPr>
              <w:t>7.4</w:t>
            </w:r>
            <w:r w:rsidR="009318C3" w:rsidRPr="00A22E5E">
              <w:rPr>
                <w:rStyle w:val="af"/>
                <w:rFonts w:asciiTheme="minorEastAsia" w:eastAsiaTheme="minorEastAsia" w:hAnsiTheme="minorEastAsia" w:hint="eastAsia"/>
                <w:noProof/>
              </w:rPr>
              <w:t>贮存</w:t>
            </w:r>
            <w:r w:rsidR="009318C3" w:rsidRPr="00A22E5E">
              <w:rPr>
                <w:rFonts w:asciiTheme="minorEastAsia" w:eastAsiaTheme="minorEastAsia" w:hAnsiTheme="minorEastAsia"/>
                <w:noProof/>
                <w:webHidden/>
              </w:rPr>
              <w:tab/>
            </w:r>
            <w:r w:rsidR="009318C3" w:rsidRPr="00A22E5E">
              <w:rPr>
                <w:rFonts w:asciiTheme="minorEastAsia" w:eastAsiaTheme="minorEastAsia" w:hAnsiTheme="minorEastAsia"/>
                <w:noProof/>
                <w:webHidden/>
              </w:rPr>
              <w:fldChar w:fldCharType="begin"/>
            </w:r>
            <w:r w:rsidR="009318C3" w:rsidRPr="00A22E5E">
              <w:rPr>
                <w:rFonts w:asciiTheme="minorEastAsia" w:eastAsiaTheme="minorEastAsia" w:hAnsiTheme="minorEastAsia"/>
                <w:noProof/>
                <w:webHidden/>
              </w:rPr>
              <w:instrText xml:space="preserve"> PAGEREF _Toc51750375 \h </w:instrText>
            </w:r>
            <w:r w:rsidR="009318C3" w:rsidRPr="00A22E5E">
              <w:rPr>
                <w:rFonts w:asciiTheme="minorEastAsia" w:eastAsiaTheme="minorEastAsia" w:hAnsiTheme="minorEastAsia"/>
                <w:noProof/>
                <w:webHidden/>
              </w:rPr>
            </w:r>
            <w:r w:rsidR="009318C3" w:rsidRPr="00A22E5E">
              <w:rPr>
                <w:rFonts w:asciiTheme="minorEastAsia" w:eastAsiaTheme="minorEastAsia" w:hAnsiTheme="minorEastAsia"/>
                <w:noProof/>
                <w:webHidden/>
              </w:rPr>
              <w:fldChar w:fldCharType="separate"/>
            </w:r>
            <w:r w:rsidR="009318C3" w:rsidRPr="00A22E5E">
              <w:rPr>
                <w:rFonts w:asciiTheme="minorEastAsia" w:eastAsiaTheme="minorEastAsia" w:hAnsiTheme="minorEastAsia"/>
                <w:noProof/>
                <w:webHidden/>
              </w:rPr>
              <w:t>9</w:t>
            </w:r>
            <w:r w:rsidR="009318C3" w:rsidRPr="00A22E5E">
              <w:rPr>
                <w:rFonts w:asciiTheme="minorEastAsia" w:eastAsiaTheme="minorEastAsia" w:hAnsiTheme="minorEastAsia"/>
                <w:noProof/>
                <w:webHidden/>
              </w:rPr>
              <w:fldChar w:fldCharType="end"/>
            </w:r>
          </w:hyperlink>
        </w:p>
        <w:p w14:paraId="0CA8B376" w14:textId="3AE34A44" w:rsidR="00E0529F" w:rsidRPr="009B274A" w:rsidRDefault="009318C3" w:rsidP="009B274A">
          <w:pPr>
            <w:pStyle w:val="20"/>
            <w:tabs>
              <w:tab w:val="clear" w:pos="9345"/>
              <w:tab w:val="right" w:leader="dot" w:pos="9356"/>
            </w:tabs>
            <w:ind w:leftChars="0" w:left="0" w:firstLineChars="0" w:firstLine="0"/>
            <w:rPr>
              <w:rFonts w:ascii="宋体" w:hAnsi="宋体"/>
              <w:color w:val="0000FF"/>
              <w:szCs w:val="21"/>
              <w:u w:val="single"/>
            </w:rPr>
          </w:pPr>
          <w:r w:rsidRPr="009B274A">
            <w:rPr>
              <w:rStyle w:val="af"/>
              <w:rFonts w:ascii="宋体" w:hAnsi="宋体"/>
              <w:color w:val="000000" w:themeColor="text1"/>
            </w:rPr>
            <w:fldChar w:fldCharType="end"/>
          </w:r>
        </w:p>
      </w:sdtContent>
    </w:sdt>
    <w:p w14:paraId="3EF97422" w14:textId="77777777" w:rsidR="00E0529F" w:rsidRPr="00654FBD" w:rsidRDefault="00E219FE">
      <w:pPr>
        <w:pStyle w:val="aff4"/>
        <w:rPr>
          <w:rFonts w:hAnsi="黑体"/>
          <w:color w:val="000000" w:themeColor="text1"/>
        </w:rPr>
      </w:pPr>
      <w:bookmarkStart w:id="15" w:name="_Toc48998355"/>
      <w:bookmarkStart w:id="16" w:name="_Toc51750330"/>
      <w:r w:rsidRPr="00654FBD">
        <w:rPr>
          <w:rFonts w:hAnsi="黑体"/>
          <w:color w:val="000000" w:themeColor="text1"/>
        </w:rPr>
        <w:t>前</w:t>
      </w:r>
      <w:bookmarkStart w:id="17" w:name="BKQY"/>
      <w:r w:rsidRPr="00654FBD">
        <w:rPr>
          <w:rFonts w:hAnsi="黑体"/>
          <w:color w:val="000000" w:themeColor="text1"/>
        </w:rPr>
        <w:t>  言</w:t>
      </w:r>
      <w:bookmarkEnd w:id="15"/>
      <w:bookmarkEnd w:id="16"/>
      <w:bookmarkEnd w:id="17"/>
    </w:p>
    <w:p w14:paraId="02E91406" w14:textId="77777777" w:rsidR="00E0529F" w:rsidRPr="00402F83" w:rsidRDefault="00E219FE" w:rsidP="00056917">
      <w:pPr>
        <w:pStyle w:val="af1"/>
        <w:spacing w:line="360" w:lineRule="auto"/>
        <w:rPr>
          <w:rFonts w:asciiTheme="minorEastAsia" w:eastAsiaTheme="minorEastAsia" w:hAnsiTheme="minorEastAsia"/>
          <w:color w:val="000000" w:themeColor="text1"/>
          <w:kern w:val="2"/>
          <w:szCs w:val="24"/>
        </w:rPr>
      </w:pPr>
      <w:r w:rsidRPr="00402F83">
        <w:rPr>
          <w:rFonts w:asciiTheme="minorEastAsia" w:eastAsiaTheme="minorEastAsia" w:hAnsiTheme="minorEastAsia"/>
          <w:color w:val="000000" w:themeColor="text1"/>
          <w:kern w:val="2"/>
          <w:szCs w:val="24"/>
        </w:rPr>
        <w:t>本</w:t>
      </w:r>
      <w:r w:rsidR="00475C95" w:rsidRPr="00402F83">
        <w:rPr>
          <w:rFonts w:asciiTheme="minorEastAsia" w:eastAsiaTheme="minorEastAsia" w:hAnsiTheme="minorEastAsia" w:hint="eastAsia"/>
          <w:color w:val="000000" w:themeColor="text1"/>
          <w:kern w:val="2"/>
          <w:szCs w:val="24"/>
        </w:rPr>
        <w:t>文件</w:t>
      </w:r>
      <w:r w:rsidRPr="00402F83">
        <w:rPr>
          <w:rFonts w:asciiTheme="minorEastAsia" w:eastAsiaTheme="minorEastAsia" w:hAnsiTheme="minorEastAsia"/>
          <w:color w:val="000000" w:themeColor="text1"/>
          <w:kern w:val="2"/>
          <w:szCs w:val="24"/>
        </w:rPr>
        <w:t>按照GB/T 1.1-20</w:t>
      </w:r>
      <w:r w:rsidR="00056917" w:rsidRPr="00402F83">
        <w:rPr>
          <w:rFonts w:asciiTheme="minorEastAsia" w:eastAsiaTheme="minorEastAsia" w:hAnsiTheme="minorEastAsia" w:hint="eastAsia"/>
          <w:color w:val="000000" w:themeColor="text1"/>
          <w:kern w:val="2"/>
          <w:szCs w:val="24"/>
        </w:rPr>
        <w:t>20、GB/T 20001.10-2014</w:t>
      </w:r>
      <w:r w:rsidRPr="00402F83">
        <w:rPr>
          <w:rFonts w:asciiTheme="minorEastAsia" w:eastAsiaTheme="minorEastAsia" w:hAnsiTheme="minorEastAsia"/>
          <w:color w:val="000000" w:themeColor="text1"/>
          <w:kern w:val="2"/>
          <w:szCs w:val="24"/>
        </w:rPr>
        <w:t>给出的规则起草。</w:t>
      </w:r>
    </w:p>
    <w:p w14:paraId="42B1CB39" w14:textId="77777777" w:rsidR="00E0529F" w:rsidRPr="00402F83" w:rsidRDefault="00E219FE" w:rsidP="00056917">
      <w:pPr>
        <w:pStyle w:val="af1"/>
        <w:spacing w:line="360" w:lineRule="auto"/>
        <w:rPr>
          <w:rFonts w:asciiTheme="minorEastAsia" w:eastAsiaTheme="minorEastAsia" w:hAnsiTheme="minorEastAsia"/>
          <w:color w:val="000000" w:themeColor="text1"/>
          <w:kern w:val="2"/>
          <w:szCs w:val="24"/>
        </w:rPr>
      </w:pPr>
      <w:r w:rsidRPr="00402F83">
        <w:rPr>
          <w:rFonts w:asciiTheme="minorEastAsia" w:eastAsiaTheme="minorEastAsia" w:hAnsiTheme="minorEastAsia"/>
          <w:color w:val="000000" w:themeColor="text1"/>
          <w:kern w:val="2"/>
          <w:szCs w:val="24"/>
        </w:rPr>
        <w:t>本</w:t>
      </w:r>
      <w:r w:rsidR="00475C95" w:rsidRPr="00402F83">
        <w:rPr>
          <w:rFonts w:asciiTheme="minorEastAsia" w:eastAsiaTheme="minorEastAsia" w:hAnsiTheme="minorEastAsia" w:hint="eastAsia"/>
          <w:color w:val="000000" w:themeColor="text1"/>
          <w:kern w:val="2"/>
          <w:szCs w:val="24"/>
        </w:rPr>
        <w:t>文件</w:t>
      </w:r>
      <w:r w:rsidRPr="00402F83">
        <w:rPr>
          <w:rFonts w:asciiTheme="minorEastAsia" w:eastAsiaTheme="minorEastAsia" w:hAnsiTheme="minorEastAsia"/>
          <w:color w:val="000000" w:themeColor="text1"/>
          <w:kern w:val="2"/>
          <w:szCs w:val="24"/>
        </w:rPr>
        <w:t>由</w:t>
      </w:r>
      <w:r w:rsidR="00B3398A" w:rsidRPr="00402F83">
        <w:rPr>
          <w:rFonts w:asciiTheme="minorEastAsia" w:eastAsiaTheme="minorEastAsia" w:hAnsiTheme="minorEastAsia"/>
        </w:rPr>
        <w:t>广东美的生活电器制造有限公司</w:t>
      </w:r>
      <w:r w:rsidRPr="00402F83">
        <w:rPr>
          <w:rFonts w:asciiTheme="minorEastAsia" w:eastAsiaTheme="minorEastAsia" w:hAnsiTheme="minorEastAsia"/>
          <w:color w:val="000000" w:themeColor="text1"/>
          <w:kern w:val="2"/>
          <w:szCs w:val="24"/>
        </w:rPr>
        <w:t>提出。</w:t>
      </w:r>
    </w:p>
    <w:p w14:paraId="39CE2785" w14:textId="77777777" w:rsidR="00E0529F" w:rsidRPr="00402F83" w:rsidRDefault="00E219FE" w:rsidP="00056917">
      <w:pPr>
        <w:spacing w:line="360" w:lineRule="auto"/>
        <w:ind w:firstLineChars="200" w:firstLine="420"/>
        <w:rPr>
          <w:rFonts w:asciiTheme="minorEastAsia" w:eastAsiaTheme="minorEastAsia" w:hAnsiTheme="minorEastAsia"/>
          <w:color w:val="000000" w:themeColor="text1"/>
        </w:rPr>
      </w:pPr>
      <w:r w:rsidRPr="00402F83">
        <w:rPr>
          <w:rFonts w:asciiTheme="minorEastAsia" w:eastAsiaTheme="minorEastAsia" w:hAnsiTheme="minorEastAsia"/>
          <w:color w:val="000000" w:themeColor="text1"/>
        </w:rPr>
        <w:t>本</w:t>
      </w:r>
      <w:r w:rsidR="00475C95" w:rsidRPr="00402F83">
        <w:rPr>
          <w:rFonts w:asciiTheme="minorEastAsia" w:eastAsiaTheme="minorEastAsia" w:hAnsiTheme="minorEastAsia" w:hint="eastAsia"/>
          <w:color w:val="000000" w:themeColor="text1"/>
        </w:rPr>
        <w:t>文件</w:t>
      </w:r>
      <w:r w:rsidRPr="00402F83">
        <w:rPr>
          <w:rFonts w:asciiTheme="minorEastAsia" w:eastAsiaTheme="minorEastAsia" w:hAnsiTheme="minorEastAsia"/>
          <w:color w:val="000000" w:themeColor="text1"/>
        </w:rPr>
        <w:t>由中国家用电器协会标准化委员会归口并解释。</w:t>
      </w:r>
    </w:p>
    <w:p w14:paraId="420948C1" w14:textId="77777777" w:rsidR="00481DF4" w:rsidRDefault="005B400A" w:rsidP="00056917">
      <w:pPr>
        <w:pStyle w:val="af1"/>
        <w:spacing w:line="360" w:lineRule="auto"/>
        <w:rPr>
          <w:rFonts w:asciiTheme="minorEastAsia" w:eastAsiaTheme="minorEastAsia" w:hAnsiTheme="minorEastAsia"/>
          <w:color w:val="000000" w:themeColor="text1"/>
        </w:rPr>
        <w:sectPr w:rsidR="00481DF4" w:rsidSect="00631E59">
          <w:headerReference w:type="even" r:id="rId17"/>
          <w:headerReference w:type="default" r:id="rId18"/>
          <w:footerReference w:type="even" r:id="rId19"/>
          <w:footerReference w:type="default" r:id="rId20"/>
          <w:headerReference w:type="first" r:id="rId21"/>
          <w:pgSz w:w="11906" w:h="16838"/>
          <w:pgMar w:top="567" w:right="1134" w:bottom="1134" w:left="1418" w:header="1134" w:footer="1134" w:gutter="0"/>
          <w:pgNumType w:fmt="upperRoman" w:start="1"/>
          <w:cols w:space="425"/>
          <w:formProt w:val="0"/>
          <w:docGrid w:type="lines" w:linePitch="312"/>
        </w:sectPr>
      </w:pPr>
      <w:r w:rsidRPr="00402F83">
        <w:rPr>
          <w:rFonts w:asciiTheme="minorEastAsia" w:eastAsiaTheme="minorEastAsia" w:hAnsiTheme="minorEastAsia" w:hint="eastAsia"/>
          <w:color w:val="000000" w:themeColor="text1"/>
        </w:rPr>
        <w:t>本文件著作权归中国家用电器协会所有。未经授权，严禁任何单位、组织及个人对本文件进行复制、发行、销售、传播和翻译出版等违法行为。任何单位、组织及个人采用本文件的技术内容制修订标准须经中国家用电器协会授权。</w:t>
      </w:r>
    </w:p>
    <w:p w14:paraId="4C9AE484" w14:textId="0290A932" w:rsidR="00E0529F" w:rsidRPr="00117F6D" w:rsidRDefault="006A5F89" w:rsidP="00481DF4">
      <w:pPr>
        <w:widowControl/>
        <w:jc w:val="center"/>
        <w:rPr>
          <w:rFonts w:ascii="黑体" w:eastAsia="黑体" w:hAnsi="黑体"/>
          <w:color w:val="000000" w:themeColor="text1"/>
          <w:sz w:val="32"/>
          <w:szCs w:val="32"/>
        </w:rPr>
      </w:pPr>
      <w:bookmarkStart w:id="18" w:name="_Toc508971287"/>
      <w:bookmarkStart w:id="19" w:name="_Toc483063999"/>
      <w:r w:rsidRPr="00117F6D">
        <w:rPr>
          <w:rFonts w:ascii="黑体" w:eastAsia="黑体" w:hAnsi="黑体" w:hint="eastAsia"/>
          <w:color w:val="000000" w:themeColor="text1"/>
          <w:sz w:val="32"/>
          <w:szCs w:val="32"/>
        </w:rPr>
        <w:t>家用和类似用途电动</w:t>
      </w:r>
      <w:r w:rsidR="00E219FE" w:rsidRPr="00117F6D">
        <w:rPr>
          <w:rFonts w:ascii="黑体" w:eastAsia="黑体" w:hAnsi="黑体" w:hint="eastAsia"/>
          <w:color w:val="000000" w:themeColor="text1"/>
          <w:sz w:val="32"/>
          <w:szCs w:val="32"/>
        </w:rPr>
        <w:t>炒菜机</w:t>
      </w:r>
    </w:p>
    <w:p w14:paraId="6D3D6CCD" w14:textId="77777777" w:rsidR="00E0529F" w:rsidRPr="00117F6D" w:rsidRDefault="00E219FE" w:rsidP="00117F6D">
      <w:pPr>
        <w:pStyle w:val="af5"/>
        <w:numPr>
          <w:ilvl w:val="0"/>
          <w:numId w:val="3"/>
        </w:numPr>
        <w:spacing w:before="312" w:after="312"/>
      </w:pPr>
      <w:bookmarkStart w:id="20" w:name="_Toc51750331"/>
      <w:r w:rsidRPr="00117F6D">
        <w:t>范围</w:t>
      </w:r>
      <w:bookmarkEnd w:id="18"/>
      <w:bookmarkEnd w:id="20"/>
    </w:p>
    <w:p w14:paraId="26F2BDC1" w14:textId="7BE3E3C6" w:rsidR="00D209B4" w:rsidRPr="00117F6D" w:rsidRDefault="006A5F89" w:rsidP="009D3BF3">
      <w:pPr>
        <w:ind w:firstLine="426"/>
        <w:rPr>
          <w:rFonts w:asciiTheme="minorEastAsia" w:eastAsiaTheme="minorEastAsia" w:hAnsiTheme="minorEastAsia"/>
          <w:szCs w:val="21"/>
        </w:rPr>
      </w:pPr>
      <w:r w:rsidRPr="00117F6D">
        <w:rPr>
          <w:rFonts w:asciiTheme="minorEastAsia" w:eastAsiaTheme="minorEastAsia" w:hAnsiTheme="minorEastAsia" w:hint="eastAsia"/>
          <w:szCs w:val="21"/>
        </w:rPr>
        <w:t>本标准规定了家用和类似用途</w:t>
      </w:r>
      <w:r w:rsidR="00F945BF" w:rsidRPr="00117F6D">
        <w:rPr>
          <w:rFonts w:asciiTheme="minorEastAsia" w:eastAsiaTheme="minorEastAsia" w:hAnsiTheme="minorEastAsia" w:hint="eastAsia"/>
          <w:szCs w:val="21"/>
        </w:rPr>
        <w:t>电动</w:t>
      </w:r>
      <w:proofErr w:type="gramStart"/>
      <w:r w:rsidR="00E219FE" w:rsidRPr="00117F6D">
        <w:rPr>
          <w:rFonts w:asciiTheme="minorEastAsia" w:eastAsiaTheme="minorEastAsia" w:hAnsiTheme="minorEastAsia" w:hint="eastAsia"/>
          <w:szCs w:val="21"/>
        </w:rPr>
        <w:t>炒菜机</w:t>
      </w:r>
      <w:proofErr w:type="gramEnd"/>
      <w:r w:rsidR="00E219FE" w:rsidRPr="00117F6D">
        <w:rPr>
          <w:rFonts w:asciiTheme="minorEastAsia" w:eastAsiaTheme="minorEastAsia" w:hAnsiTheme="minorEastAsia" w:hint="eastAsia"/>
          <w:szCs w:val="21"/>
        </w:rPr>
        <w:t>的术语、产品分类、技术要求、试验方法及检验规则、标志、使用说明书、包装、运输、储存等。主要技术内容包括：正常工作条件、外观质量要求、安全性能要求、功能性能要求等。</w:t>
      </w:r>
      <w:r w:rsidR="00E219FE" w:rsidRPr="00117F6D">
        <w:rPr>
          <w:rFonts w:asciiTheme="minorEastAsia" w:eastAsiaTheme="minorEastAsia" w:hAnsiTheme="minorEastAsia"/>
          <w:szCs w:val="21"/>
        </w:rPr>
        <w:t>本</w:t>
      </w:r>
      <w:r w:rsidR="00E219FE" w:rsidRPr="00117F6D">
        <w:rPr>
          <w:rFonts w:asciiTheme="minorEastAsia" w:eastAsiaTheme="minorEastAsia" w:hAnsiTheme="minorEastAsia" w:hint="eastAsia"/>
          <w:color w:val="000000" w:themeColor="text1"/>
        </w:rPr>
        <w:t>方法</w:t>
      </w:r>
      <w:r w:rsidR="00E219FE" w:rsidRPr="00117F6D">
        <w:rPr>
          <w:rFonts w:asciiTheme="minorEastAsia" w:eastAsiaTheme="minorEastAsia" w:hAnsiTheme="minorEastAsia"/>
          <w:szCs w:val="21"/>
        </w:rPr>
        <w:t>规定了</w:t>
      </w:r>
      <w:r w:rsidR="00F945BF" w:rsidRPr="00117F6D">
        <w:rPr>
          <w:rFonts w:asciiTheme="minorEastAsia" w:eastAsiaTheme="minorEastAsia" w:hAnsiTheme="minorEastAsia" w:hint="eastAsia"/>
          <w:szCs w:val="21"/>
        </w:rPr>
        <w:t>家用和类似用途电动</w:t>
      </w:r>
      <w:proofErr w:type="gramStart"/>
      <w:r w:rsidR="00F945BF" w:rsidRPr="00117F6D">
        <w:rPr>
          <w:rFonts w:asciiTheme="minorEastAsia" w:eastAsiaTheme="minorEastAsia" w:hAnsiTheme="minorEastAsia" w:hint="eastAsia"/>
          <w:szCs w:val="21"/>
        </w:rPr>
        <w:t>炒菜机</w:t>
      </w:r>
      <w:proofErr w:type="gramEnd"/>
      <w:r w:rsidR="00E219FE" w:rsidRPr="00117F6D">
        <w:rPr>
          <w:rFonts w:asciiTheme="minorEastAsia" w:eastAsiaTheme="minorEastAsia" w:hAnsiTheme="minorEastAsia"/>
          <w:szCs w:val="21"/>
        </w:rPr>
        <w:t>的</w:t>
      </w:r>
      <w:r w:rsidR="00E219FE" w:rsidRPr="00117F6D">
        <w:rPr>
          <w:rFonts w:asciiTheme="minorEastAsia" w:eastAsiaTheme="minorEastAsia" w:hAnsiTheme="minorEastAsia" w:hint="eastAsia"/>
          <w:szCs w:val="21"/>
        </w:rPr>
        <w:t>术语和</w:t>
      </w:r>
      <w:r w:rsidR="00E219FE" w:rsidRPr="00117F6D">
        <w:rPr>
          <w:rFonts w:asciiTheme="minorEastAsia" w:eastAsiaTheme="minorEastAsia" w:hAnsiTheme="minorEastAsia"/>
          <w:szCs w:val="21"/>
        </w:rPr>
        <w:t>定义、</w:t>
      </w:r>
      <w:r w:rsidR="00E219FE" w:rsidRPr="00117F6D">
        <w:rPr>
          <w:rFonts w:asciiTheme="minorEastAsia" w:eastAsiaTheme="minorEastAsia" w:hAnsiTheme="minorEastAsia" w:hint="eastAsia"/>
          <w:szCs w:val="21"/>
        </w:rPr>
        <w:t>性能要求</w:t>
      </w:r>
      <w:r w:rsidR="00F945BF" w:rsidRPr="00117F6D">
        <w:rPr>
          <w:rFonts w:asciiTheme="minorEastAsia" w:eastAsiaTheme="minorEastAsia" w:hAnsiTheme="minorEastAsia" w:hint="eastAsia"/>
          <w:szCs w:val="21"/>
        </w:rPr>
        <w:t>和</w:t>
      </w:r>
      <w:r w:rsidR="00E219FE" w:rsidRPr="00117F6D">
        <w:rPr>
          <w:rFonts w:asciiTheme="minorEastAsia" w:eastAsiaTheme="minorEastAsia" w:hAnsiTheme="minorEastAsia"/>
          <w:szCs w:val="21"/>
        </w:rPr>
        <w:t>试验方法。</w:t>
      </w:r>
    </w:p>
    <w:p w14:paraId="70A60E4D" w14:textId="0EF47453" w:rsidR="00C54310" w:rsidRPr="00117F6D" w:rsidRDefault="00C54310" w:rsidP="009D3BF3">
      <w:pPr>
        <w:ind w:firstLine="426"/>
        <w:rPr>
          <w:rFonts w:asciiTheme="minorEastAsia" w:eastAsiaTheme="minorEastAsia" w:hAnsiTheme="minorEastAsia"/>
          <w:szCs w:val="21"/>
        </w:rPr>
      </w:pPr>
      <w:r w:rsidRPr="00117F6D">
        <w:rPr>
          <w:rFonts w:asciiTheme="minorEastAsia" w:eastAsiaTheme="minorEastAsia" w:hAnsiTheme="minorEastAsia" w:hint="eastAsia"/>
          <w:szCs w:val="21"/>
        </w:rPr>
        <w:t>本标准适用于额定电压不超过250V的，额定容积不大于</w:t>
      </w:r>
      <w:r w:rsidRPr="00117F6D">
        <w:rPr>
          <w:rFonts w:asciiTheme="minorEastAsia" w:eastAsiaTheme="minorEastAsia" w:hAnsiTheme="minorEastAsia"/>
          <w:szCs w:val="21"/>
        </w:rPr>
        <w:t>10L</w:t>
      </w:r>
      <w:r w:rsidRPr="00117F6D">
        <w:rPr>
          <w:rFonts w:asciiTheme="minorEastAsia" w:eastAsiaTheme="minorEastAsia" w:hAnsiTheme="minorEastAsia" w:hint="eastAsia"/>
          <w:szCs w:val="21"/>
        </w:rPr>
        <w:t>的家用和类似用</w:t>
      </w:r>
      <w:r w:rsidR="00175402">
        <w:rPr>
          <w:rFonts w:asciiTheme="minorEastAsia" w:eastAsiaTheme="minorEastAsia" w:hAnsiTheme="minorEastAsia" w:hint="eastAsia"/>
          <w:szCs w:val="21"/>
        </w:rPr>
        <w:t>途</w:t>
      </w:r>
      <w:r w:rsidRPr="00117F6D">
        <w:rPr>
          <w:rFonts w:asciiTheme="minorEastAsia" w:eastAsiaTheme="minorEastAsia" w:hAnsiTheme="minorEastAsia" w:hint="eastAsia"/>
          <w:szCs w:val="21"/>
        </w:rPr>
        <w:t>电动炒菜机。</w:t>
      </w:r>
    </w:p>
    <w:p w14:paraId="49666489" w14:textId="2ED127AA" w:rsidR="00E0529F" w:rsidRPr="00117F6D" w:rsidRDefault="00E219FE" w:rsidP="00117F6D">
      <w:pPr>
        <w:pStyle w:val="af5"/>
        <w:numPr>
          <w:ilvl w:val="0"/>
          <w:numId w:val="3"/>
        </w:numPr>
        <w:spacing w:before="312" w:after="312"/>
      </w:pPr>
      <w:bookmarkStart w:id="21" w:name="_Toc478053590"/>
      <w:bookmarkStart w:id="22" w:name="_Toc51750332"/>
      <w:r w:rsidRPr="00117F6D">
        <w:rPr>
          <w:rFonts w:hint="eastAsia"/>
        </w:rPr>
        <w:t>规范性引用文件</w:t>
      </w:r>
      <w:bookmarkEnd w:id="21"/>
      <w:bookmarkEnd w:id="22"/>
    </w:p>
    <w:p w14:paraId="782BCA49" w14:textId="77777777" w:rsidR="00E0529F" w:rsidRPr="000323EE" w:rsidRDefault="00E219FE" w:rsidP="000323EE">
      <w:pPr>
        <w:ind w:firstLineChars="200" w:firstLine="420"/>
        <w:rPr>
          <w:rFonts w:asciiTheme="minorEastAsia" w:eastAsiaTheme="minorEastAsia" w:hAnsiTheme="minorEastAsia"/>
        </w:rPr>
      </w:pPr>
      <w:r w:rsidRPr="000323EE">
        <w:rPr>
          <w:rFonts w:asciiTheme="minorEastAsia" w:eastAsiaTheme="minorEastAsia" w:hAnsiTheme="minorEastAsia"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676B432D" w14:textId="3D7BD310"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 xml:space="preserve">GB 4343.1 </w:t>
      </w:r>
      <w:r w:rsidRPr="000323EE">
        <w:rPr>
          <w:rFonts w:asciiTheme="minorEastAsia" w:eastAsiaTheme="minorEastAsia" w:hAnsiTheme="minorEastAsia" w:hint="eastAsia"/>
          <w:szCs w:val="21"/>
        </w:rPr>
        <w:t>家用电器、电动工具和类似器具的电磁兼容要求</w:t>
      </w:r>
    </w:p>
    <w:p w14:paraId="5BD4502B" w14:textId="34C68D26"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 4806</w:t>
      </w:r>
      <w:r w:rsidRPr="000323EE">
        <w:rPr>
          <w:rFonts w:asciiTheme="minorEastAsia" w:eastAsiaTheme="minorEastAsia" w:hAnsiTheme="minorEastAsia" w:hint="eastAsia"/>
          <w:szCs w:val="21"/>
        </w:rPr>
        <w:t>(所有部分)</w:t>
      </w:r>
      <w:r w:rsidRPr="000323EE">
        <w:rPr>
          <w:rFonts w:asciiTheme="minorEastAsia" w:eastAsiaTheme="minorEastAsia" w:hAnsiTheme="minorEastAsia"/>
          <w:szCs w:val="21"/>
        </w:rPr>
        <w:t xml:space="preserve"> 食品卫生标准</w:t>
      </w:r>
    </w:p>
    <w:p w14:paraId="42FC4FA6" w14:textId="77777777" w:rsidR="00E0529F" w:rsidRPr="000323EE" w:rsidRDefault="00E219FE" w:rsidP="000323EE">
      <w:pPr>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 xml:space="preserve">GB 4706.1  家用和类似用途电器的安全  </w:t>
      </w:r>
      <w:r w:rsidRPr="000323EE">
        <w:rPr>
          <w:rFonts w:asciiTheme="minorEastAsia" w:eastAsiaTheme="minorEastAsia" w:hAnsiTheme="minorEastAsia" w:hint="eastAsia"/>
          <w:szCs w:val="21"/>
        </w:rPr>
        <w:t>第</w:t>
      </w:r>
      <w:r w:rsidRPr="000323EE">
        <w:rPr>
          <w:rFonts w:asciiTheme="minorEastAsia" w:eastAsiaTheme="minorEastAsia" w:hAnsiTheme="minorEastAsia"/>
          <w:szCs w:val="21"/>
        </w:rPr>
        <w:t>1</w:t>
      </w:r>
      <w:r w:rsidRPr="000323EE">
        <w:rPr>
          <w:rFonts w:asciiTheme="minorEastAsia" w:eastAsiaTheme="minorEastAsia" w:hAnsiTheme="minorEastAsia" w:hint="eastAsia"/>
          <w:szCs w:val="21"/>
        </w:rPr>
        <w:t>部分：</w:t>
      </w:r>
      <w:r w:rsidRPr="000323EE">
        <w:rPr>
          <w:rFonts w:asciiTheme="minorEastAsia" w:eastAsiaTheme="minorEastAsia" w:hAnsiTheme="minorEastAsia"/>
          <w:szCs w:val="21"/>
        </w:rPr>
        <w:t>通用要求</w:t>
      </w:r>
    </w:p>
    <w:p w14:paraId="64887A54" w14:textId="77777777" w:rsidR="00E0529F" w:rsidRPr="000323EE" w:rsidRDefault="00E219F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 4706.19  家用和类似用途电器的安全 液体加热器的特殊要求</w:t>
      </w:r>
    </w:p>
    <w:p w14:paraId="62C9DF5A" w14:textId="77777777" w:rsidR="00F17A67" w:rsidRPr="000323EE" w:rsidRDefault="00F17A67"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 4706</w:t>
      </w:r>
      <w:r w:rsidRPr="000323EE">
        <w:rPr>
          <w:rFonts w:asciiTheme="minorEastAsia" w:eastAsiaTheme="minorEastAsia" w:hAnsiTheme="minorEastAsia" w:hint="eastAsia"/>
          <w:szCs w:val="21"/>
        </w:rPr>
        <w:t>.30</w:t>
      </w:r>
      <w:r w:rsidR="006174C5" w:rsidRPr="000323EE">
        <w:rPr>
          <w:rFonts w:asciiTheme="minorEastAsia" w:eastAsiaTheme="minorEastAsia" w:hAnsiTheme="minorEastAsia"/>
          <w:szCs w:val="21"/>
        </w:rPr>
        <w:t xml:space="preserve"> </w:t>
      </w:r>
      <w:r w:rsidR="006174C5" w:rsidRPr="000323EE">
        <w:rPr>
          <w:rFonts w:asciiTheme="minorEastAsia" w:eastAsiaTheme="minorEastAsia" w:hAnsiTheme="minorEastAsia" w:hint="eastAsia"/>
          <w:szCs w:val="21"/>
        </w:rPr>
        <w:t>家用和类似用途电器的安全 厨房机械的特殊要求</w:t>
      </w:r>
    </w:p>
    <w:p w14:paraId="758A5CAE" w14:textId="77777777" w:rsidR="00F17A67" w:rsidRPr="000323EE" w:rsidRDefault="00F17A67"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 4706</w:t>
      </w:r>
      <w:r w:rsidRPr="000323EE">
        <w:rPr>
          <w:rFonts w:asciiTheme="minorEastAsia" w:eastAsiaTheme="minorEastAsia" w:hAnsiTheme="minorEastAsia" w:hint="eastAsia"/>
          <w:szCs w:val="21"/>
        </w:rPr>
        <w:t>.56</w:t>
      </w:r>
      <w:r w:rsidR="006174C5" w:rsidRPr="000323EE">
        <w:rPr>
          <w:rFonts w:asciiTheme="minorEastAsia" w:eastAsiaTheme="minorEastAsia" w:hAnsiTheme="minorEastAsia"/>
          <w:szCs w:val="21"/>
        </w:rPr>
        <w:t xml:space="preserve"> </w:t>
      </w:r>
      <w:r w:rsidR="006174C5" w:rsidRPr="000323EE">
        <w:rPr>
          <w:rFonts w:asciiTheme="minorEastAsia" w:eastAsiaTheme="minorEastAsia" w:hAnsiTheme="minorEastAsia" w:hint="eastAsia"/>
          <w:szCs w:val="21"/>
        </w:rPr>
        <w:t>家用和类似用途电器的安全深油炸锅、油煎锅及类似器具的特殊要求</w:t>
      </w:r>
    </w:p>
    <w:p w14:paraId="3B7BD5F4" w14:textId="77777777" w:rsidR="000323EE" w:rsidRPr="000323EE" w:rsidRDefault="000323EE" w:rsidP="000323EE">
      <w:pPr>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 xml:space="preserve">GB 9685 </w:t>
      </w:r>
      <w:r w:rsidRPr="000323EE">
        <w:rPr>
          <w:rFonts w:asciiTheme="minorEastAsia" w:eastAsiaTheme="minorEastAsia" w:hAnsiTheme="minorEastAsia" w:hint="eastAsia"/>
          <w:szCs w:val="21"/>
        </w:rPr>
        <w:t>食品安全国家标准　食品接触材料及制品用添加剂使用标准</w:t>
      </w:r>
    </w:p>
    <w:p w14:paraId="73E88D26" w14:textId="6DC4CDCA"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 xml:space="preserve">GB 17625.1 </w:t>
      </w:r>
      <w:r w:rsidRPr="000323EE">
        <w:rPr>
          <w:rFonts w:asciiTheme="minorEastAsia" w:eastAsiaTheme="minorEastAsia" w:hAnsiTheme="minorEastAsia" w:hint="eastAsia"/>
          <w:szCs w:val="21"/>
        </w:rPr>
        <w:t>电磁兼容　限值　谐波电流发射限值</w:t>
      </w:r>
      <w:r w:rsidRPr="000323EE">
        <w:rPr>
          <w:rFonts w:asciiTheme="minorEastAsia" w:eastAsiaTheme="minorEastAsia" w:hAnsiTheme="minorEastAsia"/>
          <w:szCs w:val="21"/>
        </w:rPr>
        <w:t>(</w:t>
      </w:r>
      <w:proofErr w:type="gramStart"/>
      <w:r w:rsidRPr="000323EE">
        <w:rPr>
          <w:rFonts w:asciiTheme="minorEastAsia" w:eastAsiaTheme="minorEastAsia" w:hAnsiTheme="minorEastAsia" w:hint="eastAsia"/>
          <w:szCs w:val="21"/>
        </w:rPr>
        <w:t>设备每相输入</w:t>
      </w:r>
      <w:proofErr w:type="gramEnd"/>
      <w:r w:rsidRPr="000323EE">
        <w:rPr>
          <w:rFonts w:asciiTheme="minorEastAsia" w:eastAsiaTheme="minorEastAsia" w:hAnsiTheme="minorEastAsia" w:hint="eastAsia"/>
          <w:szCs w:val="21"/>
        </w:rPr>
        <w:t>电流≤</w:t>
      </w:r>
      <w:r>
        <w:rPr>
          <w:rFonts w:asciiTheme="minorEastAsia" w:eastAsiaTheme="minorEastAsia" w:hAnsiTheme="minorEastAsia"/>
          <w:szCs w:val="21"/>
        </w:rPr>
        <w:t>16</w:t>
      </w:r>
      <w:r w:rsidRPr="000323EE">
        <w:rPr>
          <w:rFonts w:asciiTheme="minorEastAsia" w:eastAsiaTheme="minorEastAsia" w:hAnsiTheme="minorEastAsia"/>
          <w:szCs w:val="21"/>
        </w:rPr>
        <w:t>A)</w:t>
      </w:r>
    </w:p>
    <w:p w14:paraId="015ED27A" w14:textId="77777777"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w:t>
      </w:r>
      <w:r w:rsidRPr="000323EE">
        <w:rPr>
          <w:rFonts w:asciiTheme="minorEastAsia" w:eastAsiaTheme="minorEastAsia" w:hAnsiTheme="minorEastAsia" w:hint="eastAsia"/>
          <w:szCs w:val="21"/>
        </w:rPr>
        <w:t>/T</w:t>
      </w:r>
      <w:r w:rsidRPr="000323EE">
        <w:rPr>
          <w:rFonts w:asciiTheme="minorEastAsia" w:eastAsiaTheme="minorEastAsia" w:hAnsiTheme="minorEastAsia"/>
          <w:szCs w:val="21"/>
        </w:rPr>
        <w:t xml:space="preserve"> 191 </w:t>
      </w:r>
      <w:r w:rsidRPr="000323EE">
        <w:rPr>
          <w:rFonts w:asciiTheme="minorEastAsia" w:eastAsiaTheme="minorEastAsia" w:hAnsiTheme="minorEastAsia" w:hint="eastAsia"/>
          <w:szCs w:val="21"/>
        </w:rPr>
        <w:t>包装储运图示标志</w:t>
      </w:r>
    </w:p>
    <w:p w14:paraId="55999E68" w14:textId="52144A4E"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hint="eastAsia"/>
          <w:szCs w:val="21"/>
        </w:rPr>
        <w:t>GB/T 1019</w:t>
      </w:r>
      <w:r w:rsidRPr="000323EE">
        <w:rPr>
          <w:rFonts w:asciiTheme="minorEastAsia" w:eastAsiaTheme="minorEastAsia" w:hAnsiTheme="minorEastAsia"/>
          <w:szCs w:val="21"/>
        </w:rPr>
        <w:t xml:space="preserve"> </w:t>
      </w:r>
      <w:r w:rsidRPr="000323EE">
        <w:rPr>
          <w:rFonts w:asciiTheme="minorEastAsia" w:eastAsiaTheme="minorEastAsia" w:hAnsiTheme="minorEastAsia" w:hint="eastAsia"/>
          <w:szCs w:val="21"/>
        </w:rPr>
        <w:t>家用和类似用途电器包装通则</w:t>
      </w:r>
    </w:p>
    <w:p w14:paraId="4D166EFB" w14:textId="77777777" w:rsidR="00E0529F" w:rsidRPr="000323EE" w:rsidRDefault="00E219FE" w:rsidP="000323EE">
      <w:pPr>
        <w:ind w:firstLineChars="200" w:firstLine="420"/>
        <w:rPr>
          <w:rFonts w:asciiTheme="minorEastAsia" w:eastAsiaTheme="minorEastAsia" w:hAnsiTheme="minorEastAsia"/>
        </w:rPr>
      </w:pPr>
      <w:r w:rsidRPr="000323EE">
        <w:rPr>
          <w:rFonts w:asciiTheme="minorEastAsia" w:eastAsiaTheme="minorEastAsia" w:hAnsiTheme="minorEastAsia"/>
        </w:rPr>
        <w:t xml:space="preserve">GB/T 4214.1-2017 </w:t>
      </w:r>
      <w:r w:rsidRPr="000323EE">
        <w:rPr>
          <w:rFonts w:asciiTheme="minorEastAsia" w:eastAsiaTheme="minorEastAsia" w:hAnsiTheme="minorEastAsia" w:hint="eastAsia"/>
        </w:rPr>
        <w:t>家用和类似用途电器噪声测试方法　通用要求</w:t>
      </w:r>
    </w:p>
    <w:p w14:paraId="4FC3AF5F" w14:textId="77777777" w:rsidR="00E0529F" w:rsidRDefault="00E219FE" w:rsidP="000323EE">
      <w:pPr>
        <w:ind w:firstLineChars="200" w:firstLine="420"/>
        <w:rPr>
          <w:rFonts w:asciiTheme="minorEastAsia" w:eastAsiaTheme="minorEastAsia" w:hAnsiTheme="minorEastAsia"/>
        </w:rPr>
      </w:pPr>
      <w:r w:rsidRPr="000323EE">
        <w:rPr>
          <w:rFonts w:asciiTheme="minorEastAsia" w:eastAsiaTheme="minorEastAsia" w:hAnsiTheme="minorEastAsia" w:hint="eastAsia"/>
        </w:rPr>
        <w:t>QB/T</w:t>
      </w:r>
      <w:r w:rsidRPr="000323EE">
        <w:rPr>
          <w:rFonts w:asciiTheme="minorEastAsia" w:eastAsiaTheme="minorEastAsia" w:hAnsiTheme="minorEastAsia"/>
        </w:rPr>
        <w:t xml:space="preserve"> </w:t>
      </w:r>
      <w:r w:rsidRPr="000323EE">
        <w:rPr>
          <w:rFonts w:asciiTheme="minorEastAsia" w:eastAsiaTheme="minorEastAsia" w:hAnsiTheme="minorEastAsia" w:hint="eastAsia"/>
        </w:rPr>
        <w:t>4984</w:t>
      </w:r>
      <w:r w:rsidRPr="000323EE">
        <w:rPr>
          <w:rFonts w:asciiTheme="minorEastAsia" w:eastAsiaTheme="minorEastAsia" w:hAnsiTheme="minorEastAsia"/>
        </w:rPr>
        <w:t xml:space="preserve"> </w:t>
      </w:r>
      <w:r w:rsidRPr="000323EE">
        <w:rPr>
          <w:rFonts w:asciiTheme="minorEastAsia" w:eastAsiaTheme="minorEastAsia" w:hAnsiTheme="minorEastAsia" w:hint="eastAsia"/>
        </w:rPr>
        <w:t>家用和类似用途电器的溶出物限值和试验方法</w:t>
      </w:r>
    </w:p>
    <w:p w14:paraId="3D699532" w14:textId="4B42BA3A"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w:t>
      </w:r>
      <w:r w:rsidRPr="000323EE">
        <w:rPr>
          <w:rFonts w:asciiTheme="minorEastAsia" w:eastAsiaTheme="minorEastAsia" w:hAnsiTheme="minorEastAsia" w:hint="eastAsia"/>
          <w:szCs w:val="21"/>
        </w:rPr>
        <w:t>T</w:t>
      </w:r>
      <w:r w:rsidRPr="000323EE">
        <w:rPr>
          <w:rFonts w:asciiTheme="minorEastAsia" w:eastAsiaTheme="minorEastAsia" w:hAnsiTheme="minorEastAsia"/>
          <w:szCs w:val="21"/>
        </w:rPr>
        <w:t xml:space="preserve"> 5296.2  消费品使用说明 家用和类似用途电器的使用说明</w:t>
      </w:r>
    </w:p>
    <w:p w14:paraId="2041461A" w14:textId="77777777" w:rsidR="00B41AE5" w:rsidRPr="000323EE" w:rsidRDefault="00B41AE5"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GB/T 6739</w:t>
      </w:r>
      <w:r w:rsidR="00F6574E" w:rsidRPr="000323EE">
        <w:rPr>
          <w:rFonts w:asciiTheme="minorEastAsia" w:eastAsiaTheme="minorEastAsia" w:hAnsiTheme="minorEastAsia"/>
          <w:szCs w:val="21"/>
        </w:rPr>
        <w:t xml:space="preserve"> </w:t>
      </w:r>
      <w:r w:rsidR="00F6574E" w:rsidRPr="000323EE">
        <w:rPr>
          <w:rFonts w:asciiTheme="minorEastAsia" w:eastAsiaTheme="minorEastAsia" w:hAnsiTheme="minorEastAsia" w:hint="eastAsia"/>
          <w:szCs w:val="21"/>
        </w:rPr>
        <w:t>色漆和清漆：铅笔法测定漆膜硬度</w:t>
      </w:r>
    </w:p>
    <w:p w14:paraId="7DBDEECA" w14:textId="679D2DB9" w:rsidR="0085692F" w:rsidRPr="000323EE" w:rsidRDefault="0085692F"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w:t>
      </w:r>
      <w:r w:rsidR="000323EE" w:rsidRPr="000323EE">
        <w:rPr>
          <w:rFonts w:asciiTheme="minorEastAsia" w:eastAsiaTheme="minorEastAsia" w:hAnsiTheme="minorEastAsia"/>
          <w:szCs w:val="21"/>
        </w:rPr>
        <w:t>/</w:t>
      </w:r>
      <w:r w:rsidRPr="000323EE">
        <w:rPr>
          <w:rFonts w:asciiTheme="minorEastAsia" w:eastAsiaTheme="minorEastAsia" w:hAnsiTheme="minorEastAsia"/>
          <w:szCs w:val="21"/>
        </w:rPr>
        <w:t xml:space="preserve">T 32095.1 </w:t>
      </w:r>
      <w:r w:rsidRPr="000323EE">
        <w:rPr>
          <w:rFonts w:asciiTheme="minorEastAsia" w:eastAsiaTheme="minorEastAsia" w:hAnsiTheme="minorEastAsia" w:hint="eastAsia"/>
          <w:szCs w:val="21"/>
        </w:rPr>
        <w:t>家用食品金属烹饪器具不粘表面性能及测试规范 第1部分 性能通用要求</w:t>
      </w:r>
    </w:p>
    <w:p w14:paraId="7A7EBF67" w14:textId="78F6FABB" w:rsidR="0085692F" w:rsidRPr="000323EE" w:rsidRDefault="0085692F"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GB</w:t>
      </w:r>
      <w:r w:rsidR="000323EE" w:rsidRPr="000323EE">
        <w:rPr>
          <w:rFonts w:asciiTheme="minorEastAsia" w:eastAsiaTheme="minorEastAsia" w:hAnsiTheme="minorEastAsia"/>
          <w:szCs w:val="21"/>
        </w:rPr>
        <w:t>/</w:t>
      </w:r>
      <w:r w:rsidRPr="000323EE">
        <w:rPr>
          <w:rFonts w:asciiTheme="minorEastAsia" w:eastAsiaTheme="minorEastAsia" w:hAnsiTheme="minorEastAsia"/>
          <w:szCs w:val="21"/>
        </w:rPr>
        <w:t xml:space="preserve">T 32095.2 </w:t>
      </w:r>
      <w:r w:rsidRPr="000323EE">
        <w:rPr>
          <w:rFonts w:asciiTheme="minorEastAsia" w:eastAsiaTheme="minorEastAsia" w:hAnsiTheme="minorEastAsia" w:hint="eastAsia"/>
          <w:szCs w:val="21"/>
        </w:rPr>
        <w:t xml:space="preserve">家用食品金属烹饪器具不粘表面性能及测试规范 第2部分 </w:t>
      </w:r>
      <w:proofErr w:type="gramStart"/>
      <w:r w:rsidRPr="000323EE">
        <w:rPr>
          <w:rFonts w:asciiTheme="minorEastAsia" w:eastAsiaTheme="minorEastAsia" w:hAnsiTheme="minorEastAsia" w:hint="eastAsia"/>
          <w:szCs w:val="21"/>
        </w:rPr>
        <w:t>不</w:t>
      </w:r>
      <w:proofErr w:type="gramEnd"/>
      <w:r w:rsidRPr="000323EE">
        <w:rPr>
          <w:rFonts w:asciiTheme="minorEastAsia" w:eastAsiaTheme="minorEastAsia" w:hAnsiTheme="minorEastAsia" w:hint="eastAsia"/>
          <w:szCs w:val="21"/>
        </w:rPr>
        <w:t>粘性及耐磨测试规范</w:t>
      </w:r>
    </w:p>
    <w:p w14:paraId="6B81D4B7" w14:textId="664E08FA" w:rsidR="0085692F" w:rsidRDefault="0085692F"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hint="eastAsia"/>
          <w:szCs w:val="21"/>
        </w:rPr>
        <w:t>GB</w:t>
      </w:r>
      <w:r w:rsidR="000323EE" w:rsidRPr="000323EE">
        <w:rPr>
          <w:rFonts w:asciiTheme="minorEastAsia" w:eastAsiaTheme="minorEastAsia" w:hAnsiTheme="minorEastAsia"/>
          <w:szCs w:val="21"/>
        </w:rPr>
        <w:t>/</w:t>
      </w:r>
      <w:r w:rsidRPr="000323EE">
        <w:rPr>
          <w:rFonts w:asciiTheme="minorEastAsia" w:eastAsiaTheme="minorEastAsia" w:hAnsiTheme="minorEastAsia" w:hint="eastAsia"/>
          <w:szCs w:val="21"/>
        </w:rPr>
        <w:t>T 32095.3 家用食品金属烹饪器具不粘表面性能及测试规范 第3部分 耐腐蚀性测试规范</w:t>
      </w:r>
    </w:p>
    <w:p w14:paraId="44E46BF0" w14:textId="4A210E79" w:rsidR="000323EE" w:rsidRPr="000323EE" w:rsidRDefault="000323EE" w:rsidP="000323EE">
      <w:pPr>
        <w:pStyle w:val="a5"/>
        <w:spacing w:after="0"/>
        <w:ind w:firstLineChars="200" w:firstLine="420"/>
        <w:rPr>
          <w:rFonts w:asciiTheme="minorEastAsia" w:eastAsiaTheme="minorEastAsia" w:hAnsiTheme="minorEastAsia"/>
          <w:szCs w:val="21"/>
        </w:rPr>
      </w:pPr>
      <w:r w:rsidRPr="000323EE">
        <w:rPr>
          <w:rFonts w:asciiTheme="minorEastAsia" w:eastAsiaTheme="minorEastAsia" w:hAnsiTheme="minorEastAsia" w:hint="eastAsia"/>
          <w:szCs w:val="21"/>
        </w:rPr>
        <w:t>GB</w:t>
      </w:r>
      <w:r w:rsidRPr="000323EE">
        <w:rPr>
          <w:rFonts w:asciiTheme="minorEastAsia" w:eastAsiaTheme="minorEastAsia" w:hAnsiTheme="minorEastAsia"/>
          <w:szCs w:val="21"/>
        </w:rPr>
        <w:t>/</w:t>
      </w:r>
      <w:r w:rsidRPr="000323EE">
        <w:rPr>
          <w:rFonts w:asciiTheme="minorEastAsia" w:eastAsiaTheme="minorEastAsia" w:hAnsiTheme="minorEastAsia" w:hint="eastAsia"/>
          <w:szCs w:val="21"/>
        </w:rPr>
        <w:t>T</w:t>
      </w:r>
      <w:r>
        <w:rPr>
          <w:rFonts w:asciiTheme="minorEastAsia" w:eastAsiaTheme="minorEastAsia" w:hAnsiTheme="minorEastAsia" w:hint="eastAsia"/>
          <w:szCs w:val="21"/>
        </w:rPr>
        <w:t xml:space="preserve"> </w:t>
      </w:r>
      <w:r w:rsidRPr="000323EE">
        <w:rPr>
          <w:rFonts w:asciiTheme="minorEastAsia" w:eastAsiaTheme="minorEastAsia" w:hAnsiTheme="minorEastAsia" w:hint="eastAsia"/>
          <w:szCs w:val="21"/>
        </w:rPr>
        <w:t>32388</w:t>
      </w:r>
      <w:r w:rsidRPr="000323EE">
        <w:rPr>
          <w:rFonts w:asciiTheme="minorEastAsia" w:eastAsiaTheme="minorEastAsia" w:hAnsiTheme="minorEastAsia"/>
          <w:szCs w:val="21"/>
        </w:rPr>
        <w:t xml:space="preserve"> </w:t>
      </w:r>
      <w:r w:rsidRPr="000323EE">
        <w:rPr>
          <w:rFonts w:asciiTheme="minorEastAsia" w:eastAsiaTheme="minorEastAsia" w:hAnsiTheme="minorEastAsia" w:hint="eastAsia"/>
          <w:szCs w:val="21"/>
        </w:rPr>
        <w:t>铝及铝合金不沾锅</w:t>
      </w:r>
    </w:p>
    <w:p w14:paraId="50F4F4E6" w14:textId="758D9813" w:rsidR="000323EE" w:rsidRPr="000323EE" w:rsidRDefault="000323EE" w:rsidP="000323EE">
      <w:pPr>
        <w:ind w:firstLineChars="200" w:firstLine="420"/>
        <w:rPr>
          <w:rFonts w:asciiTheme="minorEastAsia" w:eastAsiaTheme="minorEastAsia" w:hAnsiTheme="minorEastAsia"/>
          <w:szCs w:val="21"/>
        </w:rPr>
      </w:pPr>
      <w:r w:rsidRPr="000323EE">
        <w:rPr>
          <w:rFonts w:asciiTheme="minorEastAsia" w:eastAsiaTheme="minorEastAsia" w:hAnsiTheme="minorEastAsia"/>
          <w:szCs w:val="21"/>
        </w:rPr>
        <w:t>IEC 62233-2005</w:t>
      </w:r>
      <w:r w:rsidRPr="000323EE">
        <w:rPr>
          <w:rFonts w:asciiTheme="minorEastAsia" w:eastAsiaTheme="minorEastAsia" w:hAnsiTheme="minorEastAsia" w:hint="eastAsia"/>
          <w:szCs w:val="21"/>
        </w:rPr>
        <w:t>人体暴露于家用电器和类似装置的电磁场用测量方法</w:t>
      </w:r>
    </w:p>
    <w:p w14:paraId="6ECA6BE3" w14:textId="5D0517FD" w:rsidR="00E0529F" w:rsidRPr="00402F83" w:rsidRDefault="00E219FE" w:rsidP="00402F83">
      <w:pPr>
        <w:pStyle w:val="af5"/>
        <w:numPr>
          <w:ilvl w:val="0"/>
          <w:numId w:val="3"/>
        </w:numPr>
        <w:spacing w:before="312" w:after="312"/>
      </w:pPr>
      <w:bookmarkStart w:id="23" w:name="_Toc136675058"/>
      <w:bookmarkStart w:id="24" w:name="_Toc36522439"/>
      <w:bookmarkStart w:id="25" w:name="_Toc36524146"/>
      <w:bookmarkStart w:id="26" w:name="_Toc36525811"/>
      <w:bookmarkStart w:id="27" w:name="_Toc136675225"/>
      <w:bookmarkStart w:id="28" w:name="_Toc136675141"/>
      <w:bookmarkStart w:id="29" w:name="_Toc137350393"/>
      <w:bookmarkStart w:id="30" w:name="_Toc136675262"/>
      <w:bookmarkStart w:id="31" w:name="_Toc508971289"/>
      <w:bookmarkStart w:id="32" w:name="_Toc138043772"/>
      <w:bookmarkStart w:id="33" w:name="_Toc51750333"/>
      <w:r w:rsidRPr="00402F83">
        <w:t>术语</w:t>
      </w:r>
      <w:bookmarkEnd w:id="23"/>
      <w:bookmarkEnd w:id="24"/>
      <w:bookmarkEnd w:id="25"/>
      <w:bookmarkEnd w:id="26"/>
      <w:r w:rsidRPr="00402F83">
        <w:t>和定义</w:t>
      </w:r>
      <w:bookmarkEnd w:id="27"/>
      <w:bookmarkEnd w:id="28"/>
      <w:bookmarkEnd w:id="29"/>
      <w:bookmarkEnd w:id="30"/>
      <w:bookmarkEnd w:id="31"/>
      <w:bookmarkEnd w:id="32"/>
      <w:bookmarkEnd w:id="33"/>
    </w:p>
    <w:p w14:paraId="6699C399" w14:textId="46B4FF75" w:rsidR="00E0529F" w:rsidRPr="00402F83" w:rsidRDefault="00E219FE" w:rsidP="00402F83">
      <w:pPr>
        <w:ind w:firstLineChars="200" w:firstLine="420"/>
        <w:rPr>
          <w:rFonts w:asciiTheme="minorEastAsia" w:eastAsiaTheme="minorEastAsia" w:hAnsiTheme="minorEastAsia"/>
        </w:rPr>
      </w:pPr>
      <w:r w:rsidRPr="00402F83">
        <w:rPr>
          <w:rFonts w:asciiTheme="minorEastAsia" w:eastAsiaTheme="minorEastAsia" w:hAnsiTheme="minorEastAsia" w:hint="eastAsia"/>
        </w:rPr>
        <w:t>GB 4706.1和GB 4706.19确立的以及下列术语和定义适用于本标准</w:t>
      </w:r>
      <w:bookmarkStart w:id="34" w:name="_Toc43209453"/>
      <w:bookmarkStart w:id="35" w:name="_Toc43209452"/>
      <w:bookmarkEnd w:id="34"/>
      <w:bookmarkEnd w:id="35"/>
      <w:r w:rsidR="00402F83">
        <w:rPr>
          <w:rFonts w:asciiTheme="minorEastAsia" w:eastAsiaTheme="minorEastAsia" w:hAnsiTheme="minorEastAsia" w:hint="eastAsia"/>
        </w:rPr>
        <w:t>。</w:t>
      </w:r>
    </w:p>
    <w:p w14:paraId="2776372D" w14:textId="77777777" w:rsidR="00402F83" w:rsidRPr="00402F83" w:rsidRDefault="00E219FE" w:rsidP="007F1FF6">
      <w:pPr>
        <w:pStyle w:val="af1"/>
        <w:ind w:firstLineChars="0" w:firstLine="0"/>
        <w:rPr>
          <w:rFonts w:ascii="黑体" w:eastAsia="黑体" w:hAnsi="黑体"/>
        </w:rPr>
      </w:pPr>
      <w:r w:rsidRPr="00402F83">
        <w:rPr>
          <w:rFonts w:ascii="黑体" w:eastAsia="黑体" w:hAnsi="黑体"/>
        </w:rPr>
        <w:t xml:space="preserve">3.1 </w:t>
      </w:r>
    </w:p>
    <w:p w14:paraId="33F1A038" w14:textId="6D6F30F2" w:rsidR="00E0529F" w:rsidRPr="00402F83" w:rsidRDefault="00F945BF" w:rsidP="00402F83">
      <w:pPr>
        <w:pStyle w:val="af1"/>
        <w:rPr>
          <w:rFonts w:ascii="黑体" w:eastAsia="黑体" w:hAnsi="黑体"/>
        </w:rPr>
      </w:pPr>
      <w:r w:rsidRPr="00402F83">
        <w:rPr>
          <w:rFonts w:ascii="黑体" w:eastAsia="黑体" w:hAnsi="黑体" w:hint="eastAsia"/>
        </w:rPr>
        <w:t>家用和类似用途电动</w:t>
      </w:r>
      <w:proofErr w:type="gramStart"/>
      <w:r w:rsidRPr="00402F83">
        <w:rPr>
          <w:rFonts w:ascii="黑体" w:eastAsia="黑体" w:hAnsi="黑体" w:hint="eastAsia"/>
        </w:rPr>
        <w:t>炒菜机</w:t>
      </w:r>
      <w:proofErr w:type="gramEnd"/>
      <w:r w:rsidR="00175402">
        <w:rPr>
          <w:rFonts w:ascii="黑体" w:eastAsia="黑体" w:hAnsi="黑体" w:hint="eastAsia"/>
        </w:rPr>
        <w:t xml:space="preserve"> </w:t>
      </w:r>
      <w:r w:rsidRPr="00402F83">
        <w:rPr>
          <w:rFonts w:ascii="黑体" w:eastAsia="黑体" w:hAnsi="黑体"/>
        </w:rPr>
        <w:t>Household and Similar Electrical Cook Machine</w:t>
      </w:r>
    </w:p>
    <w:p w14:paraId="579C63CD" w14:textId="77777777" w:rsidR="00E0529F" w:rsidRPr="00402F83" w:rsidRDefault="00E219FE" w:rsidP="00402F83">
      <w:pPr>
        <w:ind w:firstLineChars="200" w:firstLine="420"/>
        <w:rPr>
          <w:rFonts w:asciiTheme="minorEastAsia" w:eastAsiaTheme="minorEastAsia" w:hAnsiTheme="minorEastAsia"/>
        </w:rPr>
      </w:pPr>
      <w:bookmarkStart w:id="36" w:name="_Toc51661186"/>
      <w:r w:rsidRPr="00402F83">
        <w:rPr>
          <w:rFonts w:asciiTheme="minorEastAsia" w:eastAsiaTheme="minorEastAsia" w:hAnsiTheme="minorEastAsia" w:hint="eastAsia"/>
        </w:rPr>
        <w:t>以炒菜为主要功能的，可自动控制容器温度的并且带有自动翻炒功能的电加热器具。</w:t>
      </w:r>
      <w:bookmarkEnd w:id="36"/>
    </w:p>
    <w:p w14:paraId="345C432F" w14:textId="77777777" w:rsidR="00402F83" w:rsidRDefault="007F1FF6">
      <w:pPr>
        <w:pStyle w:val="af1"/>
        <w:ind w:firstLineChars="0" w:firstLine="0"/>
        <w:rPr>
          <w:rFonts w:ascii="黑体" w:eastAsia="黑体" w:hAnsi="黑体"/>
        </w:rPr>
      </w:pPr>
      <w:r w:rsidRPr="00402F83">
        <w:rPr>
          <w:rFonts w:ascii="黑体" w:eastAsia="黑体" w:hAnsi="黑体" w:hint="eastAsia"/>
        </w:rPr>
        <w:t xml:space="preserve">3.2 </w:t>
      </w:r>
    </w:p>
    <w:p w14:paraId="25AD990C" w14:textId="528A29EE" w:rsidR="00E0529F" w:rsidRPr="00402F83" w:rsidRDefault="00E219FE" w:rsidP="00402F83">
      <w:pPr>
        <w:pStyle w:val="af1"/>
        <w:rPr>
          <w:rFonts w:ascii="黑体" w:eastAsia="黑体" w:hAnsi="黑体"/>
        </w:rPr>
      </w:pPr>
      <w:r w:rsidRPr="00402F83">
        <w:rPr>
          <w:rFonts w:ascii="黑体" w:eastAsia="黑体" w:hAnsi="黑体" w:hint="eastAsia"/>
        </w:rPr>
        <w:t>自动翻炒</w:t>
      </w:r>
      <w:r w:rsidR="007F1FF6" w:rsidRPr="00402F83">
        <w:rPr>
          <w:rFonts w:ascii="黑体" w:eastAsia="黑体" w:hAnsi="黑体" w:hint="eastAsia"/>
        </w:rPr>
        <w:t xml:space="preserve"> </w:t>
      </w:r>
      <w:r w:rsidR="00E6339E" w:rsidRPr="00402F83">
        <w:rPr>
          <w:rFonts w:ascii="黑体" w:eastAsia="黑体" w:hAnsi="黑体" w:hint="eastAsia"/>
        </w:rPr>
        <w:t>automatic</w:t>
      </w:r>
      <w:r w:rsidR="00E6339E" w:rsidRPr="00402F83">
        <w:rPr>
          <w:rFonts w:ascii="黑体" w:eastAsia="黑体" w:hAnsi="黑体"/>
        </w:rPr>
        <w:t xml:space="preserve"> stir-fry</w:t>
      </w:r>
    </w:p>
    <w:p w14:paraId="0FD53894" w14:textId="77777777" w:rsidR="00E0529F" w:rsidRPr="00402F83" w:rsidRDefault="00E219FE" w:rsidP="00402F83">
      <w:pPr>
        <w:ind w:firstLineChars="200" w:firstLine="420"/>
        <w:rPr>
          <w:rFonts w:asciiTheme="minorEastAsia" w:eastAsiaTheme="minorEastAsia" w:hAnsiTheme="minorEastAsia"/>
        </w:rPr>
      </w:pPr>
      <w:r w:rsidRPr="00402F83">
        <w:rPr>
          <w:rFonts w:asciiTheme="minorEastAsia" w:eastAsiaTheme="minorEastAsia" w:hAnsiTheme="minorEastAsia" w:hint="eastAsia"/>
        </w:rPr>
        <w:t>通过电能驱动的，对容器</w:t>
      </w:r>
      <w:proofErr w:type="gramStart"/>
      <w:r w:rsidRPr="00402F83">
        <w:rPr>
          <w:rFonts w:asciiTheme="minorEastAsia" w:eastAsiaTheme="minorEastAsia" w:hAnsiTheme="minorEastAsia" w:hint="eastAsia"/>
        </w:rPr>
        <w:t>内食材进行</w:t>
      </w:r>
      <w:proofErr w:type="gramEnd"/>
      <w:r w:rsidRPr="00402F83">
        <w:rPr>
          <w:rFonts w:asciiTheme="minorEastAsia" w:eastAsiaTheme="minorEastAsia" w:hAnsiTheme="minorEastAsia" w:hint="eastAsia"/>
        </w:rPr>
        <w:t>搅拌或翻滚的，以</w:t>
      </w:r>
      <w:proofErr w:type="gramStart"/>
      <w:r w:rsidRPr="00402F83">
        <w:rPr>
          <w:rFonts w:asciiTheme="minorEastAsia" w:eastAsiaTheme="minorEastAsia" w:hAnsiTheme="minorEastAsia" w:hint="eastAsia"/>
        </w:rPr>
        <w:t>达到食材均匀</w:t>
      </w:r>
      <w:proofErr w:type="gramEnd"/>
      <w:r w:rsidRPr="00402F83">
        <w:rPr>
          <w:rFonts w:asciiTheme="minorEastAsia" w:eastAsiaTheme="minorEastAsia" w:hAnsiTheme="minorEastAsia" w:hint="eastAsia"/>
        </w:rPr>
        <w:t>受热为目的。</w:t>
      </w:r>
    </w:p>
    <w:p w14:paraId="556F925F" w14:textId="77777777" w:rsidR="00175402" w:rsidRDefault="007F1FF6">
      <w:pPr>
        <w:pStyle w:val="af1"/>
        <w:ind w:firstLineChars="0" w:firstLine="0"/>
        <w:rPr>
          <w:rFonts w:ascii="黑体" w:eastAsia="黑体" w:hAnsi="黑体"/>
        </w:rPr>
      </w:pPr>
      <w:r w:rsidRPr="00175402">
        <w:rPr>
          <w:rFonts w:ascii="黑体" w:eastAsia="黑体" w:hAnsi="黑体"/>
        </w:rPr>
        <w:t xml:space="preserve">3.3 </w:t>
      </w:r>
    </w:p>
    <w:p w14:paraId="417FD9DC" w14:textId="5AD84E0F" w:rsidR="00175402" w:rsidRDefault="00E219FE" w:rsidP="00175402">
      <w:pPr>
        <w:pStyle w:val="af1"/>
        <w:rPr>
          <w:rFonts w:ascii="黑体" w:eastAsia="黑体" w:hAnsi="黑体"/>
        </w:rPr>
      </w:pPr>
      <w:r w:rsidRPr="00175402">
        <w:rPr>
          <w:rFonts w:ascii="黑体" w:eastAsia="黑体" w:hAnsi="黑体" w:hint="eastAsia"/>
        </w:rPr>
        <w:t>正常工作</w:t>
      </w:r>
      <w:r w:rsidR="00FD0316">
        <w:rPr>
          <w:rFonts w:ascii="黑体" w:eastAsia="黑体" w:hAnsi="黑体" w:hint="eastAsia"/>
        </w:rPr>
        <w:t xml:space="preserve"> </w:t>
      </w:r>
      <w:r w:rsidR="00FD0316" w:rsidRPr="00E43278">
        <w:rPr>
          <w:rFonts w:ascii="黑体" w:eastAsia="黑体"/>
          <w:noProof/>
          <w:color w:val="000000" w:themeColor="text1"/>
        </w:rPr>
        <w:t>normal operation</w:t>
      </w:r>
    </w:p>
    <w:p w14:paraId="01E849BB" w14:textId="60D591DB" w:rsidR="00E0529F" w:rsidRPr="009631EB" w:rsidRDefault="00E219FE" w:rsidP="00175402">
      <w:pPr>
        <w:pStyle w:val="af1"/>
        <w:rPr>
          <w:strike/>
        </w:rPr>
      </w:pPr>
      <w:r w:rsidRPr="00D3607F">
        <w:rPr>
          <w:rFonts w:ascii="Times New Roman" w:hint="eastAsia"/>
          <w:kern w:val="2"/>
          <w:szCs w:val="24"/>
        </w:rPr>
        <w:t>产品能按照正常的控制逻辑完成整个工作过程。</w:t>
      </w:r>
    </w:p>
    <w:p w14:paraId="7C495C97" w14:textId="77777777" w:rsidR="00175402" w:rsidRDefault="007F1FF6" w:rsidP="007F1FF6">
      <w:pPr>
        <w:rPr>
          <w:rFonts w:ascii="黑体" w:eastAsia="黑体"/>
        </w:rPr>
      </w:pPr>
      <w:r>
        <w:rPr>
          <w:rFonts w:ascii="黑体" w:eastAsia="黑体"/>
        </w:rPr>
        <w:t xml:space="preserve">3.4 </w:t>
      </w:r>
    </w:p>
    <w:p w14:paraId="476134BE" w14:textId="5DB5A0A2" w:rsidR="007F1FF6" w:rsidRPr="00175402" w:rsidRDefault="007F1FF6" w:rsidP="00175402">
      <w:pPr>
        <w:ind w:firstLineChars="200" w:firstLine="420"/>
        <w:rPr>
          <w:rFonts w:ascii="黑体" w:eastAsia="黑体" w:hAnsi="黑体"/>
        </w:rPr>
      </w:pPr>
      <w:r w:rsidRPr="00175402">
        <w:rPr>
          <w:rFonts w:ascii="黑体" w:eastAsia="黑体" w:hAnsi="黑体" w:hint="eastAsia"/>
        </w:rPr>
        <w:t xml:space="preserve">额定容积 </w:t>
      </w:r>
      <w:r w:rsidRPr="00175402">
        <w:rPr>
          <w:rFonts w:ascii="黑体" w:eastAsia="黑体" w:hAnsi="黑体"/>
          <w:szCs w:val="20"/>
        </w:rPr>
        <w:t>rated volume</w:t>
      </w:r>
    </w:p>
    <w:p w14:paraId="77314480" w14:textId="77777777" w:rsidR="00F945BF" w:rsidRPr="004F00FE" w:rsidRDefault="007F1FF6" w:rsidP="00175402">
      <w:pPr>
        <w:pStyle w:val="a5"/>
        <w:spacing w:after="0"/>
        <w:ind w:firstLineChars="200" w:firstLine="420"/>
        <w:rPr>
          <w:rFonts w:hAnsi="宋体"/>
          <w:szCs w:val="21"/>
        </w:rPr>
      </w:pPr>
      <w:r>
        <w:rPr>
          <w:rFonts w:hAnsi="宋体"/>
          <w:szCs w:val="21"/>
        </w:rPr>
        <w:t>制造厂规定的器具烹饪容器所能容纳的最大水量所对应的容积。</w:t>
      </w:r>
    </w:p>
    <w:p w14:paraId="304E330F" w14:textId="38965604" w:rsidR="00E0529F" w:rsidRPr="00175402" w:rsidRDefault="00E219FE" w:rsidP="00175402">
      <w:pPr>
        <w:pStyle w:val="af5"/>
        <w:numPr>
          <w:ilvl w:val="0"/>
          <w:numId w:val="3"/>
        </w:numPr>
        <w:spacing w:before="312" w:after="312"/>
      </w:pPr>
      <w:bookmarkStart w:id="37" w:name="_Toc51750334"/>
      <w:bookmarkStart w:id="38" w:name="_Toc25952076"/>
      <w:r w:rsidRPr="00175402">
        <w:rPr>
          <w:rFonts w:hint="eastAsia"/>
        </w:rPr>
        <w:t>技术要求</w:t>
      </w:r>
      <w:bookmarkEnd w:id="37"/>
    </w:p>
    <w:p w14:paraId="4309A396" w14:textId="77777777" w:rsidR="00E0529F" w:rsidRDefault="00E219FE" w:rsidP="00E6316D">
      <w:pPr>
        <w:pStyle w:val="af2"/>
        <w:spacing w:before="156" w:after="156"/>
      </w:pPr>
      <w:bookmarkStart w:id="39" w:name="_Toc51750335"/>
      <w:r>
        <w:rPr>
          <w:rFonts w:hint="eastAsia"/>
        </w:rPr>
        <w:t xml:space="preserve">4.1  </w:t>
      </w:r>
      <w:r>
        <w:rPr>
          <w:rFonts w:hAnsi="宋体" w:hint="eastAsia"/>
        </w:rPr>
        <w:t>正常工作环境</w:t>
      </w:r>
      <w:bookmarkEnd w:id="39"/>
    </w:p>
    <w:bookmarkEnd w:id="38"/>
    <w:p w14:paraId="63D582DD" w14:textId="77777777" w:rsidR="00E0529F" w:rsidRPr="00175402" w:rsidRDefault="00E219FE">
      <w:pPr>
        <w:pStyle w:val="a5"/>
        <w:spacing w:after="0"/>
        <w:ind w:firstLineChars="200" w:firstLine="420"/>
        <w:rPr>
          <w:rFonts w:asciiTheme="minorEastAsia" w:eastAsiaTheme="minorEastAsia" w:hAnsiTheme="minorEastAsia"/>
          <w:szCs w:val="21"/>
        </w:rPr>
      </w:pPr>
      <w:r w:rsidRPr="00175402">
        <w:rPr>
          <w:rFonts w:asciiTheme="minorEastAsia" w:eastAsiaTheme="minorEastAsia" w:hAnsiTheme="minorEastAsia"/>
          <w:szCs w:val="21"/>
        </w:rPr>
        <w:t>器具在下述条件下应能正常工作：</w:t>
      </w:r>
    </w:p>
    <w:p w14:paraId="110A3C2B" w14:textId="0B3C7197" w:rsidR="00E0529F" w:rsidRPr="00175402" w:rsidRDefault="00E219FE" w:rsidP="00363DD3">
      <w:pPr>
        <w:pStyle w:val="a5"/>
        <w:numPr>
          <w:ilvl w:val="0"/>
          <w:numId w:val="4"/>
        </w:numPr>
        <w:spacing w:after="0"/>
        <w:rPr>
          <w:rFonts w:asciiTheme="minorEastAsia" w:eastAsiaTheme="minorEastAsia" w:hAnsiTheme="minorEastAsia"/>
          <w:szCs w:val="21"/>
        </w:rPr>
      </w:pPr>
      <w:r w:rsidRPr="00175402">
        <w:rPr>
          <w:rFonts w:asciiTheme="minorEastAsia" w:eastAsiaTheme="minorEastAsia" w:hAnsiTheme="minorEastAsia" w:hint="eastAsia"/>
          <w:szCs w:val="21"/>
        </w:rPr>
        <w:t>室内或类似室内环境，周围空气中应无易燃、腐蚀性气体及导电尘埃；</w:t>
      </w:r>
    </w:p>
    <w:p w14:paraId="50B2F5F7" w14:textId="28DE68C0" w:rsidR="00E0529F" w:rsidRPr="00175402" w:rsidRDefault="00E219FE" w:rsidP="00363DD3">
      <w:pPr>
        <w:pStyle w:val="a5"/>
        <w:numPr>
          <w:ilvl w:val="0"/>
          <w:numId w:val="4"/>
        </w:numPr>
        <w:spacing w:after="0"/>
        <w:rPr>
          <w:rFonts w:asciiTheme="minorEastAsia" w:eastAsiaTheme="minorEastAsia" w:hAnsiTheme="minorEastAsia"/>
          <w:szCs w:val="21"/>
        </w:rPr>
      </w:pPr>
      <w:r w:rsidRPr="00175402">
        <w:rPr>
          <w:rFonts w:asciiTheme="minorEastAsia" w:eastAsiaTheme="minorEastAsia" w:hAnsiTheme="minorEastAsia" w:hint="eastAsia"/>
          <w:szCs w:val="21"/>
        </w:rPr>
        <w:t>环境温度</w:t>
      </w:r>
      <w:r w:rsidRPr="00175402">
        <w:rPr>
          <w:rFonts w:asciiTheme="minorEastAsia" w:eastAsiaTheme="minorEastAsia" w:hAnsiTheme="minorEastAsia"/>
          <w:szCs w:val="21"/>
        </w:rPr>
        <w:t>0℃</w:t>
      </w:r>
      <w:r w:rsidRPr="00175402">
        <w:rPr>
          <w:rFonts w:asciiTheme="minorEastAsia" w:eastAsiaTheme="minorEastAsia" w:hAnsiTheme="minorEastAsia" w:hint="eastAsia"/>
          <w:szCs w:val="21"/>
        </w:rPr>
        <w:t>～</w:t>
      </w:r>
      <w:r w:rsidRPr="00175402">
        <w:rPr>
          <w:rFonts w:asciiTheme="minorEastAsia" w:eastAsiaTheme="minorEastAsia" w:hAnsiTheme="minorEastAsia"/>
          <w:szCs w:val="21"/>
        </w:rPr>
        <w:t>40℃</w:t>
      </w:r>
      <w:r w:rsidRPr="00175402">
        <w:rPr>
          <w:rFonts w:asciiTheme="minorEastAsia" w:eastAsiaTheme="minorEastAsia" w:hAnsiTheme="minorEastAsia" w:hint="eastAsia"/>
          <w:szCs w:val="21"/>
        </w:rPr>
        <w:t>，最大相对湿度</w:t>
      </w:r>
      <w:r w:rsidR="0023784F" w:rsidRPr="00175402">
        <w:rPr>
          <w:rFonts w:asciiTheme="minorEastAsia" w:eastAsiaTheme="minorEastAsia" w:hAnsiTheme="minorEastAsia" w:hint="eastAsia"/>
          <w:szCs w:val="21"/>
        </w:rPr>
        <w:t>80</w:t>
      </w:r>
      <w:r w:rsidRPr="00175402">
        <w:rPr>
          <w:rFonts w:asciiTheme="minorEastAsia" w:eastAsiaTheme="minorEastAsia" w:hAnsiTheme="minorEastAsia"/>
          <w:szCs w:val="21"/>
        </w:rPr>
        <w:t>%</w:t>
      </w:r>
      <w:r w:rsidRPr="00175402">
        <w:rPr>
          <w:rFonts w:asciiTheme="minorEastAsia" w:eastAsiaTheme="minorEastAsia" w:hAnsiTheme="minorEastAsia" w:hint="eastAsia"/>
          <w:szCs w:val="21"/>
        </w:rPr>
        <w:t>；</w:t>
      </w:r>
    </w:p>
    <w:p w14:paraId="7C92F558" w14:textId="3F085C6F" w:rsidR="00E0529F" w:rsidRPr="00175402" w:rsidRDefault="00E219FE" w:rsidP="00363DD3">
      <w:pPr>
        <w:pStyle w:val="a5"/>
        <w:numPr>
          <w:ilvl w:val="0"/>
          <w:numId w:val="4"/>
        </w:numPr>
        <w:spacing w:after="0"/>
        <w:rPr>
          <w:rFonts w:asciiTheme="minorEastAsia" w:eastAsiaTheme="minorEastAsia" w:hAnsiTheme="minorEastAsia"/>
          <w:szCs w:val="21"/>
        </w:rPr>
      </w:pPr>
      <w:r w:rsidRPr="00175402">
        <w:rPr>
          <w:rFonts w:asciiTheme="minorEastAsia" w:eastAsiaTheme="minorEastAsia" w:hAnsiTheme="minorEastAsia" w:hint="eastAsia"/>
          <w:szCs w:val="21"/>
        </w:rPr>
        <w:t>海拔高度不超过</w:t>
      </w:r>
      <w:r w:rsidRPr="00175402">
        <w:rPr>
          <w:rFonts w:asciiTheme="minorEastAsia" w:eastAsiaTheme="minorEastAsia" w:hAnsiTheme="minorEastAsia"/>
          <w:szCs w:val="21"/>
        </w:rPr>
        <w:t>2000m</w:t>
      </w:r>
      <w:r w:rsidR="00363DD3">
        <w:rPr>
          <w:rFonts w:asciiTheme="minorEastAsia" w:eastAsiaTheme="minorEastAsia" w:hAnsiTheme="minorEastAsia" w:hint="eastAsia"/>
          <w:szCs w:val="21"/>
        </w:rPr>
        <w:t>；</w:t>
      </w:r>
    </w:p>
    <w:p w14:paraId="2CDB3166" w14:textId="06F0ACCB" w:rsidR="00E0529F" w:rsidRPr="00175402" w:rsidRDefault="00E219FE" w:rsidP="00363DD3">
      <w:pPr>
        <w:pStyle w:val="a5"/>
        <w:numPr>
          <w:ilvl w:val="0"/>
          <w:numId w:val="4"/>
        </w:numPr>
        <w:spacing w:after="0"/>
        <w:rPr>
          <w:rFonts w:asciiTheme="minorEastAsia" w:eastAsiaTheme="minorEastAsia" w:hAnsiTheme="minorEastAsia"/>
          <w:szCs w:val="21"/>
        </w:rPr>
      </w:pPr>
      <w:r w:rsidRPr="00175402">
        <w:rPr>
          <w:rFonts w:asciiTheme="minorEastAsia" w:eastAsiaTheme="minorEastAsia" w:hAnsiTheme="minorEastAsia" w:hint="eastAsia"/>
          <w:szCs w:val="21"/>
        </w:rPr>
        <w:t>电源电压：额定电压</w:t>
      </w:r>
      <w:r w:rsidR="00B3398A" w:rsidRPr="00175402">
        <w:rPr>
          <w:rFonts w:asciiTheme="minorEastAsia" w:eastAsiaTheme="minorEastAsia" w:hAnsiTheme="minorEastAsia" w:hint="eastAsia"/>
          <w:szCs w:val="21"/>
        </w:rPr>
        <w:t>*</w:t>
      </w:r>
      <w:r w:rsidRPr="00175402">
        <w:rPr>
          <w:rFonts w:asciiTheme="minorEastAsia" w:eastAsiaTheme="minorEastAsia" w:hAnsiTheme="minorEastAsia" w:hint="eastAsia"/>
          <w:szCs w:val="21"/>
        </w:rPr>
        <w:t>（1</w:t>
      </w:r>
      <w:r w:rsidRPr="00175402">
        <w:rPr>
          <w:rFonts w:asciiTheme="minorEastAsia" w:eastAsiaTheme="minorEastAsia" w:hAnsiTheme="minorEastAsia"/>
          <w:szCs w:val="21"/>
        </w:rPr>
        <w:t>±10%</w:t>
      </w:r>
      <w:r w:rsidRPr="00175402">
        <w:rPr>
          <w:rFonts w:asciiTheme="minorEastAsia" w:eastAsiaTheme="minorEastAsia" w:hAnsiTheme="minorEastAsia" w:hint="eastAsia"/>
          <w:szCs w:val="21"/>
        </w:rPr>
        <w:t>）、额定频率</w:t>
      </w:r>
      <w:r w:rsidRPr="00175402">
        <w:rPr>
          <w:rFonts w:asciiTheme="minorEastAsia" w:eastAsiaTheme="minorEastAsia" w:hAnsiTheme="minorEastAsia"/>
          <w:szCs w:val="21"/>
        </w:rPr>
        <w:t>±1Hz</w:t>
      </w:r>
      <w:r w:rsidRPr="00175402">
        <w:rPr>
          <w:rFonts w:asciiTheme="minorEastAsia" w:eastAsiaTheme="minorEastAsia" w:hAnsiTheme="minorEastAsia" w:hint="eastAsia"/>
          <w:szCs w:val="21"/>
        </w:rPr>
        <w:t>。</w:t>
      </w:r>
    </w:p>
    <w:p w14:paraId="7002D66A" w14:textId="77777777" w:rsidR="00E0529F" w:rsidRDefault="00E219FE" w:rsidP="00E6316D">
      <w:pPr>
        <w:pStyle w:val="af2"/>
        <w:spacing w:before="156" w:after="156"/>
      </w:pPr>
      <w:bookmarkStart w:id="40" w:name="_Toc51750336"/>
      <w:r>
        <w:t>4</w:t>
      </w:r>
      <w:r>
        <w:rPr>
          <w:rFonts w:hint="eastAsia"/>
        </w:rPr>
        <w:t>.2  安全</w:t>
      </w:r>
      <w:bookmarkEnd w:id="40"/>
    </w:p>
    <w:p w14:paraId="37E8A1D6" w14:textId="77777777" w:rsidR="006B77D8" w:rsidRPr="00175402" w:rsidRDefault="00E219FE" w:rsidP="00775767">
      <w:pPr>
        <w:pStyle w:val="a5"/>
        <w:spacing w:after="0"/>
        <w:ind w:firstLineChars="200" w:firstLine="420"/>
        <w:rPr>
          <w:rFonts w:asciiTheme="minorEastAsia" w:eastAsiaTheme="minorEastAsia" w:hAnsiTheme="minorEastAsia"/>
          <w:szCs w:val="21"/>
        </w:rPr>
      </w:pPr>
      <w:r w:rsidRPr="00175402">
        <w:rPr>
          <w:rFonts w:asciiTheme="minorEastAsia" w:eastAsiaTheme="minorEastAsia" w:hAnsiTheme="minorEastAsia"/>
          <w:szCs w:val="21"/>
        </w:rPr>
        <w:t>器具应满足GB 4706.1</w:t>
      </w:r>
      <w:r w:rsidR="005D6046" w:rsidRPr="00175402">
        <w:rPr>
          <w:rFonts w:asciiTheme="minorEastAsia" w:eastAsiaTheme="minorEastAsia" w:hAnsiTheme="minorEastAsia" w:hint="eastAsia"/>
          <w:szCs w:val="21"/>
        </w:rPr>
        <w:t>、</w:t>
      </w:r>
      <w:r w:rsidRPr="00175402">
        <w:rPr>
          <w:rFonts w:asciiTheme="minorEastAsia" w:eastAsiaTheme="minorEastAsia" w:hAnsiTheme="minorEastAsia"/>
          <w:szCs w:val="21"/>
        </w:rPr>
        <w:t>GB 4706.19</w:t>
      </w:r>
      <w:r w:rsidRPr="00175402">
        <w:rPr>
          <w:rFonts w:asciiTheme="minorEastAsia" w:eastAsiaTheme="minorEastAsia" w:hAnsiTheme="minorEastAsia" w:hint="eastAsia"/>
          <w:szCs w:val="21"/>
        </w:rPr>
        <w:t xml:space="preserve"> </w:t>
      </w:r>
      <w:r w:rsidR="005D6046" w:rsidRPr="00175402">
        <w:rPr>
          <w:rFonts w:asciiTheme="minorEastAsia" w:eastAsiaTheme="minorEastAsia" w:hAnsiTheme="minorEastAsia" w:hint="eastAsia"/>
          <w:szCs w:val="21"/>
        </w:rPr>
        <w:t>、</w:t>
      </w:r>
      <w:r w:rsidRPr="00175402">
        <w:rPr>
          <w:rFonts w:asciiTheme="minorEastAsia" w:eastAsiaTheme="minorEastAsia" w:hAnsiTheme="minorEastAsia"/>
          <w:szCs w:val="21"/>
        </w:rPr>
        <w:t>GB 4706</w:t>
      </w:r>
      <w:r w:rsidRPr="00175402">
        <w:rPr>
          <w:rFonts w:asciiTheme="minorEastAsia" w:eastAsiaTheme="minorEastAsia" w:hAnsiTheme="minorEastAsia" w:hint="eastAsia"/>
          <w:szCs w:val="21"/>
        </w:rPr>
        <w:t>.30</w:t>
      </w:r>
      <w:r w:rsidR="005D6046" w:rsidRPr="00175402">
        <w:rPr>
          <w:rFonts w:asciiTheme="minorEastAsia" w:eastAsiaTheme="minorEastAsia" w:hAnsiTheme="minorEastAsia" w:hint="eastAsia"/>
          <w:szCs w:val="21"/>
        </w:rPr>
        <w:t>和</w:t>
      </w:r>
      <w:r w:rsidRPr="00175402">
        <w:rPr>
          <w:rFonts w:asciiTheme="minorEastAsia" w:eastAsiaTheme="minorEastAsia" w:hAnsiTheme="minorEastAsia" w:hint="eastAsia"/>
          <w:szCs w:val="21"/>
        </w:rPr>
        <w:t xml:space="preserve"> </w:t>
      </w:r>
      <w:r w:rsidRPr="00175402">
        <w:rPr>
          <w:rFonts w:asciiTheme="minorEastAsia" w:eastAsiaTheme="minorEastAsia" w:hAnsiTheme="minorEastAsia"/>
          <w:szCs w:val="21"/>
        </w:rPr>
        <w:t>GB 4706</w:t>
      </w:r>
      <w:r w:rsidRPr="00175402">
        <w:rPr>
          <w:rFonts w:asciiTheme="minorEastAsia" w:eastAsiaTheme="minorEastAsia" w:hAnsiTheme="minorEastAsia" w:hint="eastAsia"/>
          <w:szCs w:val="21"/>
        </w:rPr>
        <w:t>.56</w:t>
      </w:r>
      <w:r w:rsidRPr="00175402">
        <w:rPr>
          <w:rFonts w:asciiTheme="minorEastAsia" w:eastAsiaTheme="minorEastAsia" w:hAnsiTheme="minorEastAsia"/>
          <w:szCs w:val="21"/>
        </w:rPr>
        <w:t>的适用要求。</w:t>
      </w:r>
    </w:p>
    <w:p w14:paraId="66110DDF" w14:textId="77777777" w:rsidR="006B77D8" w:rsidRPr="00096D5B" w:rsidRDefault="006B77D8" w:rsidP="00E6316D">
      <w:pPr>
        <w:pStyle w:val="af2"/>
        <w:spacing w:before="156" w:after="156"/>
      </w:pPr>
      <w:bookmarkStart w:id="41" w:name="_Toc51750337"/>
      <w:r w:rsidRPr="00096D5B">
        <w:t>4</w:t>
      </w:r>
      <w:r w:rsidRPr="00096D5B">
        <w:rPr>
          <w:rFonts w:hint="eastAsia"/>
        </w:rPr>
        <w:t xml:space="preserve">.3  </w:t>
      </w:r>
      <w:proofErr w:type="gramStart"/>
      <w:r w:rsidR="00560DCB" w:rsidRPr="00096D5B">
        <w:rPr>
          <w:rFonts w:hint="eastAsia"/>
        </w:rPr>
        <w:t>最高油</w:t>
      </w:r>
      <w:proofErr w:type="gramEnd"/>
      <w:r w:rsidR="00560DCB" w:rsidRPr="00096D5B">
        <w:rPr>
          <w:rFonts w:hint="eastAsia"/>
        </w:rPr>
        <w:t>温保护</w:t>
      </w:r>
      <w:bookmarkEnd w:id="41"/>
    </w:p>
    <w:p w14:paraId="374E1621" w14:textId="2299567C" w:rsidR="00FC0B6E" w:rsidRPr="00175402" w:rsidRDefault="006B77D8" w:rsidP="00175402">
      <w:pPr>
        <w:pStyle w:val="a5"/>
        <w:spacing w:after="0"/>
        <w:ind w:firstLineChars="200" w:firstLine="420"/>
        <w:rPr>
          <w:rFonts w:asciiTheme="minorEastAsia" w:eastAsiaTheme="minorEastAsia" w:hAnsiTheme="minorEastAsia"/>
          <w:szCs w:val="21"/>
        </w:rPr>
      </w:pPr>
      <w:r w:rsidRPr="00175402">
        <w:rPr>
          <w:rFonts w:asciiTheme="minorEastAsia" w:eastAsiaTheme="minorEastAsia" w:hAnsiTheme="minorEastAsia" w:hint="eastAsia"/>
          <w:szCs w:val="21"/>
        </w:rPr>
        <w:t>器具在正常条件下，</w:t>
      </w:r>
      <w:r w:rsidR="007452AC" w:rsidRPr="00175402">
        <w:rPr>
          <w:rFonts w:asciiTheme="minorEastAsia" w:eastAsiaTheme="minorEastAsia" w:hAnsiTheme="minorEastAsia" w:hint="eastAsia"/>
          <w:szCs w:val="21"/>
        </w:rPr>
        <w:t>按照5.3实验方法进行测试，</w:t>
      </w:r>
      <w:r w:rsidRPr="00175402">
        <w:rPr>
          <w:rFonts w:asciiTheme="minorEastAsia" w:eastAsiaTheme="minorEastAsia" w:hAnsiTheme="minorEastAsia" w:hint="eastAsia"/>
          <w:szCs w:val="21"/>
        </w:rPr>
        <w:t>要求</w:t>
      </w:r>
      <w:proofErr w:type="gramStart"/>
      <w:r w:rsidRPr="00175402">
        <w:rPr>
          <w:rFonts w:asciiTheme="minorEastAsia" w:eastAsiaTheme="minorEastAsia" w:hAnsiTheme="minorEastAsia" w:hint="eastAsia"/>
          <w:szCs w:val="21"/>
        </w:rPr>
        <w:t>油温不高于</w:t>
      </w:r>
      <w:proofErr w:type="gramEnd"/>
      <w:r w:rsidRPr="00175402">
        <w:rPr>
          <w:rFonts w:asciiTheme="minorEastAsia" w:eastAsiaTheme="minorEastAsia" w:hAnsiTheme="minorEastAsia" w:hint="eastAsia"/>
          <w:szCs w:val="21"/>
        </w:rPr>
        <w:t>260℃。</w:t>
      </w:r>
    </w:p>
    <w:p w14:paraId="49B3BBF7" w14:textId="77777777" w:rsidR="00176DDC" w:rsidRPr="00096D5B" w:rsidRDefault="00096D5B" w:rsidP="00E6316D">
      <w:pPr>
        <w:pStyle w:val="af2"/>
        <w:spacing w:before="156" w:after="156"/>
      </w:pPr>
      <w:bookmarkStart w:id="42" w:name="_Toc51750338"/>
      <w:r w:rsidRPr="00096D5B">
        <w:rPr>
          <w:rFonts w:hint="eastAsia"/>
        </w:rPr>
        <w:t>4.4</w:t>
      </w:r>
      <w:r w:rsidR="00176DDC" w:rsidRPr="00096D5B">
        <w:rPr>
          <w:rFonts w:hint="eastAsia"/>
        </w:rPr>
        <w:t xml:space="preserve"> 干烧保护</w:t>
      </w:r>
      <w:bookmarkEnd w:id="42"/>
    </w:p>
    <w:p w14:paraId="0F3ED39E" w14:textId="77777777" w:rsidR="00176DDC" w:rsidRDefault="00176DDC" w:rsidP="00176DDC">
      <w:pPr>
        <w:ind w:firstLineChars="200" w:firstLine="420"/>
      </w:pPr>
      <w:r>
        <w:rPr>
          <w:rFonts w:hint="eastAsia"/>
        </w:rPr>
        <w:t>无锅干烧保护：</w:t>
      </w:r>
      <w:r w:rsidR="00AA5FA1">
        <w:rPr>
          <w:rFonts w:hint="eastAsia"/>
          <w:kern w:val="0"/>
          <w:lang w:val="fr-FR"/>
        </w:rPr>
        <w:t>在无锅具的情况下</w:t>
      </w:r>
      <w:r>
        <w:rPr>
          <w:rFonts w:ascii="宋体" w:hAnsi="宋体" w:hint="eastAsia"/>
          <w:szCs w:val="21"/>
        </w:rPr>
        <w:t>，不应出现异常动作或故障，产品各部件不应出现异常。</w:t>
      </w:r>
    </w:p>
    <w:p w14:paraId="7849028D" w14:textId="77777777" w:rsidR="00176DDC" w:rsidRPr="00E24E3D" w:rsidRDefault="00176DDC" w:rsidP="00E24E3D">
      <w:pPr>
        <w:ind w:firstLineChars="200" w:firstLine="420"/>
        <w:rPr>
          <w:rFonts w:ascii="宋体" w:hAnsi="宋体"/>
          <w:szCs w:val="21"/>
        </w:rPr>
      </w:pPr>
      <w:r>
        <w:rPr>
          <w:rFonts w:hint="eastAsia"/>
        </w:rPr>
        <w:t>有锅</w:t>
      </w:r>
      <w:r w:rsidR="00AA5FA1">
        <w:rPr>
          <w:rFonts w:hint="eastAsia"/>
        </w:rPr>
        <w:t>空烧</w:t>
      </w:r>
      <w:r>
        <w:rPr>
          <w:rFonts w:hint="eastAsia"/>
        </w:rPr>
        <w:t>保护：</w:t>
      </w:r>
      <w:r>
        <w:rPr>
          <w:rFonts w:hint="eastAsia"/>
          <w:kern w:val="0"/>
          <w:lang w:val="fr-FR"/>
        </w:rPr>
        <w:t>在</w:t>
      </w:r>
      <w:r w:rsidR="00AA5FA1">
        <w:rPr>
          <w:rFonts w:hint="eastAsia"/>
          <w:kern w:val="0"/>
          <w:lang w:val="fr-FR"/>
        </w:rPr>
        <w:t>有锅具</w:t>
      </w:r>
      <w:r>
        <w:rPr>
          <w:rFonts w:hint="eastAsia"/>
          <w:kern w:val="0"/>
          <w:lang w:val="fr-FR"/>
        </w:rPr>
        <w:t>的情况下，</w:t>
      </w:r>
      <w:r w:rsidR="00AA5FA1">
        <w:rPr>
          <w:rFonts w:hint="eastAsia"/>
          <w:kern w:val="0"/>
          <w:lang w:val="fr-FR"/>
        </w:rPr>
        <w:t>锅具内不放任何食材，</w:t>
      </w:r>
      <w:r>
        <w:rPr>
          <w:rFonts w:ascii="宋体" w:hAnsi="宋体" w:hint="eastAsia"/>
          <w:szCs w:val="21"/>
        </w:rPr>
        <w:t>器具应能正常工作，不应出现异常动作或故障，产品各部件不应出现异常。</w:t>
      </w:r>
    </w:p>
    <w:p w14:paraId="23F3D73B" w14:textId="77777777" w:rsidR="00E0529F" w:rsidRDefault="00096D5B" w:rsidP="00E6316D">
      <w:pPr>
        <w:pStyle w:val="af2"/>
        <w:spacing w:before="156" w:after="156"/>
      </w:pPr>
      <w:bookmarkStart w:id="43" w:name="_Toc51750339"/>
      <w:r>
        <w:rPr>
          <w:rFonts w:hint="eastAsia"/>
        </w:rPr>
        <w:t>4.5</w:t>
      </w:r>
      <w:r w:rsidR="00C616F7">
        <w:t xml:space="preserve"> </w:t>
      </w:r>
      <w:r w:rsidR="00E219FE">
        <w:rPr>
          <w:rFonts w:hint="eastAsia"/>
        </w:rPr>
        <w:t>电磁兼容</w:t>
      </w:r>
      <w:bookmarkEnd w:id="43"/>
    </w:p>
    <w:p w14:paraId="5C94BD96" w14:textId="77777777" w:rsidR="00E0529F" w:rsidRPr="00175402" w:rsidRDefault="00E219FE" w:rsidP="00E24E3D">
      <w:pPr>
        <w:ind w:firstLineChars="200" w:firstLine="420"/>
        <w:rPr>
          <w:rFonts w:ascii="宋体" w:hAnsi="宋体"/>
          <w:szCs w:val="21"/>
        </w:rPr>
      </w:pPr>
      <w:r w:rsidRPr="00175402">
        <w:rPr>
          <w:rFonts w:ascii="宋体" w:hAnsi="宋体" w:hint="eastAsia"/>
          <w:szCs w:val="21"/>
        </w:rPr>
        <w:t>器具应满足</w:t>
      </w:r>
      <w:r w:rsidRPr="00175402">
        <w:rPr>
          <w:rFonts w:ascii="宋体" w:hAnsi="宋体"/>
          <w:szCs w:val="21"/>
        </w:rPr>
        <w:t>GB 4343.1</w:t>
      </w:r>
      <w:r w:rsidRPr="00175402">
        <w:rPr>
          <w:rFonts w:ascii="宋体" w:hAnsi="宋体" w:hint="eastAsia"/>
          <w:szCs w:val="21"/>
        </w:rPr>
        <w:t>和</w:t>
      </w:r>
      <w:r w:rsidRPr="00175402">
        <w:rPr>
          <w:rFonts w:ascii="宋体" w:hAnsi="宋体"/>
          <w:szCs w:val="21"/>
        </w:rPr>
        <w:t>GB 17625.1</w:t>
      </w:r>
      <w:r w:rsidRPr="00175402">
        <w:rPr>
          <w:rFonts w:ascii="宋体" w:hAnsi="宋体" w:hint="eastAsia"/>
          <w:szCs w:val="21"/>
        </w:rPr>
        <w:t>的适用要求。</w:t>
      </w:r>
    </w:p>
    <w:p w14:paraId="3C9A5986" w14:textId="30C189EC" w:rsidR="00E0529F" w:rsidRDefault="00E219FE" w:rsidP="00E6316D">
      <w:pPr>
        <w:pStyle w:val="af2"/>
        <w:spacing w:before="156" w:after="156"/>
      </w:pPr>
      <w:bookmarkStart w:id="44" w:name="_Toc51750340"/>
      <w:r>
        <w:t>4</w:t>
      </w:r>
      <w:r w:rsidR="00096D5B">
        <w:rPr>
          <w:rFonts w:hint="eastAsia"/>
        </w:rPr>
        <w:t>.</w:t>
      </w:r>
      <w:r w:rsidR="007452AC">
        <w:t>6</w:t>
      </w:r>
      <w:r>
        <w:rPr>
          <w:rFonts w:hint="eastAsia"/>
        </w:rPr>
        <w:t xml:space="preserve">  与食物接触的部件的卫生要求</w:t>
      </w:r>
      <w:bookmarkEnd w:id="44"/>
      <w:r>
        <w:rPr>
          <w:rFonts w:hint="eastAsia"/>
        </w:rPr>
        <w:t xml:space="preserve"> </w:t>
      </w:r>
    </w:p>
    <w:p w14:paraId="08694027" w14:textId="77777777" w:rsidR="00E0529F" w:rsidRDefault="00E219FE">
      <w:pPr>
        <w:pStyle w:val="af1"/>
        <w:ind w:firstLineChars="202" w:firstLine="424"/>
        <w:rPr>
          <w:rFonts w:hAnsi="宋体"/>
          <w:szCs w:val="21"/>
        </w:rPr>
      </w:pPr>
      <w:r>
        <w:rPr>
          <w:rFonts w:hAnsi="宋体"/>
          <w:szCs w:val="21"/>
        </w:rPr>
        <w:t>与食品接触的材料及制品应符合GB 4806相关标准的要求</w:t>
      </w:r>
      <w:r>
        <w:rPr>
          <w:rFonts w:hint="eastAsia"/>
        </w:rPr>
        <w:t>。</w:t>
      </w:r>
    </w:p>
    <w:p w14:paraId="48CEBCCF" w14:textId="77777777" w:rsidR="00E0529F" w:rsidRDefault="00E219FE">
      <w:pPr>
        <w:pStyle w:val="af1"/>
        <w:ind w:firstLineChars="202" w:firstLine="424"/>
        <w:rPr>
          <w:rFonts w:hAnsi="宋体"/>
          <w:szCs w:val="21"/>
        </w:rPr>
      </w:pPr>
      <w:r>
        <w:rPr>
          <w:rFonts w:hAnsi="宋体" w:hint="eastAsia"/>
          <w:szCs w:val="21"/>
        </w:rPr>
        <w:t>与食品接触的材料及制品生产过程所用添加剂应符合</w:t>
      </w:r>
      <w:r>
        <w:rPr>
          <w:rFonts w:hAnsi="宋体"/>
          <w:szCs w:val="21"/>
        </w:rPr>
        <w:t>GB 9685的要求。</w:t>
      </w:r>
    </w:p>
    <w:p w14:paraId="3E2E2438" w14:textId="0F882360" w:rsidR="00E0529F" w:rsidRDefault="00E219FE" w:rsidP="00E6316D">
      <w:pPr>
        <w:pStyle w:val="af2"/>
        <w:spacing w:before="156" w:after="156"/>
      </w:pPr>
      <w:bookmarkStart w:id="45" w:name="_Toc51750341"/>
      <w:r>
        <w:rPr>
          <w:rFonts w:hint="eastAsia"/>
        </w:rPr>
        <w:t>4.</w:t>
      </w:r>
      <w:r w:rsidR="007452AC">
        <w:t>7</w:t>
      </w:r>
      <w:r w:rsidR="007452AC">
        <w:rPr>
          <w:rFonts w:hint="eastAsia"/>
        </w:rPr>
        <w:t xml:space="preserve"> </w:t>
      </w:r>
      <w:r w:rsidR="007452AC">
        <w:t xml:space="preserve"> </w:t>
      </w:r>
      <w:r>
        <w:rPr>
          <w:rFonts w:hint="eastAsia"/>
        </w:rPr>
        <w:t>带有</w:t>
      </w:r>
      <w:r w:rsidR="00C8791A">
        <w:rPr>
          <w:rFonts w:hint="eastAsia"/>
        </w:rPr>
        <w:t>不沾</w:t>
      </w:r>
      <w:r>
        <w:rPr>
          <w:rFonts w:hint="eastAsia"/>
        </w:rPr>
        <w:t>涂层的锅具要求</w:t>
      </w:r>
      <w:bookmarkEnd w:id="45"/>
      <w:r>
        <w:rPr>
          <w:rFonts w:hint="eastAsia"/>
        </w:rPr>
        <w:t xml:space="preserve"> </w:t>
      </w:r>
    </w:p>
    <w:p w14:paraId="4F9F1E66" w14:textId="6E3AF3D3" w:rsidR="00E6316D" w:rsidRDefault="009631EB" w:rsidP="00E6316D">
      <w:pPr>
        <w:rPr>
          <w:rFonts w:ascii="黑体" w:eastAsia="黑体" w:hAnsi="黑体"/>
        </w:rPr>
      </w:pPr>
      <w:r w:rsidRPr="00E6316D">
        <w:rPr>
          <w:rFonts w:ascii="黑体" w:eastAsia="黑体" w:hAnsi="黑体" w:hint="eastAsia"/>
        </w:rPr>
        <w:t>4.</w:t>
      </w:r>
      <w:r w:rsidR="007452AC" w:rsidRPr="00E6316D">
        <w:rPr>
          <w:rFonts w:ascii="黑体" w:eastAsia="黑体" w:hAnsi="黑体"/>
        </w:rPr>
        <w:t>7</w:t>
      </w:r>
      <w:r w:rsidRPr="00E6316D">
        <w:rPr>
          <w:rFonts w:ascii="黑体" w:eastAsia="黑体" w:hAnsi="黑体" w:hint="eastAsia"/>
        </w:rPr>
        <w:t>.1 不沾涂层</w:t>
      </w:r>
      <w:r w:rsidR="007452AC" w:rsidRPr="00E6316D">
        <w:rPr>
          <w:rFonts w:ascii="黑体" w:eastAsia="黑体" w:hAnsi="黑体" w:hint="eastAsia"/>
        </w:rPr>
        <w:t>通用</w:t>
      </w:r>
      <w:r w:rsidRPr="00E6316D">
        <w:rPr>
          <w:rFonts w:ascii="黑体" w:eastAsia="黑体" w:hAnsi="黑体" w:hint="eastAsia"/>
        </w:rPr>
        <w:t>性能要求</w:t>
      </w:r>
    </w:p>
    <w:p w14:paraId="66A8D67E" w14:textId="77777777" w:rsidR="00E6316D" w:rsidRDefault="00E6316D">
      <w:pPr>
        <w:widowControl/>
        <w:jc w:val="left"/>
        <w:rPr>
          <w:rFonts w:ascii="黑体" w:eastAsia="黑体" w:hAnsi="黑体"/>
        </w:rPr>
      </w:pPr>
      <w:r>
        <w:rPr>
          <w:rFonts w:ascii="黑体" w:eastAsia="黑体" w:hAnsi="黑体"/>
        </w:rPr>
        <w:br w:type="page"/>
      </w:r>
    </w:p>
    <w:p w14:paraId="1630EE84" w14:textId="77777777" w:rsidR="009631EB" w:rsidRPr="00E6316D" w:rsidRDefault="009631EB" w:rsidP="00E6316D">
      <w:pPr>
        <w:rPr>
          <w:rFonts w:ascii="黑体" w:eastAsia="黑体" w:hAnsi="黑体"/>
        </w:rPr>
      </w:pPr>
    </w:p>
    <w:p w14:paraId="45D0C022" w14:textId="236DD2D7" w:rsidR="009631EB" w:rsidRDefault="009631EB" w:rsidP="00053687">
      <w:pPr>
        <w:jc w:val="center"/>
        <w:rPr>
          <w:rFonts w:eastAsiaTheme="minorEastAsia"/>
          <w:color w:val="000000" w:themeColor="text1"/>
        </w:rPr>
      </w:pPr>
      <w:r>
        <w:rPr>
          <w:rFonts w:eastAsiaTheme="minorEastAsia" w:hint="eastAsia"/>
          <w:color w:val="000000" w:themeColor="text1"/>
        </w:rPr>
        <w:t>表</w:t>
      </w:r>
      <w:r>
        <w:rPr>
          <w:rFonts w:eastAsiaTheme="minorEastAsia" w:hint="eastAsia"/>
          <w:color w:val="000000" w:themeColor="text1"/>
        </w:rPr>
        <w:t xml:space="preserve">1 </w:t>
      </w:r>
      <w:r>
        <w:rPr>
          <w:rFonts w:eastAsiaTheme="minorEastAsia" w:hint="eastAsia"/>
          <w:color w:val="000000" w:themeColor="text1"/>
        </w:rPr>
        <w:t>不沾涂层性能</w:t>
      </w:r>
      <w:r w:rsidR="00972021">
        <w:rPr>
          <w:rFonts w:eastAsiaTheme="minorEastAsia" w:hint="eastAsia"/>
          <w:color w:val="000000" w:themeColor="text1"/>
        </w:rPr>
        <w:t>通用要求</w:t>
      </w:r>
    </w:p>
    <w:tbl>
      <w:tblPr>
        <w:tblStyle w:val="ad"/>
        <w:tblW w:w="0" w:type="auto"/>
        <w:tblLook w:val="04A0" w:firstRow="1" w:lastRow="0" w:firstColumn="1" w:lastColumn="0" w:noHBand="0" w:noVBand="1"/>
      </w:tblPr>
      <w:tblGrid>
        <w:gridCol w:w="1384"/>
        <w:gridCol w:w="1559"/>
        <w:gridCol w:w="2410"/>
        <w:gridCol w:w="4111"/>
      </w:tblGrid>
      <w:tr w:rsidR="00972021" w14:paraId="29056089" w14:textId="77777777" w:rsidTr="0053668C">
        <w:tc>
          <w:tcPr>
            <w:tcW w:w="1384" w:type="dxa"/>
          </w:tcPr>
          <w:p w14:paraId="01189A0E" w14:textId="20D37B73" w:rsidR="00972021" w:rsidRPr="00FD0316" w:rsidRDefault="00972021" w:rsidP="00E6316D">
            <w:pPr>
              <w:jc w:val="center"/>
              <w:rPr>
                <w:rFonts w:eastAsiaTheme="minorEastAsia"/>
                <w:color w:val="000000" w:themeColor="text1"/>
              </w:rPr>
            </w:pPr>
            <w:r w:rsidRPr="00FD0316">
              <w:rPr>
                <w:rFonts w:eastAsiaTheme="minorEastAsia" w:hint="eastAsia"/>
                <w:color w:val="000000" w:themeColor="text1"/>
              </w:rPr>
              <w:t>测试项目</w:t>
            </w:r>
          </w:p>
        </w:tc>
        <w:tc>
          <w:tcPr>
            <w:tcW w:w="1559" w:type="dxa"/>
          </w:tcPr>
          <w:p w14:paraId="27DAB7AC" w14:textId="72D9E06B" w:rsidR="00972021" w:rsidRPr="00FD0316" w:rsidRDefault="00972021" w:rsidP="00E6316D">
            <w:pPr>
              <w:jc w:val="center"/>
              <w:rPr>
                <w:rFonts w:eastAsiaTheme="minorEastAsia"/>
                <w:color w:val="000000" w:themeColor="text1"/>
              </w:rPr>
            </w:pPr>
            <w:r w:rsidRPr="00FD0316">
              <w:rPr>
                <w:rFonts w:eastAsiaTheme="minorEastAsia" w:hint="eastAsia"/>
                <w:color w:val="000000" w:themeColor="text1"/>
              </w:rPr>
              <w:t>引用标准</w:t>
            </w:r>
          </w:p>
        </w:tc>
        <w:tc>
          <w:tcPr>
            <w:tcW w:w="2410" w:type="dxa"/>
          </w:tcPr>
          <w:p w14:paraId="0CC4F7E3" w14:textId="0263C396" w:rsidR="00972021" w:rsidRPr="00FD0316" w:rsidRDefault="00972021" w:rsidP="00E6316D">
            <w:pPr>
              <w:jc w:val="center"/>
              <w:rPr>
                <w:rFonts w:eastAsiaTheme="minorEastAsia"/>
                <w:color w:val="000000" w:themeColor="text1"/>
              </w:rPr>
            </w:pPr>
            <w:r w:rsidRPr="00FD0316">
              <w:rPr>
                <w:rFonts w:eastAsiaTheme="minorEastAsia" w:hint="eastAsia"/>
                <w:color w:val="000000" w:themeColor="text1"/>
              </w:rPr>
              <w:t>测试方法</w:t>
            </w:r>
          </w:p>
        </w:tc>
        <w:tc>
          <w:tcPr>
            <w:tcW w:w="4111" w:type="dxa"/>
          </w:tcPr>
          <w:p w14:paraId="7B66797E" w14:textId="2B0AAF5C" w:rsidR="00972021" w:rsidRPr="00FD0316" w:rsidRDefault="00972021" w:rsidP="00E6316D">
            <w:pPr>
              <w:jc w:val="center"/>
              <w:rPr>
                <w:rFonts w:eastAsiaTheme="minorEastAsia"/>
                <w:color w:val="000000" w:themeColor="text1"/>
              </w:rPr>
            </w:pPr>
            <w:r w:rsidRPr="00FD0316">
              <w:rPr>
                <w:rFonts w:eastAsiaTheme="minorEastAsia" w:hint="eastAsia"/>
                <w:color w:val="000000" w:themeColor="text1"/>
              </w:rPr>
              <w:t>判定</w:t>
            </w:r>
          </w:p>
        </w:tc>
      </w:tr>
      <w:tr w:rsidR="00972021" w14:paraId="1B056BB6" w14:textId="77777777" w:rsidTr="0053668C">
        <w:tc>
          <w:tcPr>
            <w:tcW w:w="1384" w:type="dxa"/>
            <w:vAlign w:val="center"/>
          </w:tcPr>
          <w:p w14:paraId="4E552AFB" w14:textId="62CBE32C" w:rsidR="00972021" w:rsidRPr="00E6316D" w:rsidRDefault="00972021" w:rsidP="0053668C">
            <w:pPr>
              <w:jc w:val="center"/>
              <w:rPr>
                <w:rFonts w:eastAsiaTheme="minorEastAsia"/>
              </w:rPr>
            </w:pPr>
            <w:r w:rsidRPr="00E6316D">
              <w:rPr>
                <w:rFonts w:eastAsiaTheme="minorEastAsia" w:hint="eastAsia"/>
              </w:rPr>
              <w:t>涂层硬度</w:t>
            </w:r>
          </w:p>
        </w:tc>
        <w:tc>
          <w:tcPr>
            <w:tcW w:w="1559" w:type="dxa"/>
            <w:shd w:val="clear" w:color="auto" w:fill="auto"/>
            <w:vAlign w:val="center"/>
          </w:tcPr>
          <w:p w14:paraId="345EC1E7" w14:textId="67766796" w:rsidR="00972021" w:rsidRPr="00E6316D" w:rsidRDefault="00972021" w:rsidP="0053668C">
            <w:pPr>
              <w:jc w:val="center"/>
              <w:rPr>
                <w:rFonts w:eastAsiaTheme="minorEastAsia"/>
              </w:rPr>
            </w:pPr>
            <w:r w:rsidRPr="00E6316D">
              <w:rPr>
                <w:rFonts w:asciiTheme="minorEastAsia" w:hAnsiTheme="minorEastAsia"/>
                <w:szCs w:val="21"/>
              </w:rPr>
              <w:t>GB/T 6739</w:t>
            </w:r>
          </w:p>
        </w:tc>
        <w:tc>
          <w:tcPr>
            <w:tcW w:w="2410" w:type="dxa"/>
            <w:shd w:val="clear" w:color="auto" w:fill="auto"/>
            <w:vAlign w:val="center"/>
          </w:tcPr>
          <w:p w14:paraId="32418D7D" w14:textId="66771A5F" w:rsidR="00972021" w:rsidRPr="00E6316D" w:rsidRDefault="00972021" w:rsidP="0053668C">
            <w:pPr>
              <w:jc w:val="center"/>
              <w:rPr>
                <w:rFonts w:eastAsiaTheme="minorEastAsia"/>
              </w:rPr>
            </w:pPr>
            <w:r w:rsidRPr="00E6316D">
              <w:rPr>
                <w:rFonts w:asciiTheme="minorEastAsia" w:hAnsiTheme="minorEastAsia" w:hint="eastAsia"/>
                <w:szCs w:val="21"/>
              </w:rPr>
              <w:t>硬度测试方法</w:t>
            </w:r>
          </w:p>
        </w:tc>
        <w:tc>
          <w:tcPr>
            <w:tcW w:w="4111" w:type="dxa"/>
            <w:shd w:val="clear" w:color="auto" w:fill="auto"/>
            <w:vAlign w:val="center"/>
          </w:tcPr>
          <w:p w14:paraId="17DDD4B2" w14:textId="6489523A" w:rsidR="00972021" w:rsidRPr="00E6316D" w:rsidRDefault="00972021" w:rsidP="0053668C">
            <w:pPr>
              <w:rPr>
                <w:rFonts w:eastAsiaTheme="minorEastAsia"/>
              </w:rPr>
            </w:pPr>
            <w:r w:rsidRPr="00E6316D">
              <w:rPr>
                <w:rFonts w:asciiTheme="minorEastAsia" w:hAnsiTheme="minorEastAsia" w:hint="eastAsia"/>
                <w:szCs w:val="21"/>
              </w:rPr>
              <w:t>涂层硬度要求应不小于</w:t>
            </w:r>
            <w:r w:rsidRPr="00E6316D">
              <w:rPr>
                <w:rFonts w:asciiTheme="minorEastAsia" w:hAnsiTheme="minorEastAsia"/>
                <w:szCs w:val="21"/>
              </w:rPr>
              <w:t>HB</w:t>
            </w:r>
          </w:p>
        </w:tc>
      </w:tr>
      <w:tr w:rsidR="00972021" w14:paraId="31B8C9B7" w14:textId="77777777" w:rsidTr="0053668C">
        <w:tc>
          <w:tcPr>
            <w:tcW w:w="1384" w:type="dxa"/>
            <w:vAlign w:val="center"/>
          </w:tcPr>
          <w:p w14:paraId="3A01F5F7" w14:textId="0986CB88" w:rsidR="00972021" w:rsidRDefault="00972021" w:rsidP="0053668C">
            <w:pPr>
              <w:jc w:val="center"/>
              <w:rPr>
                <w:rFonts w:eastAsiaTheme="minorEastAsia"/>
                <w:color w:val="000000" w:themeColor="text1"/>
              </w:rPr>
            </w:pPr>
            <w:r>
              <w:rPr>
                <w:rFonts w:asciiTheme="minorEastAsia" w:hAnsiTheme="minorEastAsia" w:hint="eastAsia"/>
                <w:szCs w:val="21"/>
              </w:rPr>
              <w:t>附着牢度</w:t>
            </w:r>
          </w:p>
        </w:tc>
        <w:tc>
          <w:tcPr>
            <w:tcW w:w="1559" w:type="dxa"/>
            <w:vAlign w:val="center"/>
          </w:tcPr>
          <w:p w14:paraId="7845DE31" w14:textId="046660B9" w:rsidR="00972021" w:rsidRDefault="00972021"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32095.1</w:t>
            </w:r>
          </w:p>
        </w:tc>
        <w:tc>
          <w:tcPr>
            <w:tcW w:w="2410" w:type="dxa"/>
            <w:vAlign w:val="center"/>
          </w:tcPr>
          <w:p w14:paraId="2B69F95C" w14:textId="338B1E48" w:rsidR="00972021" w:rsidRDefault="00972021" w:rsidP="0053668C">
            <w:pPr>
              <w:jc w:val="center"/>
              <w:rPr>
                <w:rFonts w:eastAsiaTheme="minorEastAsia"/>
                <w:color w:val="000000" w:themeColor="text1"/>
              </w:rPr>
            </w:pPr>
            <w:r>
              <w:rPr>
                <w:rFonts w:asciiTheme="minorEastAsia" w:hAnsiTheme="minorEastAsia" w:hint="eastAsia"/>
                <w:szCs w:val="21"/>
              </w:rPr>
              <w:t>附着牢度测试方法</w:t>
            </w:r>
          </w:p>
        </w:tc>
        <w:tc>
          <w:tcPr>
            <w:tcW w:w="4111" w:type="dxa"/>
            <w:vAlign w:val="center"/>
          </w:tcPr>
          <w:p w14:paraId="1B900621" w14:textId="6110F41F" w:rsidR="00972021" w:rsidRDefault="00972021" w:rsidP="0053668C">
            <w:pPr>
              <w:rPr>
                <w:rFonts w:eastAsiaTheme="minorEastAsia"/>
                <w:color w:val="000000" w:themeColor="text1"/>
              </w:rPr>
            </w:pPr>
            <w:r>
              <w:rPr>
                <w:rFonts w:asciiTheme="minorEastAsia" w:hAnsiTheme="minorEastAsia" w:hint="eastAsia"/>
                <w:szCs w:val="21"/>
              </w:rPr>
              <w:t>试验后划格区域内涂层</w:t>
            </w:r>
            <w:proofErr w:type="gramStart"/>
            <w:r>
              <w:rPr>
                <w:rFonts w:asciiTheme="minorEastAsia" w:hAnsiTheme="minorEastAsia" w:hint="eastAsia"/>
                <w:szCs w:val="21"/>
              </w:rPr>
              <w:t>不应整格脱落</w:t>
            </w:r>
            <w:proofErr w:type="gramEnd"/>
          </w:p>
        </w:tc>
      </w:tr>
      <w:tr w:rsidR="00972021" w14:paraId="1E1D9BCB" w14:textId="77777777" w:rsidTr="0053668C">
        <w:tc>
          <w:tcPr>
            <w:tcW w:w="1384" w:type="dxa"/>
            <w:vAlign w:val="center"/>
          </w:tcPr>
          <w:p w14:paraId="191F415B" w14:textId="0A0B773E" w:rsidR="00972021" w:rsidRDefault="00972021" w:rsidP="0053668C">
            <w:pPr>
              <w:jc w:val="center"/>
              <w:rPr>
                <w:rFonts w:eastAsiaTheme="minorEastAsia"/>
                <w:color w:val="000000" w:themeColor="text1"/>
              </w:rPr>
            </w:pPr>
            <w:r>
              <w:rPr>
                <w:rFonts w:asciiTheme="minorEastAsia" w:hAnsiTheme="minorEastAsia" w:hint="eastAsia"/>
                <w:szCs w:val="21"/>
              </w:rPr>
              <w:t>剥离牢度</w:t>
            </w:r>
          </w:p>
        </w:tc>
        <w:tc>
          <w:tcPr>
            <w:tcW w:w="1559" w:type="dxa"/>
            <w:vAlign w:val="center"/>
          </w:tcPr>
          <w:p w14:paraId="5F1B0BA9" w14:textId="62FFE88F" w:rsidR="00972021" w:rsidRDefault="00972021"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32095.1</w:t>
            </w:r>
          </w:p>
        </w:tc>
        <w:tc>
          <w:tcPr>
            <w:tcW w:w="2410" w:type="dxa"/>
            <w:vAlign w:val="center"/>
          </w:tcPr>
          <w:p w14:paraId="2B9B36CD" w14:textId="577CB9B5" w:rsidR="00972021" w:rsidRDefault="00972021" w:rsidP="0053668C">
            <w:pPr>
              <w:jc w:val="center"/>
              <w:rPr>
                <w:rFonts w:eastAsiaTheme="minorEastAsia"/>
                <w:color w:val="000000" w:themeColor="text1"/>
              </w:rPr>
            </w:pPr>
            <w:r>
              <w:rPr>
                <w:rFonts w:asciiTheme="minorEastAsia" w:hAnsiTheme="minorEastAsia" w:hint="eastAsia"/>
                <w:szCs w:val="21"/>
              </w:rPr>
              <w:t>剥离牢度测试方法</w:t>
            </w:r>
          </w:p>
        </w:tc>
        <w:tc>
          <w:tcPr>
            <w:tcW w:w="4111" w:type="dxa"/>
            <w:vAlign w:val="center"/>
          </w:tcPr>
          <w:p w14:paraId="7C92193B" w14:textId="0902FED9" w:rsidR="00972021" w:rsidRDefault="00972021" w:rsidP="0053668C">
            <w:pPr>
              <w:rPr>
                <w:rFonts w:eastAsiaTheme="minorEastAsia"/>
                <w:color w:val="000000" w:themeColor="text1"/>
              </w:rPr>
            </w:pPr>
            <w:r w:rsidRPr="00BD5E1E">
              <w:rPr>
                <w:rFonts w:asciiTheme="minorEastAsia" w:hAnsiTheme="minorEastAsia" w:hint="eastAsia"/>
                <w:szCs w:val="21"/>
              </w:rPr>
              <w:t>验后涂层被剥离末端与切口的垂直距离应不大于6mm</w:t>
            </w:r>
          </w:p>
        </w:tc>
      </w:tr>
      <w:tr w:rsidR="00972021" w14:paraId="43AB2CC5" w14:textId="77777777" w:rsidTr="0053668C">
        <w:tc>
          <w:tcPr>
            <w:tcW w:w="1384" w:type="dxa"/>
            <w:vAlign w:val="center"/>
          </w:tcPr>
          <w:p w14:paraId="54C460BA" w14:textId="15F201AF" w:rsidR="00972021" w:rsidRDefault="00972021" w:rsidP="0053668C">
            <w:pPr>
              <w:jc w:val="center"/>
              <w:rPr>
                <w:rFonts w:eastAsiaTheme="minorEastAsia"/>
                <w:color w:val="000000" w:themeColor="text1"/>
              </w:rPr>
            </w:pPr>
            <w:r>
              <w:rPr>
                <w:rFonts w:asciiTheme="minorEastAsia" w:hAnsiTheme="minorEastAsia" w:hint="eastAsia"/>
                <w:szCs w:val="21"/>
              </w:rPr>
              <w:t>抗划伤性</w:t>
            </w:r>
          </w:p>
        </w:tc>
        <w:tc>
          <w:tcPr>
            <w:tcW w:w="1559" w:type="dxa"/>
            <w:vAlign w:val="center"/>
          </w:tcPr>
          <w:p w14:paraId="0CBF973D" w14:textId="6ADDED4B" w:rsidR="00972021" w:rsidRDefault="00972021"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32095.1</w:t>
            </w:r>
          </w:p>
        </w:tc>
        <w:tc>
          <w:tcPr>
            <w:tcW w:w="2410" w:type="dxa"/>
            <w:vAlign w:val="center"/>
          </w:tcPr>
          <w:p w14:paraId="2D19C691" w14:textId="0DBBA057" w:rsidR="00972021" w:rsidRDefault="00972021" w:rsidP="0053668C">
            <w:pPr>
              <w:jc w:val="center"/>
              <w:rPr>
                <w:rFonts w:eastAsiaTheme="minorEastAsia"/>
                <w:color w:val="000000" w:themeColor="text1"/>
              </w:rPr>
            </w:pPr>
            <w:r>
              <w:rPr>
                <w:rFonts w:asciiTheme="minorEastAsia" w:hAnsiTheme="minorEastAsia" w:hint="eastAsia"/>
                <w:szCs w:val="21"/>
              </w:rPr>
              <w:t>抗划伤性测试方法</w:t>
            </w:r>
          </w:p>
        </w:tc>
        <w:tc>
          <w:tcPr>
            <w:tcW w:w="4111" w:type="dxa"/>
            <w:vAlign w:val="center"/>
          </w:tcPr>
          <w:p w14:paraId="50E3867C" w14:textId="7B62AE1D" w:rsidR="00972021" w:rsidRDefault="00972021" w:rsidP="0053668C">
            <w:pPr>
              <w:rPr>
                <w:rFonts w:eastAsiaTheme="minorEastAsia"/>
                <w:color w:val="000000" w:themeColor="text1"/>
              </w:rPr>
            </w:pPr>
            <w:r w:rsidRPr="00BD5E1E">
              <w:rPr>
                <w:rFonts w:asciiTheme="minorEastAsia" w:hAnsiTheme="minorEastAsia" w:hint="eastAsia"/>
                <w:szCs w:val="21"/>
              </w:rPr>
              <w:t>试验后涂层</w:t>
            </w:r>
            <w:r>
              <w:rPr>
                <w:rFonts w:asciiTheme="minorEastAsia" w:hAnsiTheme="minorEastAsia" w:hint="eastAsia"/>
                <w:szCs w:val="21"/>
              </w:rPr>
              <w:t>未被除去的总长度应不小于10%</w:t>
            </w:r>
          </w:p>
        </w:tc>
      </w:tr>
      <w:tr w:rsidR="00972021" w14:paraId="3DF65663" w14:textId="77777777" w:rsidTr="0053668C">
        <w:tc>
          <w:tcPr>
            <w:tcW w:w="1384" w:type="dxa"/>
            <w:vAlign w:val="center"/>
          </w:tcPr>
          <w:p w14:paraId="0806B79E" w14:textId="3FDBDE8F" w:rsidR="00972021" w:rsidRDefault="00972021" w:rsidP="0053668C">
            <w:pPr>
              <w:jc w:val="center"/>
              <w:rPr>
                <w:rFonts w:eastAsiaTheme="minorEastAsia"/>
                <w:color w:val="000000" w:themeColor="text1"/>
              </w:rPr>
            </w:pPr>
            <w:r>
              <w:rPr>
                <w:rFonts w:asciiTheme="minorEastAsia" w:hAnsiTheme="minorEastAsia" w:hint="eastAsia"/>
                <w:szCs w:val="21"/>
              </w:rPr>
              <w:t>不沾性</w:t>
            </w:r>
          </w:p>
        </w:tc>
        <w:tc>
          <w:tcPr>
            <w:tcW w:w="1559" w:type="dxa"/>
            <w:vAlign w:val="center"/>
          </w:tcPr>
          <w:p w14:paraId="04BEE193" w14:textId="5DB89E55" w:rsidR="00972021" w:rsidRDefault="00972021"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32095.2</w:t>
            </w:r>
          </w:p>
        </w:tc>
        <w:tc>
          <w:tcPr>
            <w:tcW w:w="2410" w:type="dxa"/>
            <w:vAlign w:val="center"/>
          </w:tcPr>
          <w:p w14:paraId="29E06838" w14:textId="394332E7" w:rsidR="00972021" w:rsidRDefault="00972021" w:rsidP="0053668C">
            <w:pPr>
              <w:jc w:val="center"/>
              <w:rPr>
                <w:rFonts w:eastAsiaTheme="minorEastAsia"/>
                <w:color w:val="000000" w:themeColor="text1"/>
              </w:rPr>
            </w:pPr>
            <w:r>
              <w:rPr>
                <w:rFonts w:asciiTheme="minorEastAsia" w:hAnsiTheme="minorEastAsia" w:hint="eastAsia"/>
                <w:szCs w:val="21"/>
              </w:rPr>
              <w:t>煎蛋不沾性测试方法</w:t>
            </w:r>
          </w:p>
        </w:tc>
        <w:tc>
          <w:tcPr>
            <w:tcW w:w="4111" w:type="dxa"/>
            <w:vAlign w:val="center"/>
          </w:tcPr>
          <w:p w14:paraId="210AFF71" w14:textId="4FC5F559" w:rsidR="00972021" w:rsidRPr="00972021" w:rsidRDefault="00972021" w:rsidP="0053668C">
            <w:pPr>
              <w:rPr>
                <w:rFonts w:eastAsiaTheme="minorEastAsia"/>
                <w:color w:val="000000" w:themeColor="text1"/>
              </w:rPr>
            </w:pPr>
            <w:r>
              <w:rPr>
                <w:rFonts w:asciiTheme="minorEastAsia" w:hAnsiTheme="minorEastAsia" w:hint="eastAsia"/>
                <w:szCs w:val="21"/>
              </w:rPr>
              <w:t>符合煎蛋不沾性试验评价规定的II级要求</w:t>
            </w:r>
          </w:p>
        </w:tc>
      </w:tr>
      <w:tr w:rsidR="00972021" w14:paraId="3BDA4F4B" w14:textId="77777777" w:rsidTr="0053668C">
        <w:tc>
          <w:tcPr>
            <w:tcW w:w="1384" w:type="dxa"/>
            <w:vAlign w:val="center"/>
          </w:tcPr>
          <w:p w14:paraId="441E0B85" w14:textId="34A21314" w:rsidR="00972021" w:rsidRDefault="00972021" w:rsidP="0053668C">
            <w:pPr>
              <w:jc w:val="center"/>
              <w:rPr>
                <w:rFonts w:asciiTheme="minorEastAsia" w:hAnsiTheme="minorEastAsia"/>
                <w:szCs w:val="21"/>
              </w:rPr>
            </w:pPr>
            <w:r w:rsidRPr="00096D5B">
              <w:rPr>
                <w:rFonts w:asciiTheme="minorEastAsia" w:hAnsiTheme="minorEastAsia" w:hint="eastAsia"/>
                <w:szCs w:val="21"/>
              </w:rPr>
              <w:t>表面耐磨性</w:t>
            </w:r>
          </w:p>
        </w:tc>
        <w:tc>
          <w:tcPr>
            <w:tcW w:w="1559" w:type="dxa"/>
            <w:vAlign w:val="center"/>
          </w:tcPr>
          <w:p w14:paraId="4FACC5FE" w14:textId="334D1F56" w:rsidR="00972021" w:rsidRDefault="00030A6B" w:rsidP="0053668C">
            <w:pPr>
              <w:jc w:val="center"/>
              <w:rPr>
                <w:rFonts w:eastAsiaTheme="minorEastAsia"/>
                <w:color w:val="000000" w:themeColor="text1"/>
              </w:rPr>
            </w:pPr>
            <w:r w:rsidRPr="005A09A0">
              <w:rPr>
                <w:rFonts w:asciiTheme="minorEastAsia" w:hAnsiTheme="minorEastAsia" w:hint="eastAsia"/>
                <w:szCs w:val="21"/>
              </w:rPr>
              <w:t xml:space="preserve">GB/T </w:t>
            </w:r>
            <w:r w:rsidRPr="005A09A0">
              <w:rPr>
                <w:rFonts w:asciiTheme="minorEastAsia" w:hAnsiTheme="minorEastAsia"/>
                <w:szCs w:val="21"/>
              </w:rPr>
              <w:t>32095.2</w:t>
            </w:r>
          </w:p>
        </w:tc>
        <w:tc>
          <w:tcPr>
            <w:tcW w:w="2410" w:type="dxa"/>
            <w:vAlign w:val="center"/>
          </w:tcPr>
          <w:p w14:paraId="32348D2C" w14:textId="1309CA84" w:rsidR="00972021" w:rsidRDefault="00030A6B" w:rsidP="0053668C">
            <w:pPr>
              <w:jc w:val="center"/>
              <w:rPr>
                <w:rFonts w:eastAsiaTheme="minorEastAsia"/>
                <w:color w:val="000000" w:themeColor="text1"/>
              </w:rPr>
            </w:pPr>
            <w:r w:rsidRPr="005A09A0">
              <w:rPr>
                <w:rFonts w:asciiTheme="minorEastAsia" w:hAnsiTheme="minorEastAsia" w:hint="eastAsia"/>
                <w:szCs w:val="21"/>
              </w:rPr>
              <w:t>平板耐磨性测试方法</w:t>
            </w:r>
          </w:p>
        </w:tc>
        <w:tc>
          <w:tcPr>
            <w:tcW w:w="4111" w:type="dxa"/>
            <w:vAlign w:val="center"/>
          </w:tcPr>
          <w:p w14:paraId="25189A0B" w14:textId="5CD0C2AD" w:rsidR="00972021" w:rsidRPr="00053687" w:rsidRDefault="00030A6B" w:rsidP="0053668C">
            <w:pPr>
              <w:rPr>
                <w:rFonts w:eastAsiaTheme="minorEastAsia"/>
                <w:b/>
                <w:color w:val="000000" w:themeColor="text1"/>
              </w:rPr>
            </w:pPr>
            <w:r>
              <w:rPr>
                <w:rFonts w:asciiTheme="minorEastAsia" w:hAnsiTheme="minorEastAsia" w:hint="eastAsia"/>
                <w:szCs w:val="21"/>
              </w:rPr>
              <w:t>要求</w:t>
            </w:r>
            <w:r w:rsidRPr="005A09A0">
              <w:rPr>
                <w:rFonts w:asciiTheme="minorEastAsia" w:hAnsiTheme="minorEastAsia" w:hint="eastAsia"/>
                <w:szCs w:val="21"/>
              </w:rPr>
              <w:t>不粘表面暴露基层的试验循环次数要不小于5000次</w:t>
            </w:r>
          </w:p>
        </w:tc>
      </w:tr>
      <w:tr w:rsidR="00972021" w14:paraId="0A809DE4" w14:textId="77777777" w:rsidTr="0053668C">
        <w:tc>
          <w:tcPr>
            <w:tcW w:w="1384" w:type="dxa"/>
            <w:vAlign w:val="center"/>
          </w:tcPr>
          <w:p w14:paraId="7391CD24" w14:textId="6D6E675F" w:rsidR="00972021" w:rsidRPr="00096D5B" w:rsidRDefault="00972021" w:rsidP="0053668C">
            <w:pPr>
              <w:jc w:val="center"/>
              <w:rPr>
                <w:rFonts w:asciiTheme="minorEastAsia" w:hAnsiTheme="minorEastAsia"/>
                <w:szCs w:val="21"/>
              </w:rPr>
            </w:pPr>
            <w:r>
              <w:rPr>
                <w:rFonts w:asciiTheme="minorEastAsia" w:hAnsiTheme="minorEastAsia" w:hint="eastAsia"/>
                <w:szCs w:val="21"/>
              </w:rPr>
              <w:t>耐酸性</w:t>
            </w:r>
          </w:p>
        </w:tc>
        <w:tc>
          <w:tcPr>
            <w:tcW w:w="1559" w:type="dxa"/>
            <w:vAlign w:val="center"/>
          </w:tcPr>
          <w:p w14:paraId="3B77E0E7" w14:textId="4662801A" w:rsidR="00972021" w:rsidRDefault="00C8449B"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32095.3</w:t>
            </w:r>
          </w:p>
        </w:tc>
        <w:tc>
          <w:tcPr>
            <w:tcW w:w="2410" w:type="dxa"/>
            <w:vAlign w:val="center"/>
          </w:tcPr>
          <w:p w14:paraId="00FBDD75" w14:textId="2D563ABA" w:rsidR="00972021" w:rsidRDefault="00C8449B" w:rsidP="0053668C">
            <w:pPr>
              <w:jc w:val="center"/>
              <w:rPr>
                <w:rFonts w:eastAsiaTheme="minorEastAsia"/>
                <w:color w:val="000000" w:themeColor="text1"/>
              </w:rPr>
            </w:pPr>
            <w:r>
              <w:rPr>
                <w:rFonts w:asciiTheme="minorEastAsia" w:hAnsiTheme="minorEastAsia" w:hint="eastAsia"/>
                <w:szCs w:val="21"/>
              </w:rPr>
              <w:t>耐酸性测试方法</w:t>
            </w:r>
          </w:p>
        </w:tc>
        <w:tc>
          <w:tcPr>
            <w:tcW w:w="4111" w:type="dxa"/>
            <w:vAlign w:val="center"/>
          </w:tcPr>
          <w:p w14:paraId="596B7552" w14:textId="46B6A13A" w:rsidR="00972021" w:rsidRDefault="00C8449B" w:rsidP="0053668C">
            <w:pPr>
              <w:rPr>
                <w:rFonts w:eastAsiaTheme="minorEastAsia"/>
                <w:color w:val="000000" w:themeColor="text1"/>
              </w:rPr>
            </w:pPr>
            <w:r>
              <w:rPr>
                <w:rFonts w:asciiTheme="minorEastAsia" w:hAnsiTheme="minorEastAsia" w:hint="eastAsia"/>
                <w:szCs w:val="21"/>
              </w:rPr>
              <w:t>表面应无起皮、气泡、开裂、缩孔等缺陷</w:t>
            </w:r>
          </w:p>
        </w:tc>
      </w:tr>
      <w:tr w:rsidR="00972021" w14:paraId="02DC49FA" w14:textId="77777777" w:rsidTr="0053668C">
        <w:tc>
          <w:tcPr>
            <w:tcW w:w="1384" w:type="dxa"/>
            <w:vAlign w:val="center"/>
          </w:tcPr>
          <w:p w14:paraId="544933D3" w14:textId="38CB6DC5" w:rsidR="00972021" w:rsidRPr="00096D5B" w:rsidRDefault="00972021" w:rsidP="0053668C">
            <w:pPr>
              <w:jc w:val="center"/>
              <w:rPr>
                <w:rFonts w:asciiTheme="minorEastAsia" w:hAnsiTheme="minorEastAsia"/>
                <w:szCs w:val="21"/>
              </w:rPr>
            </w:pPr>
            <w:r>
              <w:rPr>
                <w:rFonts w:asciiTheme="minorEastAsia" w:hAnsiTheme="minorEastAsia" w:hint="eastAsia"/>
                <w:szCs w:val="21"/>
              </w:rPr>
              <w:t>耐碱性</w:t>
            </w:r>
          </w:p>
        </w:tc>
        <w:tc>
          <w:tcPr>
            <w:tcW w:w="1559" w:type="dxa"/>
            <w:vAlign w:val="center"/>
          </w:tcPr>
          <w:p w14:paraId="17560710" w14:textId="08615ACD" w:rsidR="00972021" w:rsidRDefault="00C8449B"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32095.3</w:t>
            </w:r>
          </w:p>
        </w:tc>
        <w:tc>
          <w:tcPr>
            <w:tcW w:w="2410" w:type="dxa"/>
            <w:vAlign w:val="center"/>
          </w:tcPr>
          <w:p w14:paraId="5A59C063" w14:textId="120163AE" w:rsidR="00972021" w:rsidRDefault="00C8449B" w:rsidP="0053668C">
            <w:pPr>
              <w:jc w:val="center"/>
              <w:rPr>
                <w:rFonts w:eastAsiaTheme="minorEastAsia"/>
                <w:color w:val="000000" w:themeColor="text1"/>
              </w:rPr>
            </w:pPr>
            <w:r>
              <w:rPr>
                <w:rFonts w:asciiTheme="minorEastAsia" w:hAnsiTheme="minorEastAsia" w:hint="eastAsia"/>
                <w:szCs w:val="21"/>
              </w:rPr>
              <w:t>耐碱性测试方法</w:t>
            </w:r>
          </w:p>
        </w:tc>
        <w:tc>
          <w:tcPr>
            <w:tcW w:w="4111" w:type="dxa"/>
            <w:vAlign w:val="center"/>
          </w:tcPr>
          <w:p w14:paraId="40366C0F" w14:textId="38C302D4" w:rsidR="00972021" w:rsidRDefault="00C8449B" w:rsidP="0053668C">
            <w:pPr>
              <w:rPr>
                <w:rFonts w:eastAsiaTheme="minorEastAsia"/>
                <w:color w:val="000000" w:themeColor="text1"/>
              </w:rPr>
            </w:pPr>
            <w:r>
              <w:rPr>
                <w:rFonts w:asciiTheme="minorEastAsia" w:hAnsiTheme="minorEastAsia" w:hint="eastAsia"/>
                <w:szCs w:val="21"/>
              </w:rPr>
              <w:t>表面应无起皮、气泡、开裂、缩孔等缺陷</w:t>
            </w:r>
          </w:p>
        </w:tc>
      </w:tr>
      <w:tr w:rsidR="00972021" w14:paraId="0820C8C1" w14:textId="77777777" w:rsidTr="0053668C">
        <w:tc>
          <w:tcPr>
            <w:tcW w:w="1384" w:type="dxa"/>
            <w:vAlign w:val="center"/>
          </w:tcPr>
          <w:p w14:paraId="57AE0055" w14:textId="562CF672" w:rsidR="00972021" w:rsidRPr="00096D5B" w:rsidRDefault="00972021" w:rsidP="0053668C">
            <w:pPr>
              <w:jc w:val="center"/>
              <w:rPr>
                <w:rFonts w:asciiTheme="minorEastAsia" w:hAnsiTheme="minorEastAsia"/>
                <w:szCs w:val="21"/>
              </w:rPr>
            </w:pPr>
            <w:r>
              <w:rPr>
                <w:rFonts w:asciiTheme="minorEastAsia" w:hAnsiTheme="minorEastAsia" w:hint="eastAsia"/>
                <w:szCs w:val="21"/>
              </w:rPr>
              <w:t>耐盐水性能</w:t>
            </w:r>
          </w:p>
        </w:tc>
        <w:tc>
          <w:tcPr>
            <w:tcW w:w="1559" w:type="dxa"/>
            <w:vAlign w:val="center"/>
          </w:tcPr>
          <w:p w14:paraId="494F9AFD" w14:textId="72AEAFB4" w:rsidR="00972021" w:rsidRDefault="00C8449B" w:rsidP="0053668C">
            <w:pPr>
              <w:jc w:val="center"/>
              <w:rPr>
                <w:rFonts w:eastAsiaTheme="minorEastAsia"/>
                <w:color w:val="000000" w:themeColor="text1"/>
              </w:rPr>
            </w:pPr>
            <w:r>
              <w:rPr>
                <w:rFonts w:asciiTheme="minorEastAsia" w:hAnsiTheme="minorEastAsia" w:hint="eastAsia"/>
                <w:szCs w:val="21"/>
              </w:rPr>
              <w:t xml:space="preserve">GB/T </w:t>
            </w:r>
            <w:r>
              <w:rPr>
                <w:rFonts w:asciiTheme="minorEastAsia" w:hAnsiTheme="minorEastAsia"/>
                <w:szCs w:val="21"/>
              </w:rPr>
              <w:t>32095.3</w:t>
            </w:r>
          </w:p>
        </w:tc>
        <w:tc>
          <w:tcPr>
            <w:tcW w:w="2410" w:type="dxa"/>
            <w:vAlign w:val="center"/>
          </w:tcPr>
          <w:p w14:paraId="0DF9BB26" w14:textId="40FDD1A4" w:rsidR="00972021" w:rsidRDefault="00C8449B" w:rsidP="0053668C">
            <w:pPr>
              <w:jc w:val="center"/>
              <w:rPr>
                <w:rFonts w:eastAsiaTheme="minorEastAsia"/>
                <w:color w:val="000000" w:themeColor="text1"/>
              </w:rPr>
            </w:pPr>
            <w:r>
              <w:rPr>
                <w:rFonts w:asciiTheme="minorEastAsia" w:hAnsiTheme="minorEastAsia" w:hint="eastAsia"/>
                <w:szCs w:val="21"/>
              </w:rPr>
              <w:t>耐盐水腐蚀性测试方法</w:t>
            </w:r>
          </w:p>
        </w:tc>
        <w:tc>
          <w:tcPr>
            <w:tcW w:w="4111" w:type="dxa"/>
            <w:vAlign w:val="center"/>
          </w:tcPr>
          <w:p w14:paraId="408D4F1C" w14:textId="629C98D2" w:rsidR="00972021" w:rsidRDefault="00C8449B" w:rsidP="0053668C">
            <w:pPr>
              <w:rPr>
                <w:rFonts w:eastAsiaTheme="minorEastAsia"/>
                <w:color w:val="000000" w:themeColor="text1"/>
              </w:rPr>
            </w:pPr>
            <w:r>
              <w:rPr>
                <w:rFonts w:asciiTheme="minorEastAsia" w:hAnsiTheme="minorEastAsia" w:hint="eastAsia"/>
                <w:szCs w:val="21"/>
              </w:rPr>
              <w:t>表面应无起皮、气泡、开裂、缩孔、、侵蚀等缺陷</w:t>
            </w:r>
          </w:p>
        </w:tc>
      </w:tr>
    </w:tbl>
    <w:p w14:paraId="6F8404EB" w14:textId="64949E85" w:rsidR="009631EB" w:rsidRDefault="009631EB" w:rsidP="00BB12DE">
      <w:pPr>
        <w:rPr>
          <w:rFonts w:eastAsiaTheme="minorEastAsia"/>
          <w:color w:val="000000" w:themeColor="text1"/>
        </w:rPr>
      </w:pPr>
    </w:p>
    <w:p w14:paraId="5BE2D2C2" w14:textId="76E79CC3" w:rsidR="00E0529F" w:rsidRPr="00E6316D" w:rsidRDefault="007452AC" w:rsidP="00E6316D">
      <w:pPr>
        <w:rPr>
          <w:rFonts w:ascii="黑体" w:eastAsia="黑体" w:hAnsi="黑体"/>
        </w:rPr>
      </w:pPr>
      <w:r w:rsidRPr="00E6316D">
        <w:rPr>
          <w:rFonts w:ascii="黑体" w:eastAsia="黑体" w:hAnsi="黑体"/>
        </w:rPr>
        <w:t>4.7.2</w:t>
      </w:r>
      <w:r w:rsidR="00E219FE" w:rsidRPr="00E6316D">
        <w:rPr>
          <w:rFonts w:ascii="黑体" w:eastAsia="黑体" w:hAnsi="黑体"/>
        </w:rPr>
        <w:t xml:space="preserve"> </w:t>
      </w:r>
      <w:r w:rsidR="00E219FE" w:rsidRPr="00E6316D">
        <w:rPr>
          <w:rFonts w:ascii="黑体" w:eastAsia="黑体" w:hAnsi="黑体" w:hint="eastAsia"/>
        </w:rPr>
        <w:t>耐酱油性能</w:t>
      </w:r>
    </w:p>
    <w:p w14:paraId="473EBE49" w14:textId="1A1E6277" w:rsidR="00E0529F" w:rsidRPr="00E6316D" w:rsidRDefault="00AF1E15" w:rsidP="00E6316D">
      <w:pPr>
        <w:pStyle w:val="af1"/>
        <w:ind w:firstLineChars="202" w:firstLine="424"/>
        <w:rPr>
          <w:rFonts w:hAnsi="宋体"/>
          <w:szCs w:val="21"/>
        </w:rPr>
      </w:pPr>
      <w:r w:rsidRPr="004F0A03">
        <w:rPr>
          <w:rFonts w:hAnsi="宋体" w:hint="eastAsia"/>
          <w:szCs w:val="21"/>
        </w:rPr>
        <w:t>按照</w:t>
      </w:r>
      <w:r w:rsidR="00C04AA0">
        <w:rPr>
          <w:rFonts w:hAnsi="宋体"/>
          <w:szCs w:val="21"/>
        </w:rPr>
        <w:t>5.7.2</w:t>
      </w:r>
      <w:r w:rsidRPr="004F0A03">
        <w:rPr>
          <w:rFonts w:hAnsi="宋体" w:hint="eastAsia"/>
          <w:szCs w:val="21"/>
        </w:rPr>
        <w:t>试验方法进行测试，</w:t>
      </w:r>
      <w:r w:rsidR="00B85BD4" w:rsidRPr="004F0A03">
        <w:rPr>
          <w:rFonts w:hAnsi="宋体" w:hint="eastAsia"/>
          <w:szCs w:val="21"/>
        </w:rPr>
        <w:t>试验后目视检查涂层变化状况，</w:t>
      </w:r>
      <w:r w:rsidR="004F0A03" w:rsidRPr="00E6316D">
        <w:rPr>
          <w:rFonts w:hAnsi="宋体" w:hint="eastAsia"/>
          <w:szCs w:val="21"/>
        </w:rPr>
        <w:t>表面应无肉眼可见的起皮、气泡、开裂、缩孔、侵蚀等缺陷</w:t>
      </w:r>
      <w:r w:rsidR="00B85BD4" w:rsidRPr="004F0A03">
        <w:rPr>
          <w:rFonts w:hAnsi="宋体" w:hint="eastAsia"/>
          <w:szCs w:val="21"/>
        </w:rPr>
        <w:t>：</w:t>
      </w:r>
      <w:r w:rsidR="00C04AA0" w:rsidRPr="00E6316D">
        <w:rPr>
          <w:rFonts w:hAnsi="宋体"/>
          <w:szCs w:val="21"/>
        </w:rPr>
        <w:t>4.7.3</w:t>
      </w:r>
      <w:r w:rsidR="00E219FE" w:rsidRPr="00E6316D">
        <w:rPr>
          <w:rFonts w:hAnsi="宋体" w:hint="eastAsia"/>
          <w:szCs w:val="21"/>
        </w:rPr>
        <w:t xml:space="preserve"> 耐煮油测试</w:t>
      </w:r>
    </w:p>
    <w:p w14:paraId="4D16E44A" w14:textId="05ABD30E" w:rsidR="00E0529F" w:rsidRPr="00E6316D" w:rsidRDefault="00E219FE" w:rsidP="00E6316D">
      <w:pPr>
        <w:pStyle w:val="af1"/>
        <w:ind w:firstLineChars="202" w:firstLine="424"/>
        <w:rPr>
          <w:rFonts w:hAnsi="宋体"/>
          <w:szCs w:val="21"/>
        </w:rPr>
      </w:pPr>
      <w:r w:rsidRPr="00E6316D">
        <w:rPr>
          <w:rFonts w:hAnsi="宋体" w:hint="eastAsia"/>
          <w:szCs w:val="21"/>
        </w:rPr>
        <w:t>按照</w:t>
      </w:r>
      <w:r w:rsidR="00C04AA0" w:rsidRPr="00E6316D">
        <w:rPr>
          <w:rFonts w:hAnsi="宋体"/>
          <w:szCs w:val="21"/>
        </w:rPr>
        <w:t>5.7.3</w:t>
      </w:r>
      <w:r w:rsidRPr="00E6316D">
        <w:rPr>
          <w:rFonts w:hAnsi="宋体" w:hint="eastAsia"/>
          <w:szCs w:val="21"/>
        </w:rPr>
        <w:t>实验方法进行测试，表面应无起皮、气泡、开裂、缩孔、侵蚀点等缺陷。</w:t>
      </w:r>
    </w:p>
    <w:p w14:paraId="0240C8B2" w14:textId="0860BA97" w:rsidR="00C42E73" w:rsidRDefault="00C04AA0" w:rsidP="00091A58">
      <w:pPr>
        <w:pStyle w:val="a5"/>
        <w:spacing w:beforeLines="50" w:before="156" w:afterLines="50" w:after="156"/>
        <w:outlineLvl w:val="3"/>
        <w:rPr>
          <w:rFonts w:ascii="黑体" w:eastAsia="黑体"/>
          <w:szCs w:val="21"/>
        </w:rPr>
      </w:pPr>
      <w:r>
        <w:rPr>
          <w:rFonts w:ascii="黑体" w:eastAsia="黑体"/>
          <w:szCs w:val="21"/>
        </w:rPr>
        <w:t>4.7.4</w:t>
      </w:r>
      <w:r w:rsidR="00C42E73">
        <w:rPr>
          <w:rFonts w:ascii="黑体" w:eastAsia="黑体" w:hint="eastAsia"/>
          <w:szCs w:val="21"/>
        </w:rPr>
        <w:t xml:space="preserve"> 容积偏差</w:t>
      </w:r>
    </w:p>
    <w:p w14:paraId="0A601807" w14:textId="77777777" w:rsidR="00C42E73" w:rsidRPr="00E6316D" w:rsidRDefault="00C42E73" w:rsidP="00C42E73">
      <w:pPr>
        <w:ind w:firstLineChars="200" w:firstLine="420"/>
        <w:rPr>
          <w:rFonts w:asciiTheme="minorEastAsia" w:eastAsiaTheme="minorEastAsia" w:hAnsiTheme="minorEastAsia"/>
          <w:szCs w:val="21"/>
        </w:rPr>
      </w:pPr>
      <w:r w:rsidRPr="00E6316D">
        <w:rPr>
          <w:rFonts w:asciiTheme="minorEastAsia" w:eastAsiaTheme="minorEastAsia" w:hAnsiTheme="minorEastAsia"/>
          <w:szCs w:val="21"/>
        </w:rPr>
        <w:t>烹饪容器的实际容积应不小于额定容积的95%。</w:t>
      </w:r>
    </w:p>
    <w:p w14:paraId="72A52E5E" w14:textId="36DF0448" w:rsidR="005C0BCD" w:rsidRPr="007E66E2" w:rsidRDefault="00C04AA0" w:rsidP="00091A58">
      <w:pPr>
        <w:pStyle w:val="a5"/>
        <w:spacing w:beforeLines="50" w:before="156" w:afterLines="50" w:after="156"/>
        <w:outlineLvl w:val="3"/>
        <w:rPr>
          <w:rFonts w:ascii="黑体" w:eastAsia="黑体"/>
          <w:szCs w:val="21"/>
        </w:rPr>
      </w:pPr>
      <w:r w:rsidRPr="007E66E2">
        <w:rPr>
          <w:rFonts w:ascii="黑体" w:eastAsia="黑体"/>
          <w:szCs w:val="21"/>
        </w:rPr>
        <w:t>4.7.5</w:t>
      </w:r>
      <w:r w:rsidR="005C0BCD" w:rsidRPr="007E66E2">
        <w:rPr>
          <w:rFonts w:ascii="黑体" w:eastAsia="黑体" w:hint="eastAsia"/>
          <w:szCs w:val="21"/>
        </w:rPr>
        <w:t>锅具提手牢固性</w:t>
      </w:r>
    </w:p>
    <w:p w14:paraId="45F0B439" w14:textId="7AEA5F40" w:rsidR="005C0BCD" w:rsidRPr="00E6316D" w:rsidRDefault="005C0BCD"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按照</w:t>
      </w:r>
      <w:r w:rsidRPr="00E6316D">
        <w:rPr>
          <w:rFonts w:asciiTheme="minorEastAsia" w:eastAsiaTheme="minorEastAsia" w:hAnsiTheme="minorEastAsia"/>
          <w:szCs w:val="21"/>
        </w:rPr>
        <w:t>GB T32388</w:t>
      </w:r>
      <w:r w:rsidRPr="00E6316D">
        <w:rPr>
          <w:rFonts w:asciiTheme="minorEastAsia" w:eastAsiaTheme="minorEastAsia" w:hAnsiTheme="minorEastAsia" w:hint="eastAsia"/>
          <w:szCs w:val="21"/>
        </w:rPr>
        <w:t>规定的手柄牢固性测试方案进行实验，要求提手机器组件不松动，不变形，手柄无裂纹，连接处无渗水。</w:t>
      </w:r>
      <w:r w:rsidR="00F1051D" w:rsidRPr="00E6316D">
        <w:rPr>
          <w:rFonts w:asciiTheme="minorEastAsia" w:eastAsiaTheme="minorEastAsia" w:hAnsiTheme="minorEastAsia" w:hint="eastAsia"/>
          <w:szCs w:val="21"/>
        </w:rPr>
        <w:t>施加的载荷</w:t>
      </w:r>
      <w:proofErr w:type="gramStart"/>
      <w:r w:rsidR="00F1051D" w:rsidRPr="00E6316D">
        <w:rPr>
          <w:rFonts w:asciiTheme="minorEastAsia" w:eastAsiaTheme="minorEastAsia" w:hAnsiTheme="minorEastAsia" w:hint="eastAsia"/>
          <w:szCs w:val="21"/>
        </w:rPr>
        <w:t>力按照</w:t>
      </w:r>
      <w:proofErr w:type="gramEnd"/>
      <w:r w:rsidR="00F1051D" w:rsidRPr="00E6316D">
        <w:rPr>
          <w:rFonts w:asciiTheme="minorEastAsia" w:eastAsiaTheme="minorEastAsia" w:hAnsiTheme="minorEastAsia" w:hint="eastAsia"/>
          <w:szCs w:val="21"/>
        </w:rPr>
        <w:t>5.7.5的要求。</w:t>
      </w:r>
    </w:p>
    <w:p w14:paraId="23868356" w14:textId="542F51DF" w:rsidR="00E0529F" w:rsidRPr="00B83EEC" w:rsidRDefault="00E219FE" w:rsidP="00E6316D">
      <w:pPr>
        <w:pStyle w:val="af2"/>
        <w:spacing w:before="156" w:after="156"/>
      </w:pPr>
      <w:bookmarkStart w:id="46" w:name="_Toc51750342"/>
      <w:r w:rsidRPr="00B83EEC">
        <w:rPr>
          <w:rFonts w:hint="eastAsia"/>
        </w:rPr>
        <w:t>4.</w:t>
      </w:r>
      <w:r w:rsidR="00C04AA0">
        <w:t>8</w:t>
      </w:r>
      <w:r w:rsidR="00C04AA0" w:rsidRPr="00B83EEC">
        <w:rPr>
          <w:rFonts w:hint="eastAsia"/>
        </w:rPr>
        <w:t xml:space="preserve"> </w:t>
      </w:r>
      <w:r w:rsidRPr="00B83EEC">
        <w:rPr>
          <w:rFonts w:hint="eastAsia"/>
        </w:rPr>
        <w:t>烹饪性能</w:t>
      </w:r>
      <w:bookmarkEnd w:id="46"/>
    </w:p>
    <w:p w14:paraId="7A694CF3" w14:textId="2D6E4B3D" w:rsidR="00E0529F" w:rsidRPr="00E6316D" w:rsidRDefault="00E219FE"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菜谱功能在相应时间内能把菜炒熟，炒菜</w:t>
      </w:r>
      <w:r w:rsidR="00E06CEB" w:rsidRPr="00E6316D">
        <w:rPr>
          <w:rFonts w:asciiTheme="minorEastAsia" w:eastAsiaTheme="minorEastAsia" w:hAnsiTheme="minorEastAsia" w:hint="eastAsia"/>
          <w:szCs w:val="21"/>
        </w:rPr>
        <w:t>完成后</w:t>
      </w:r>
      <w:r w:rsidRPr="00E6316D">
        <w:rPr>
          <w:rFonts w:asciiTheme="minorEastAsia" w:eastAsiaTheme="minorEastAsia" w:hAnsiTheme="minorEastAsia" w:hint="eastAsia"/>
          <w:szCs w:val="21"/>
        </w:rPr>
        <w:t>，炒菜无烧焦或夹生。</w:t>
      </w:r>
    </w:p>
    <w:p w14:paraId="34BA0B9D" w14:textId="0939C5A5" w:rsidR="00E0529F" w:rsidRPr="006D0F4F" w:rsidRDefault="00E219FE" w:rsidP="006D0F4F">
      <w:pPr>
        <w:pStyle w:val="a5"/>
        <w:spacing w:beforeLines="50" w:before="156" w:afterLines="50" w:after="156"/>
        <w:outlineLvl w:val="3"/>
        <w:rPr>
          <w:rFonts w:ascii="黑体" w:eastAsia="黑体"/>
          <w:szCs w:val="21"/>
        </w:rPr>
      </w:pPr>
      <w:r w:rsidRPr="006D0F4F">
        <w:rPr>
          <w:rFonts w:ascii="黑体" w:eastAsia="黑体"/>
          <w:szCs w:val="21"/>
        </w:rPr>
        <w:t>4.</w:t>
      </w:r>
      <w:r w:rsidR="00C04AA0" w:rsidRPr="006D0F4F">
        <w:rPr>
          <w:rFonts w:ascii="黑体" w:eastAsia="黑体"/>
          <w:szCs w:val="21"/>
        </w:rPr>
        <w:t>8</w:t>
      </w:r>
      <w:r w:rsidRPr="006D0F4F">
        <w:rPr>
          <w:rFonts w:ascii="黑体" w:eastAsia="黑体"/>
          <w:szCs w:val="21"/>
        </w:rPr>
        <w:t xml:space="preserve">.1 </w:t>
      </w:r>
      <w:r w:rsidR="008F268D" w:rsidRPr="006D0F4F">
        <w:rPr>
          <w:rFonts w:ascii="黑体" w:eastAsia="黑体" w:hint="eastAsia"/>
          <w:szCs w:val="21"/>
        </w:rPr>
        <w:t>油温控制精度</w:t>
      </w:r>
    </w:p>
    <w:p w14:paraId="605C5588" w14:textId="085FF3B5" w:rsidR="00E0529F" w:rsidRPr="00E6316D" w:rsidRDefault="00371CD6"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对于</w:t>
      </w:r>
      <w:r w:rsidR="00E6316D">
        <w:rPr>
          <w:rFonts w:asciiTheme="minorEastAsia" w:eastAsiaTheme="minorEastAsia" w:hAnsiTheme="minorEastAsia" w:hint="eastAsia"/>
          <w:szCs w:val="21"/>
        </w:rPr>
        <w:t>具</w:t>
      </w:r>
      <w:r w:rsidRPr="00E6316D">
        <w:rPr>
          <w:rFonts w:asciiTheme="minorEastAsia" w:eastAsiaTheme="minorEastAsia" w:hAnsiTheme="minorEastAsia" w:hint="eastAsia"/>
          <w:szCs w:val="21"/>
        </w:rPr>
        <w:t>有油温控制功能的器具，</w:t>
      </w:r>
      <w:r w:rsidR="00E219FE" w:rsidRPr="00E6316D">
        <w:rPr>
          <w:rFonts w:asciiTheme="minorEastAsia" w:eastAsiaTheme="minorEastAsia" w:hAnsiTheme="minorEastAsia" w:hint="eastAsia"/>
          <w:szCs w:val="21"/>
        </w:rPr>
        <w:t>应对油温精度进行管控，按照</w:t>
      </w:r>
      <w:r w:rsidR="00904010" w:rsidRPr="00E6316D">
        <w:rPr>
          <w:rFonts w:asciiTheme="minorEastAsia" w:eastAsiaTheme="minorEastAsia" w:hAnsiTheme="minorEastAsia"/>
          <w:szCs w:val="21"/>
        </w:rPr>
        <w:t>5.8.1</w:t>
      </w:r>
      <w:r w:rsidRPr="00E6316D">
        <w:rPr>
          <w:rFonts w:asciiTheme="minorEastAsia" w:eastAsiaTheme="minorEastAsia" w:hAnsiTheme="minorEastAsia" w:hint="eastAsia"/>
          <w:szCs w:val="21"/>
        </w:rPr>
        <w:t>的实验方法，实测温度和设定温度的</w:t>
      </w:r>
      <w:r w:rsidR="00E219FE" w:rsidRPr="00E6316D">
        <w:rPr>
          <w:rFonts w:asciiTheme="minorEastAsia" w:eastAsiaTheme="minorEastAsia" w:hAnsiTheme="minorEastAsia" w:hint="eastAsia"/>
          <w:szCs w:val="21"/>
        </w:rPr>
        <w:t>偏差范围</w:t>
      </w:r>
      <w:r w:rsidR="004F0A03" w:rsidRPr="00E6316D">
        <w:rPr>
          <w:rFonts w:asciiTheme="minorEastAsia" w:eastAsiaTheme="minorEastAsia" w:hAnsiTheme="minorEastAsia" w:hint="eastAsia"/>
          <w:szCs w:val="21"/>
        </w:rPr>
        <w:t>要小于±</w:t>
      </w:r>
      <w:r w:rsidR="0040627F" w:rsidRPr="00E6316D">
        <w:rPr>
          <w:rFonts w:asciiTheme="minorEastAsia" w:eastAsiaTheme="minorEastAsia" w:hAnsiTheme="minorEastAsia" w:hint="eastAsia"/>
          <w:szCs w:val="21"/>
        </w:rPr>
        <w:t>20</w:t>
      </w:r>
      <w:r w:rsidR="004F0A03" w:rsidRPr="00E6316D">
        <w:rPr>
          <w:rFonts w:asciiTheme="minorEastAsia" w:eastAsiaTheme="minorEastAsia" w:hAnsiTheme="minorEastAsia" w:hint="eastAsia"/>
          <w:szCs w:val="21"/>
        </w:rPr>
        <w:t>℃</w:t>
      </w:r>
      <w:r w:rsidR="00E6316D">
        <w:rPr>
          <w:rFonts w:asciiTheme="minorEastAsia" w:eastAsiaTheme="minorEastAsia" w:hAnsiTheme="minorEastAsia" w:hint="eastAsia"/>
          <w:szCs w:val="21"/>
        </w:rPr>
        <w:t>。</w:t>
      </w:r>
    </w:p>
    <w:p w14:paraId="13A59A59" w14:textId="15772262" w:rsidR="00C04AA0" w:rsidRPr="00E6316D" w:rsidRDefault="00E24E3D" w:rsidP="006D0F4F">
      <w:pPr>
        <w:pStyle w:val="a5"/>
        <w:spacing w:beforeLines="50" w:before="156" w:afterLines="50" w:after="156"/>
        <w:outlineLvl w:val="3"/>
        <w:rPr>
          <w:rFonts w:ascii="黑体" w:eastAsia="黑体"/>
          <w:szCs w:val="21"/>
        </w:rPr>
      </w:pPr>
      <w:r w:rsidRPr="00E6316D">
        <w:rPr>
          <w:rFonts w:ascii="黑体" w:eastAsia="黑体" w:hint="eastAsia"/>
          <w:szCs w:val="21"/>
        </w:rPr>
        <w:t>4</w:t>
      </w:r>
      <w:r w:rsidR="00C04AA0" w:rsidRPr="00E6316D">
        <w:rPr>
          <w:rFonts w:ascii="黑体" w:eastAsia="黑体"/>
          <w:szCs w:val="21"/>
        </w:rPr>
        <w:t>.8</w:t>
      </w:r>
      <w:r w:rsidR="00E219FE" w:rsidRPr="00E6316D">
        <w:rPr>
          <w:rFonts w:ascii="黑体" w:eastAsia="黑体" w:hint="eastAsia"/>
          <w:szCs w:val="21"/>
        </w:rPr>
        <w:t>.2自动翻炒功能</w:t>
      </w:r>
    </w:p>
    <w:p w14:paraId="274F1ED7" w14:textId="77296950" w:rsidR="00E0529F" w:rsidRPr="00E6316D" w:rsidRDefault="001E30D9"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按照5.</w:t>
      </w:r>
      <w:r w:rsidR="00C04AA0" w:rsidRPr="00E6316D">
        <w:rPr>
          <w:rFonts w:asciiTheme="minorEastAsia" w:eastAsiaTheme="minorEastAsia" w:hAnsiTheme="minorEastAsia"/>
          <w:szCs w:val="21"/>
        </w:rPr>
        <w:t>8</w:t>
      </w:r>
      <w:r w:rsidRPr="00E6316D">
        <w:rPr>
          <w:rFonts w:asciiTheme="minorEastAsia" w:eastAsiaTheme="minorEastAsia" w:hAnsiTheme="minorEastAsia" w:hint="eastAsia"/>
          <w:szCs w:val="21"/>
        </w:rPr>
        <w:t>.2的实验方法计算染色率，要求染色率不小于90%，要求</w:t>
      </w:r>
      <w:proofErr w:type="gramStart"/>
      <w:r w:rsidRPr="00E6316D">
        <w:rPr>
          <w:rFonts w:asciiTheme="minorEastAsia" w:eastAsiaTheme="minorEastAsia" w:hAnsiTheme="minorEastAsia" w:hint="eastAsia"/>
          <w:szCs w:val="21"/>
        </w:rPr>
        <w:t>染色面</w:t>
      </w:r>
      <w:proofErr w:type="gramEnd"/>
      <w:r w:rsidRPr="00E6316D">
        <w:rPr>
          <w:rFonts w:asciiTheme="minorEastAsia" w:eastAsiaTheme="minorEastAsia" w:hAnsiTheme="minorEastAsia" w:hint="eastAsia"/>
          <w:szCs w:val="21"/>
        </w:rPr>
        <w:t>小于等于三个的土豆块个数不超过5个。</w:t>
      </w:r>
    </w:p>
    <w:p w14:paraId="215EDEFF" w14:textId="791947B1" w:rsidR="00E0529F" w:rsidRPr="00B83EEC" w:rsidRDefault="00E219FE" w:rsidP="00E6316D">
      <w:pPr>
        <w:pStyle w:val="af2"/>
        <w:spacing w:before="156" w:after="156"/>
      </w:pPr>
      <w:bookmarkStart w:id="47" w:name="_Toc51750343"/>
      <w:r w:rsidRPr="00B83EEC">
        <w:rPr>
          <w:rFonts w:hint="eastAsia"/>
        </w:rPr>
        <w:t>4</w:t>
      </w:r>
      <w:r w:rsidR="00E24E3D">
        <w:t>.</w:t>
      </w:r>
      <w:r w:rsidR="00C04AA0">
        <w:t>9</w:t>
      </w:r>
      <w:r w:rsidR="00C04AA0" w:rsidRPr="00B83EEC">
        <w:t xml:space="preserve"> </w:t>
      </w:r>
      <w:r w:rsidRPr="00B83EEC">
        <w:rPr>
          <w:rFonts w:hint="eastAsia"/>
        </w:rPr>
        <w:t>烹饪时间</w:t>
      </w:r>
      <w:bookmarkEnd w:id="47"/>
    </w:p>
    <w:p w14:paraId="4F9D9BA7" w14:textId="4339F0B5" w:rsidR="00E35EE6" w:rsidRPr="00E6316D" w:rsidRDefault="00392BFE"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按照5.</w:t>
      </w:r>
      <w:r w:rsidR="00C04AA0" w:rsidRPr="00E6316D">
        <w:rPr>
          <w:rFonts w:asciiTheme="minorEastAsia" w:eastAsiaTheme="minorEastAsia" w:hAnsiTheme="minorEastAsia"/>
          <w:szCs w:val="21"/>
        </w:rPr>
        <w:t>9</w:t>
      </w:r>
      <w:r w:rsidRPr="00E6316D">
        <w:rPr>
          <w:rFonts w:asciiTheme="minorEastAsia" w:eastAsiaTheme="minorEastAsia" w:hAnsiTheme="minorEastAsia" w:hint="eastAsia"/>
          <w:szCs w:val="21"/>
        </w:rPr>
        <w:t>的试验方法进行验证，</w:t>
      </w:r>
      <w:r w:rsidR="00E219FE" w:rsidRPr="00E6316D">
        <w:rPr>
          <w:rFonts w:asciiTheme="minorEastAsia" w:eastAsiaTheme="minorEastAsia" w:hAnsiTheme="minorEastAsia" w:hint="eastAsia"/>
          <w:szCs w:val="21"/>
        </w:rPr>
        <w:t>菜谱设定时间和实际烹饪时间误差要在5%以内。</w:t>
      </w:r>
    </w:p>
    <w:p w14:paraId="1CA6F378" w14:textId="0183C14E" w:rsidR="00E0529F" w:rsidRPr="00B83EEC" w:rsidRDefault="00E219FE" w:rsidP="00E6316D">
      <w:pPr>
        <w:pStyle w:val="af2"/>
        <w:spacing w:before="156" w:after="156"/>
      </w:pPr>
      <w:bookmarkStart w:id="48" w:name="_Toc51750344"/>
      <w:r w:rsidRPr="00B83EEC">
        <w:rPr>
          <w:rFonts w:hint="eastAsia"/>
        </w:rPr>
        <w:t>4.</w:t>
      </w:r>
      <w:r w:rsidR="00C04AA0">
        <w:t>10</w:t>
      </w:r>
      <w:r w:rsidR="00C04AA0" w:rsidRPr="00B83EEC">
        <w:rPr>
          <w:rFonts w:hint="eastAsia"/>
        </w:rPr>
        <w:t xml:space="preserve"> </w:t>
      </w:r>
      <w:r w:rsidRPr="00B83EEC">
        <w:rPr>
          <w:rFonts w:hint="eastAsia"/>
        </w:rPr>
        <w:t>寿命</w:t>
      </w:r>
      <w:bookmarkEnd w:id="48"/>
    </w:p>
    <w:p w14:paraId="4BD71012" w14:textId="0B3D64BB" w:rsidR="00E0529F" w:rsidRPr="00E6316D" w:rsidRDefault="00E24E3D" w:rsidP="006D0F4F">
      <w:pPr>
        <w:pStyle w:val="a5"/>
        <w:spacing w:beforeLines="50" w:before="156" w:afterLines="50" w:after="156"/>
        <w:outlineLvl w:val="3"/>
        <w:rPr>
          <w:rFonts w:ascii="黑体" w:eastAsia="黑体"/>
          <w:szCs w:val="21"/>
        </w:rPr>
      </w:pPr>
      <w:r w:rsidRPr="00E6316D">
        <w:rPr>
          <w:rFonts w:ascii="黑体" w:eastAsia="黑体" w:hint="eastAsia"/>
          <w:szCs w:val="21"/>
        </w:rPr>
        <w:t>4.</w:t>
      </w:r>
      <w:r w:rsidR="00C04AA0" w:rsidRPr="00E6316D">
        <w:rPr>
          <w:rFonts w:ascii="黑体" w:eastAsia="黑体"/>
          <w:szCs w:val="21"/>
        </w:rPr>
        <w:t>10</w:t>
      </w:r>
      <w:r w:rsidR="00E219FE" w:rsidRPr="00E6316D">
        <w:rPr>
          <w:rFonts w:ascii="黑体" w:eastAsia="黑体" w:hint="eastAsia"/>
          <w:szCs w:val="21"/>
        </w:rPr>
        <w:t>.</w:t>
      </w:r>
      <w:r w:rsidRPr="00E6316D">
        <w:rPr>
          <w:rFonts w:ascii="黑体" w:eastAsia="黑体"/>
          <w:szCs w:val="21"/>
        </w:rPr>
        <w:t>1</w:t>
      </w:r>
      <w:r w:rsidR="00E219FE" w:rsidRPr="00E6316D">
        <w:rPr>
          <w:rFonts w:ascii="黑体" w:eastAsia="黑体" w:hint="eastAsia"/>
          <w:szCs w:val="21"/>
        </w:rPr>
        <w:t xml:space="preserve"> 锅具取放寿命</w:t>
      </w:r>
    </w:p>
    <w:p w14:paraId="14905556" w14:textId="0CA662A4" w:rsidR="00E0529F" w:rsidRPr="00E6316D" w:rsidRDefault="004B2ED1"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按照</w:t>
      </w:r>
      <w:r w:rsidR="00392BFE" w:rsidRPr="00E6316D">
        <w:rPr>
          <w:rFonts w:asciiTheme="minorEastAsia" w:eastAsiaTheme="minorEastAsia" w:hAnsiTheme="minorEastAsia"/>
          <w:szCs w:val="21"/>
        </w:rPr>
        <w:t>5</w:t>
      </w:r>
      <w:r w:rsidR="00392BFE" w:rsidRPr="00E6316D">
        <w:rPr>
          <w:rFonts w:asciiTheme="minorEastAsia" w:eastAsiaTheme="minorEastAsia" w:hAnsiTheme="minorEastAsia" w:hint="eastAsia"/>
          <w:szCs w:val="21"/>
        </w:rPr>
        <w:t>.</w:t>
      </w:r>
      <w:r w:rsidR="00904010" w:rsidRPr="00E6316D">
        <w:rPr>
          <w:rFonts w:asciiTheme="minorEastAsia" w:eastAsiaTheme="minorEastAsia" w:hAnsiTheme="minorEastAsia"/>
          <w:szCs w:val="21"/>
        </w:rPr>
        <w:t>10</w:t>
      </w:r>
      <w:r w:rsidR="00392BFE" w:rsidRPr="00E6316D">
        <w:rPr>
          <w:rFonts w:asciiTheme="minorEastAsia" w:eastAsiaTheme="minorEastAsia" w:hAnsiTheme="minorEastAsia" w:hint="eastAsia"/>
          <w:szCs w:val="21"/>
        </w:rPr>
        <w:t>.1</w:t>
      </w:r>
      <w:r w:rsidRPr="00E6316D">
        <w:rPr>
          <w:rFonts w:asciiTheme="minorEastAsia" w:eastAsiaTheme="minorEastAsia" w:hAnsiTheme="minorEastAsia" w:hint="eastAsia"/>
          <w:szCs w:val="21"/>
        </w:rPr>
        <w:t>的试验方法进行验证，5000次取放之后，</w:t>
      </w:r>
      <w:r w:rsidR="00E219FE" w:rsidRPr="00E6316D">
        <w:rPr>
          <w:rFonts w:asciiTheme="minorEastAsia" w:eastAsiaTheme="minorEastAsia" w:hAnsiTheme="minorEastAsia" w:hint="eastAsia"/>
          <w:szCs w:val="21"/>
        </w:rPr>
        <w:t>加热部件、支撑部件应无破裂、损坏、松脱。</w:t>
      </w:r>
    </w:p>
    <w:p w14:paraId="00269312" w14:textId="36091615" w:rsidR="00E0529F" w:rsidRPr="00E6316D" w:rsidRDefault="00E24E3D" w:rsidP="006D0F4F">
      <w:pPr>
        <w:pStyle w:val="a5"/>
        <w:spacing w:beforeLines="50" w:before="156" w:afterLines="50" w:after="156"/>
        <w:outlineLvl w:val="3"/>
        <w:rPr>
          <w:rFonts w:ascii="黑体" w:eastAsia="黑体"/>
          <w:szCs w:val="21"/>
        </w:rPr>
      </w:pPr>
      <w:r w:rsidRPr="00E6316D">
        <w:rPr>
          <w:rFonts w:ascii="黑体" w:eastAsia="黑体" w:hint="eastAsia"/>
          <w:szCs w:val="21"/>
        </w:rPr>
        <w:t>4.</w:t>
      </w:r>
      <w:r w:rsidR="00C04AA0" w:rsidRPr="00E6316D">
        <w:rPr>
          <w:rFonts w:ascii="黑体" w:eastAsia="黑体"/>
          <w:szCs w:val="21"/>
        </w:rPr>
        <w:t>10</w:t>
      </w:r>
      <w:r w:rsidRPr="00E6316D">
        <w:rPr>
          <w:rFonts w:ascii="黑体" w:eastAsia="黑体" w:hint="eastAsia"/>
          <w:szCs w:val="21"/>
        </w:rPr>
        <w:t>.2</w:t>
      </w:r>
      <w:r w:rsidR="00E219FE" w:rsidRPr="00E6316D">
        <w:rPr>
          <w:rFonts w:ascii="黑体" w:eastAsia="黑体" w:hint="eastAsia"/>
          <w:szCs w:val="21"/>
        </w:rPr>
        <w:t xml:space="preserve"> </w:t>
      </w:r>
      <w:r w:rsidR="00CC3F60" w:rsidRPr="00E6316D">
        <w:rPr>
          <w:rFonts w:ascii="黑体" w:eastAsia="黑体" w:hint="eastAsia"/>
          <w:szCs w:val="21"/>
        </w:rPr>
        <w:t>锅盖开合寿命</w:t>
      </w:r>
    </w:p>
    <w:p w14:paraId="62E4D04F" w14:textId="23749DEF" w:rsidR="00E0529F" w:rsidRPr="00E6316D" w:rsidRDefault="00392BFE" w:rsidP="00E6316D">
      <w:pPr>
        <w:ind w:firstLineChars="200" w:firstLine="420"/>
        <w:rPr>
          <w:rFonts w:asciiTheme="minorEastAsia" w:eastAsiaTheme="minorEastAsia" w:hAnsiTheme="minorEastAsia"/>
          <w:szCs w:val="21"/>
        </w:rPr>
      </w:pPr>
      <w:r w:rsidRPr="00E6316D">
        <w:rPr>
          <w:rFonts w:asciiTheme="minorEastAsia" w:eastAsiaTheme="minorEastAsia" w:hAnsiTheme="minorEastAsia" w:hint="eastAsia"/>
          <w:szCs w:val="21"/>
        </w:rPr>
        <w:t>按照</w:t>
      </w:r>
      <w:r w:rsidRPr="00E6316D">
        <w:rPr>
          <w:rFonts w:asciiTheme="minorEastAsia" w:eastAsiaTheme="minorEastAsia" w:hAnsiTheme="minorEastAsia"/>
          <w:szCs w:val="21"/>
        </w:rPr>
        <w:t>5</w:t>
      </w:r>
      <w:r w:rsidRPr="00E6316D">
        <w:rPr>
          <w:rFonts w:asciiTheme="minorEastAsia" w:eastAsiaTheme="minorEastAsia" w:hAnsiTheme="minorEastAsia" w:hint="eastAsia"/>
          <w:szCs w:val="21"/>
        </w:rPr>
        <w:t>.</w:t>
      </w:r>
      <w:r w:rsidR="00904010" w:rsidRPr="00E6316D">
        <w:rPr>
          <w:rFonts w:asciiTheme="minorEastAsia" w:eastAsiaTheme="minorEastAsia" w:hAnsiTheme="minorEastAsia"/>
          <w:szCs w:val="21"/>
        </w:rPr>
        <w:t>10</w:t>
      </w:r>
      <w:r w:rsidRPr="00E6316D">
        <w:rPr>
          <w:rFonts w:asciiTheme="minorEastAsia" w:eastAsiaTheme="minorEastAsia" w:hAnsiTheme="minorEastAsia" w:hint="eastAsia"/>
          <w:szCs w:val="21"/>
        </w:rPr>
        <w:t>.</w:t>
      </w:r>
      <w:r w:rsidRPr="00E6316D">
        <w:rPr>
          <w:rFonts w:asciiTheme="minorEastAsia" w:eastAsiaTheme="minorEastAsia" w:hAnsiTheme="minorEastAsia"/>
          <w:szCs w:val="21"/>
        </w:rPr>
        <w:t>2</w:t>
      </w:r>
      <w:r w:rsidRPr="00E6316D">
        <w:rPr>
          <w:rFonts w:asciiTheme="minorEastAsia" w:eastAsiaTheme="minorEastAsia" w:hAnsiTheme="minorEastAsia" w:hint="eastAsia"/>
          <w:szCs w:val="21"/>
        </w:rPr>
        <w:t>的试验方法进行验证</w:t>
      </w:r>
      <w:r w:rsidR="00E219FE" w:rsidRPr="00E6316D">
        <w:rPr>
          <w:rFonts w:asciiTheme="minorEastAsia" w:eastAsiaTheme="minorEastAsia" w:hAnsiTheme="minorEastAsia" w:hint="eastAsia"/>
          <w:szCs w:val="21"/>
        </w:rPr>
        <w:t>锅盖开合连接装置应能经受</w:t>
      </w:r>
      <w:r w:rsidR="00E219FE" w:rsidRPr="00E6316D">
        <w:rPr>
          <w:rFonts w:asciiTheme="minorEastAsia" w:eastAsiaTheme="minorEastAsia" w:hAnsiTheme="minorEastAsia"/>
          <w:szCs w:val="21"/>
        </w:rPr>
        <w:t>10000</w:t>
      </w:r>
      <w:r w:rsidR="00E219FE" w:rsidRPr="00E6316D">
        <w:rPr>
          <w:rFonts w:asciiTheme="minorEastAsia" w:eastAsiaTheme="minorEastAsia" w:hAnsiTheme="minorEastAsia" w:hint="eastAsia"/>
          <w:szCs w:val="21"/>
        </w:rPr>
        <w:t>周期的循环寿命测试，试验后，锅盖的开合动作要顺畅，产品应可以正常工作。</w:t>
      </w:r>
    </w:p>
    <w:p w14:paraId="7F185E6F" w14:textId="0D545152" w:rsidR="00E0529F" w:rsidRPr="00B83EEC" w:rsidRDefault="00E219FE" w:rsidP="00E6316D">
      <w:pPr>
        <w:pStyle w:val="af2"/>
        <w:spacing w:before="156" w:after="156"/>
      </w:pPr>
      <w:bookmarkStart w:id="49" w:name="_Toc51750345"/>
      <w:r w:rsidRPr="00B83EEC">
        <w:rPr>
          <w:rFonts w:hint="eastAsia"/>
        </w:rPr>
        <w:t>4.</w:t>
      </w:r>
      <w:r w:rsidR="00C04AA0">
        <w:t>11</w:t>
      </w:r>
      <w:r w:rsidRPr="00B83EEC">
        <w:rPr>
          <w:rFonts w:hint="eastAsia"/>
        </w:rPr>
        <w:t xml:space="preserve"> 环境适应性</w:t>
      </w:r>
      <w:bookmarkEnd w:id="49"/>
    </w:p>
    <w:p w14:paraId="64EBBA97" w14:textId="39A421EC" w:rsidR="00E0529F" w:rsidRPr="006D0F4F" w:rsidRDefault="00E24E3D" w:rsidP="006D0F4F">
      <w:pPr>
        <w:pStyle w:val="a5"/>
        <w:spacing w:beforeLines="50" w:before="156" w:afterLines="50" w:after="156"/>
        <w:outlineLvl w:val="3"/>
        <w:rPr>
          <w:rFonts w:ascii="黑体" w:eastAsia="黑体"/>
          <w:szCs w:val="21"/>
        </w:rPr>
      </w:pPr>
      <w:r w:rsidRPr="006D0F4F">
        <w:rPr>
          <w:rFonts w:ascii="黑体" w:eastAsia="黑体" w:hint="eastAsia"/>
          <w:szCs w:val="21"/>
        </w:rPr>
        <w:t>4.</w:t>
      </w:r>
      <w:r w:rsidR="00C04AA0" w:rsidRPr="006D0F4F">
        <w:rPr>
          <w:rFonts w:ascii="黑体" w:eastAsia="黑体"/>
          <w:szCs w:val="21"/>
        </w:rPr>
        <w:t>11</w:t>
      </w:r>
      <w:r w:rsidR="00E219FE" w:rsidRPr="006D0F4F">
        <w:rPr>
          <w:rFonts w:ascii="黑体" w:eastAsia="黑体" w:hint="eastAsia"/>
          <w:szCs w:val="21"/>
        </w:rPr>
        <w:t>.1 高低电压适应性</w:t>
      </w:r>
    </w:p>
    <w:p w14:paraId="42620CD8" w14:textId="77777777" w:rsidR="00E0529F" w:rsidRDefault="00E219FE">
      <w:pPr>
        <w:pStyle w:val="affc"/>
        <w:snapToGrid w:val="0"/>
        <w:contextualSpacing/>
        <w:rPr>
          <w:rFonts w:ascii="宋体" w:hAnsi="宋体"/>
          <w:szCs w:val="21"/>
        </w:rPr>
      </w:pPr>
      <w:r>
        <w:rPr>
          <w:rFonts w:ascii="宋体" w:hAnsi="宋体" w:hint="eastAsia"/>
          <w:szCs w:val="21"/>
        </w:rPr>
        <w:t>器具应具备适当的抗电压变动性能。试验期间器具应能正常工作，不应出现异常动作、故障或报警，产品各部件不应出现异常。</w:t>
      </w:r>
    </w:p>
    <w:p w14:paraId="46939A14" w14:textId="0B35D832" w:rsidR="00E0529F" w:rsidRPr="006D0F4F" w:rsidRDefault="00E219FE" w:rsidP="006D0F4F">
      <w:pPr>
        <w:pStyle w:val="a5"/>
        <w:spacing w:beforeLines="50" w:before="156" w:afterLines="50" w:after="156"/>
        <w:outlineLvl w:val="3"/>
        <w:rPr>
          <w:rFonts w:ascii="黑体" w:eastAsia="黑体"/>
          <w:szCs w:val="21"/>
        </w:rPr>
      </w:pPr>
      <w:r w:rsidRPr="006D0F4F">
        <w:rPr>
          <w:rFonts w:ascii="黑体" w:eastAsia="黑体" w:hint="eastAsia"/>
          <w:szCs w:val="21"/>
        </w:rPr>
        <w:t>4.</w:t>
      </w:r>
      <w:r w:rsidR="00C04AA0" w:rsidRPr="006D0F4F">
        <w:rPr>
          <w:rFonts w:ascii="黑体" w:eastAsia="黑体"/>
          <w:szCs w:val="21"/>
        </w:rPr>
        <w:t>11</w:t>
      </w:r>
      <w:r w:rsidRPr="006D0F4F">
        <w:rPr>
          <w:rFonts w:ascii="黑体" w:eastAsia="黑体" w:hint="eastAsia"/>
          <w:szCs w:val="21"/>
        </w:rPr>
        <w:t>.2 温度适应性</w:t>
      </w:r>
    </w:p>
    <w:p w14:paraId="278AC26A" w14:textId="77777777" w:rsidR="00E0529F" w:rsidRDefault="00E219FE" w:rsidP="00E24E3D">
      <w:pPr>
        <w:ind w:firstLineChars="200" w:firstLine="420"/>
        <w:rPr>
          <w:rFonts w:ascii="宋体" w:hAnsi="宋体"/>
          <w:szCs w:val="21"/>
        </w:rPr>
      </w:pPr>
      <w:r>
        <w:rPr>
          <w:rFonts w:ascii="宋体" w:hAnsi="宋体" w:hint="eastAsia"/>
          <w:szCs w:val="21"/>
        </w:rPr>
        <w:t>器具应具有适当的耐高温和低温性能。试验期间器具应能正常工作，不应出现异常动作或故障，产品各部件不应出现异常。</w:t>
      </w:r>
    </w:p>
    <w:p w14:paraId="11512B7C" w14:textId="074BA546" w:rsidR="00CF2B06" w:rsidRPr="00E6316D" w:rsidRDefault="00CF2B06" w:rsidP="00E6316D">
      <w:pPr>
        <w:spacing w:line="360" w:lineRule="auto"/>
        <w:rPr>
          <w:rFonts w:ascii="黑体" w:eastAsia="黑体" w:hAnsi="黑体"/>
          <w:color w:val="000000" w:themeColor="text1"/>
        </w:rPr>
      </w:pPr>
      <w:r w:rsidRPr="00E6316D">
        <w:rPr>
          <w:rFonts w:ascii="黑体" w:eastAsia="黑体" w:hAnsi="黑体" w:hint="eastAsia"/>
          <w:color w:val="000000" w:themeColor="text1"/>
        </w:rPr>
        <w:t>4.</w:t>
      </w:r>
      <w:r w:rsidR="00C04AA0" w:rsidRPr="00E6316D">
        <w:rPr>
          <w:rFonts w:ascii="黑体" w:eastAsia="黑体" w:hAnsi="黑体"/>
          <w:color w:val="000000" w:themeColor="text1"/>
        </w:rPr>
        <w:t>11</w:t>
      </w:r>
      <w:r w:rsidRPr="00E6316D">
        <w:rPr>
          <w:rFonts w:ascii="黑体" w:eastAsia="黑体" w:hAnsi="黑体" w:hint="eastAsia"/>
          <w:color w:val="000000" w:themeColor="text1"/>
        </w:rPr>
        <w:t xml:space="preserve">.3 </w:t>
      </w:r>
      <w:proofErr w:type="gramStart"/>
      <w:r w:rsidRPr="00E6316D">
        <w:rPr>
          <w:rFonts w:ascii="黑体" w:eastAsia="黑体" w:hAnsi="黑体" w:hint="eastAsia"/>
          <w:color w:val="000000" w:themeColor="text1"/>
        </w:rPr>
        <w:t>耐潮性能</w:t>
      </w:r>
      <w:proofErr w:type="gramEnd"/>
    </w:p>
    <w:p w14:paraId="373CF39C" w14:textId="715113CE" w:rsidR="00CF2B06" w:rsidRPr="00CF2B06" w:rsidRDefault="00CF2B06" w:rsidP="00E6316D">
      <w:pPr>
        <w:ind w:firstLineChars="200" w:firstLine="420"/>
        <w:rPr>
          <w:rFonts w:ascii="宋体" w:hAnsi="宋体"/>
          <w:szCs w:val="21"/>
        </w:rPr>
      </w:pPr>
      <w:r>
        <w:rPr>
          <w:rFonts w:ascii="宋体" w:hAnsi="宋体" w:hint="eastAsia"/>
          <w:szCs w:val="21"/>
        </w:rPr>
        <w:t>器具应具有适当</w:t>
      </w:r>
      <w:proofErr w:type="gramStart"/>
      <w:r>
        <w:rPr>
          <w:rFonts w:ascii="宋体" w:hAnsi="宋体" w:hint="eastAsia"/>
          <w:szCs w:val="21"/>
        </w:rPr>
        <w:t>的耐潮性能</w:t>
      </w:r>
      <w:proofErr w:type="gramEnd"/>
      <w:r>
        <w:rPr>
          <w:rFonts w:ascii="宋体" w:hAnsi="宋体" w:hint="eastAsia"/>
          <w:szCs w:val="21"/>
        </w:rPr>
        <w:t>，在</w:t>
      </w:r>
      <w:r w:rsidR="004B5A03">
        <w:rPr>
          <w:rFonts w:ascii="宋体" w:hAnsi="宋体" w:hint="eastAsia"/>
          <w:szCs w:val="21"/>
        </w:rPr>
        <w:t>工作过程中</w:t>
      </w:r>
      <w:proofErr w:type="gramStart"/>
      <w:r>
        <w:rPr>
          <w:rFonts w:ascii="宋体" w:hAnsi="宋体" w:hint="eastAsia"/>
          <w:szCs w:val="21"/>
        </w:rPr>
        <w:t>中</w:t>
      </w:r>
      <w:proofErr w:type="gramEnd"/>
      <w:r>
        <w:rPr>
          <w:rFonts w:ascii="宋体" w:hAnsi="宋体" w:hint="eastAsia"/>
          <w:szCs w:val="21"/>
        </w:rPr>
        <w:t>不应有死机、失效等现象。试验后器具应能正常工作，并能满足</w:t>
      </w:r>
      <w:r>
        <w:rPr>
          <w:rFonts w:ascii="宋体" w:hAnsi="宋体"/>
          <w:szCs w:val="21"/>
        </w:rPr>
        <w:t>GB4706.1第16章的电气强度试验。</w:t>
      </w:r>
    </w:p>
    <w:p w14:paraId="385A65F0" w14:textId="7C75D834" w:rsidR="00E0529F" w:rsidRPr="00B83EEC" w:rsidRDefault="00E24E3D" w:rsidP="00B83EEC">
      <w:pPr>
        <w:pStyle w:val="a5"/>
        <w:spacing w:beforeLines="50" w:before="156" w:afterLines="50" w:after="156"/>
        <w:outlineLvl w:val="2"/>
        <w:rPr>
          <w:rFonts w:ascii="黑体" w:eastAsia="黑体"/>
          <w:szCs w:val="21"/>
        </w:rPr>
      </w:pPr>
      <w:bookmarkStart w:id="50" w:name="_Toc51750346"/>
      <w:r>
        <w:rPr>
          <w:rFonts w:ascii="黑体" w:eastAsia="黑体"/>
          <w:szCs w:val="21"/>
        </w:rPr>
        <w:t>4.1</w:t>
      </w:r>
      <w:r w:rsidR="00C04AA0">
        <w:rPr>
          <w:rFonts w:ascii="黑体" w:eastAsia="黑体"/>
          <w:szCs w:val="21"/>
        </w:rPr>
        <w:t>2</w:t>
      </w:r>
      <w:r w:rsidR="00E219FE" w:rsidRPr="00B83EEC">
        <w:rPr>
          <w:rFonts w:ascii="黑体" w:eastAsia="黑体"/>
          <w:szCs w:val="21"/>
        </w:rPr>
        <w:t xml:space="preserve"> </w:t>
      </w:r>
      <w:r w:rsidR="00E219FE" w:rsidRPr="00B83EEC">
        <w:rPr>
          <w:rFonts w:ascii="黑体" w:eastAsia="黑体" w:hint="eastAsia"/>
          <w:szCs w:val="21"/>
        </w:rPr>
        <w:t>炒菜噪音</w:t>
      </w:r>
      <w:bookmarkEnd w:id="50"/>
    </w:p>
    <w:p w14:paraId="7F057FDA" w14:textId="76ED0029" w:rsidR="00E0529F" w:rsidRPr="00E6316D" w:rsidRDefault="00E219FE" w:rsidP="00E6316D">
      <w:pPr>
        <w:ind w:firstLineChars="200" w:firstLine="420"/>
        <w:rPr>
          <w:rFonts w:ascii="宋体" w:hAnsi="宋体"/>
          <w:szCs w:val="21"/>
        </w:rPr>
      </w:pPr>
      <w:r w:rsidRPr="00E6316D">
        <w:rPr>
          <w:rFonts w:ascii="宋体" w:hAnsi="宋体"/>
          <w:szCs w:val="21"/>
        </w:rPr>
        <w:t>器具</w:t>
      </w:r>
      <w:r w:rsidR="00E6316D" w:rsidRPr="00E6316D">
        <w:rPr>
          <w:rFonts w:ascii="宋体" w:hAnsi="宋体" w:hint="eastAsia"/>
          <w:szCs w:val="21"/>
        </w:rPr>
        <w:t>在炒菜功能档位</w:t>
      </w:r>
      <w:r w:rsidRPr="00E6316D">
        <w:rPr>
          <w:rFonts w:ascii="宋体" w:hAnsi="宋体"/>
          <w:szCs w:val="21"/>
        </w:rPr>
        <w:t>工作时产生的噪声应不大于</w:t>
      </w:r>
      <w:r w:rsidRPr="00E6316D">
        <w:rPr>
          <w:rFonts w:ascii="宋体" w:hAnsi="宋体" w:hint="eastAsia"/>
          <w:szCs w:val="21"/>
        </w:rPr>
        <w:t>6</w:t>
      </w:r>
      <w:r w:rsidRPr="00E6316D">
        <w:rPr>
          <w:rFonts w:ascii="宋体" w:hAnsi="宋体"/>
          <w:szCs w:val="21"/>
        </w:rPr>
        <w:t>5dB</w:t>
      </w:r>
      <w:r w:rsidRPr="00E6316D">
        <w:rPr>
          <w:rFonts w:ascii="宋体" w:hAnsi="宋体" w:hint="eastAsia"/>
          <w:szCs w:val="21"/>
        </w:rPr>
        <w:t>（</w:t>
      </w:r>
      <w:r w:rsidRPr="00E6316D">
        <w:rPr>
          <w:rFonts w:ascii="宋体" w:hAnsi="宋体"/>
          <w:szCs w:val="21"/>
        </w:rPr>
        <w:t>A</w:t>
      </w:r>
      <w:r w:rsidRPr="00E6316D">
        <w:rPr>
          <w:rFonts w:ascii="宋体" w:hAnsi="宋体" w:hint="eastAsia"/>
          <w:szCs w:val="21"/>
        </w:rPr>
        <w:t>）。</w:t>
      </w:r>
    </w:p>
    <w:p w14:paraId="1106BBF8" w14:textId="6A6AC4DE" w:rsidR="00E0529F" w:rsidRDefault="00E24E3D" w:rsidP="009C7052">
      <w:pPr>
        <w:pStyle w:val="af2"/>
        <w:spacing w:before="156" w:after="156"/>
      </w:pPr>
      <w:bookmarkStart w:id="51" w:name="_Toc51750347"/>
      <w:r>
        <w:rPr>
          <w:rFonts w:hint="eastAsia"/>
        </w:rPr>
        <w:t>4.1</w:t>
      </w:r>
      <w:r w:rsidR="00C04AA0">
        <w:t>3</w:t>
      </w:r>
      <w:r w:rsidR="00E219FE">
        <w:rPr>
          <w:rFonts w:hint="eastAsia"/>
        </w:rPr>
        <w:t>底部防水性能</w:t>
      </w:r>
      <w:bookmarkEnd w:id="51"/>
    </w:p>
    <w:p w14:paraId="4A65D09E" w14:textId="77777777" w:rsidR="00E0529F" w:rsidRDefault="00E219FE" w:rsidP="00C07E74">
      <w:pPr>
        <w:ind w:firstLineChars="200" w:firstLine="420"/>
        <w:rPr>
          <w:rFonts w:ascii="宋体" w:hAnsi="宋体"/>
          <w:szCs w:val="21"/>
        </w:rPr>
      </w:pPr>
      <w:r>
        <w:rPr>
          <w:rFonts w:ascii="宋体" w:hAnsi="宋体" w:hint="eastAsia"/>
          <w:szCs w:val="21"/>
        </w:rPr>
        <w:t>器具的底部设计应有适当的防水能力。试验后，器具应能正常工作、且能应能通过</w:t>
      </w:r>
      <w:r>
        <w:rPr>
          <w:rFonts w:ascii="宋体" w:hAnsi="宋体"/>
          <w:szCs w:val="21"/>
        </w:rPr>
        <w:t>GB 4706.1第16章的电气强度试验。</w:t>
      </w:r>
    </w:p>
    <w:p w14:paraId="3F0107BA" w14:textId="422FFBB0" w:rsidR="00E0529F" w:rsidRPr="00B83EEC" w:rsidRDefault="00E24E3D" w:rsidP="009C7052">
      <w:pPr>
        <w:pStyle w:val="af2"/>
        <w:spacing w:before="156" w:after="156"/>
      </w:pPr>
      <w:bookmarkStart w:id="52" w:name="_Toc51750348"/>
      <w:r>
        <w:rPr>
          <w:rFonts w:hint="eastAsia"/>
        </w:rPr>
        <w:t>4.</w:t>
      </w:r>
      <w:r w:rsidR="00C04AA0">
        <w:t>14</w:t>
      </w:r>
      <w:r w:rsidR="00E219FE" w:rsidRPr="00B83EEC">
        <w:rPr>
          <w:rFonts w:hint="eastAsia"/>
        </w:rPr>
        <w:t>防注水性能</w:t>
      </w:r>
      <w:bookmarkEnd w:id="52"/>
    </w:p>
    <w:p w14:paraId="25924B9B" w14:textId="77777777" w:rsidR="00E0529F" w:rsidRPr="00CF2B06" w:rsidRDefault="00E219FE" w:rsidP="00CF2B06">
      <w:pPr>
        <w:ind w:firstLineChars="200" w:firstLine="420"/>
        <w:rPr>
          <w:rFonts w:ascii="宋体" w:hAnsi="宋体"/>
          <w:szCs w:val="21"/>
        </w:rPr>
      </w:pPr>
      <w:r>
        <w:rPr>
          <w:rFonts w:ascii="宋体" w:hAnsi="宋体" w:hint="eastAsia"/>
          <w:szCs w:val="21"/>
        </w:rPr>
        <w:t>器具应具有适当的防注水性能。试验后，器具应能正常工作、且能通过</w:t>
      </w:r>
      <w:r>
        <w:rPr>
          <w:rFonts w:ascii="宋体" w:hAnsi="宋体"/>
          <w:szCs w:val="21"/>
        </w:rPr>
        <w:t>GB 4706.1第16章的电气强度试验。</w:t>
      </w:r>
    </w:p>
    <w:p w14:paraId="786B3566" w14:textId="3018CA55" w:rsidR="00E0529F" w:rsidRPr="00E24E3D" w:rsidRDefault="00E219FE" w:rsidP="009C7052">
      <w:pPr>
        <w:pStyle w:val="af2"/>
        <w:spacing w:before="156" w:after="156"/>
      </w:pPr>
      <w:bookmarkStart w:id="53" w:name="_Toc51750349"/>
      <w:r w:rsidRPr="00E24E3D">
        <w:rPr>
          <w:rFonts w:hint="eastAsia"/>
        </w:rPr>
        <w:t>4.</w:t>
      </w:r>
      <w:r w:rsidR="00C04AA0">
        <w:t>15</w:t>
      </w:r>
      <w:r w:rsidRPr="00E24E3D">
        <w:rPr>
          <w:rFonts w:hint="eastAsia"/>
        </w:rPr>
        <w:t>小物件不启动性能</w:t>
      </w:r>
      <w:bookmarkEnd w:id="53"/>
    </w:p>
    <w:p w14:paraId="43EC7DD2" w14:textId="373913A5" w:rsidR="00E0529F" w:rsidRPr="00C07E74" w:rsidRDefault="00C07E74">
      <w:pPr>
        <w:ind w:firstLineChars="200" w:firstLine="420"/>
        <w:rPr>
          <w:rFonts w:ascii="宋体" w:hAnsi="宋体"/>
          <w:szCs w:val="21"/>
        </w:rPr>
      </w:pPr>
      <w:r w:rsidRPr="00C07E74">
        <w:rPr>
          <w:rFonts w:ascii="宋体" w:hAnsi="宋体" w:hint="eastAsia"/>
          <w:szCs w:val="21"/>
        </w:rPr>
        <w:t>对采用IH加热方式的器具，应具有</w:t>
      </w:r>
      <w:r>
        <w:rPr>
          <w:rFonts w:ascii="宋体" w:hAnsi="宋体" w:hint="eastAsia"/>
          <w:szCs w:val="21"/>
        </w:rPr>
        <w:t>器具应</w:t>
      </w:r>
      <w:r w:rsidRPr="00C07E74">
        <w:rPr>
          <w:rFonts w:ascii="宋体" w:hAnsi="宋体" w:hint="eastAsia"/>
          <w:szCs w:val="21"/>
        </w:rPr>
        <w:t>小物件不启动功能，</w:t>
      </w:r>
      <w:r>
        <w:rPr>
          <w:rFonts w:ascii="宋体" w:hAnsi="宋体" w:hint="eastAsia"/>
          <w:szCs w:val="21"/>
        </w:rPr>
        <w:t>加热停止</w:t>
      </w:r>
      <w:r w:rsidRPr="00C07E74">
        <w:rPr>
          <w:rFonts w:ascii="宋体" w:hAnsi="宋体" w:hint="eastAsia"/>
          <w:szCs w:val="21"/>
        </w:rPr>
        <w:t>时</w:t>
      </w:r>
      <w:r w:rsidR="00E219FE">
        <w:rPr>
          <w:rFonts w:ascii="宋体" w:hAnsi="宋体" w:hint="eastAsia"/>
          <w:szCs w:val="21"/>
        </w:rPr>
        <w:t>小物件表面温升不应超过</w:t>
      </w:r>
      <w:r w:rsidR="00E219FE">
        <w:rPr>
          <w:rFonts w:ascii="宋体" w:hAnsi="宋体"/>
          <w:szCs w:val="21"/>
        </w:rPr>
        <w:t>30K。</w:t>
      </w:r>
    </w:p>
    <w:p w14:paraId="62A3AD31" w14:textId="78F1B062" w:rsidR="00E0529F" w:rsidRPr="00E24E3D" w:rsidRDefault="00C42E73" w:rsidP="00E24E3D">
      <w:pPr>
        <w:pStyle w:val="a5"/>
        <w:spacing w:beforeLines="50" w:before="156" w:afterLines="50" w:after="156"/>
        <w:outlineLvl w:val="2"/>
        <w:rPr>
          <w:rFonts w:ascii="黑体" w:eastAsia="黑体"/>
          <w:szCs w:val="21"/>
        </w:rPr>
      </w:pPr>
      <w:bookmarkStart w:id="54" w:name="_Toc51750350"/>
      <w:r>
        <w:rPr>
          <w:rFonts w:ascii="黑体" w:eastAsia="黑体" w:hint="eastAsia"/>
          <w:szCs w:val="21"/>
        </w:rPr>
        <w:t>4.</w:t>
      </w:r>
      <w:r w:rsidR="00C04AA0">
        <w:rPr>
          <w:rFonts w:ascii="黑体" w:eastAsia="黑体"/>
          <w:szCs w:val="21"/>
        </w:rPr>
        <w:t>16</w:t>
      </w:r>
      <w:r w:rsidR="00C616F7">
        <w:rPr>
          <w:rFonts w:ascii="黑体" w:eastAsia="黑体"/>
          <w:szCs w:val="21"/>
        </w:rPr>
        <w:t xml:space="preserve"> </w:t>
      </w:r>
      <w:r w:rsidR="00E219FE" w:rsidRPr="00E24E3D">
        <w:rPr>
          <w:rFonts w:ascii="黑体" w:eastAsia="黑体" w:hint="eastAsia"/>
          <w:szCs w:val="21"/>
        </w:rPr>
        <w:t>搅拌电机堵转</w:t>
      </w:r>
      <w:bookmarkEnd w:id="54"/>
    </w:p>
    <w:p w14:paraId="4CFFE71F" w14:textId="0AD21ED6" w:rsidR="00C616F7" w:rsidRPr="00F44279" w:rsidRDefault="00E219FE" w:rsidP="00F44279">
      <w:pPr>
        <w:ind w:firstLineChars="200" w:firstLine="420"/>
        <w:rPr>
          <w:rFonts w:ascii="宋体" w:hAnsi="宋体"/>
          <w:szCs w:val="21"/>
        </w:rPr>
      </w:pPr>
      <w:r w:rsidRPr="00C81A3A">
        <w:rPr>
          <w:rFonts w:ascii="宋体" w:hAnsi="宋体" w:hint="eastAsia"/>
          <w:szCs w:val="21"/>
        </w:rPr>
        <w:t>按照</w:t>
      </w:r>
      <w:r w:rsidR="00904010" w:rsidRPr="00C81A3A">
        <w:rPr>
          <w:rFonts w:ascii="宋体" w:hAnsi="宋体" w:hint="eastAsia"/>
          <w:szCs w:val="21"/>
        </w:rPr>
        <w:t>5.16</w:t>
      </w:r>
      <w:r w:rsidRPr="00C81A3A">
        <w:rPr>
          <w:rFonts w:ascii="宋体" w:hAnsi="宋体" w:hint="eastAsia"/>
          <w:szCs w:val="21"/>
        </w:rPr>
        <w:t>实验测试后，</w:t>
      </w:r>
      <w:r>
        <w:rPr>
          <w:rFonts w:ascii="宋体" w:hAnsi="宋体" w:hint="eastAsia"/>
          <w:szCs w:val="21"/>
        </w:rPr>
        <w:t>器具应能正常工作，不应出现异常动作、产品各部件不应出现异常。</w:t>
      </w:r>
    </w:p>
    <w:p w14:paraId="10526589" w14:textId="22D87C02" w:rsidR="00E0529F" w:rsidRPr="00C616F7" w:rsidRDefault="00E219FE" w:rsidP="000028B3">
      <w:pPr>
        <w:pStyle w:val="af5"/>
        <w:numPr>
          <w:ilvl w:val="0"/>
          <w:numId w:val="3"/>
        </w:numPr>
        <w:spacing w:before="312" w:after="312"/>
      </w:pPr>
      <w:bookmarkStart w:id="55" w:name="_Toc51750351"/>
      <w:r w:rsidRPr="00C616F7">
        <w:rPr>
          <w:rFonts w:hint="eastAsia"/>
        </w:rPr>
        <w:t>试验方法</w:t>
      </w:r>
      <w:bookmarkEnd w:id="55"/>
    </w:p>
    <w:p w14:paraId="440DE102" w14:textId="77777777" w:rsidR="00E0529F" w:rsidRPr="00C616F7" w:rsidRDefault="00E219FE" w:rsidP="00C81A3A">
      <w:pPr>
        <w:pStyle w:val="af2"/>
        <w:spacing w:before="156" w:after="156"/>
      </w:pPr>
      <w:bookmarkStart w:id="56" w:name="_Toc51750352"/>
      <w:r w:rsidRPr="00C616F7">
        <w:t xml:space="preserve">5.1  </w:t>
      </w:r>
      <w:r w:rsidRPr="00C616F7">
        <w:rPr>
          <w:rFonts w:hint="eastAsia"/>
        </w:rPr>
        <w:t>试验条件</w:t>
      </w:r>
      <w:bookmarkEnd w:id="56"/>
    </w:p>
    <w:p w14:paraId="637DD1F5" w14:textId="77777777" w:rsidR="00E0529F" w:rsidRDefault="00E219FE">
      <w:pPr>
        <w:pStyle w:val="a5"/>
        <w:spacing w:beforeLines="50" w:before="156" w:afterLines="50" w:after="156"/>
        <w:rPr>
          <w:rFonts w:ascii="黑体" w:eastAsia="黑体"/>
          <w:szCs w:val="21"/>
        </w:rPr>
      </w:pPr>
      <w:r>
        <w:rPr>
          <w:rFonts w:ascii="黑体" w:eastAsia="黑体"/>
          <w:szCs w:val="21"/>
        </w:rPr>
        <w:t xml:space="preserve">5.1.1  </w:t>
      </w:r>
      <w:r>
        <w:rPr>
          <w:rFonts w:ascii="黑体" w:eastAsia="黑体" w:hint="eastAsia"/>
          <w:szCs w:val="21"/>
        </w:rPr>
        <w:t>试验环境</w:t>
      </w:r>
    </w:p>
    <w:p w14:paraId="6CEC81BD"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hint="eastAsia"/>
        </w:rPr>
        <w:t>除特殊要求外，试验应在</w:t>
      </w:r>
      <w:proofErr w:type="gramStart"/>
      <w:r w:rsidRPr="00C81A3A">
        <w:rPr>
          <w:rFonts w:asciiTheme="minorEastAsia" w:eastAsiaTheme="minorEastAsia" w:hAnsiTheme="minorEastAsia" w:hint="eastAsia"/>
        </w:rPr>
        <w:t>以下环境</w:t>
      </w:r>
      <w:proofErr w:type="gramEnd"/>
      <w:r w:rsidRPr="00C81A3A">
        <w:rPr>
          <w:rFonts w:asciiTheme="minorEastAsia" w:eastAsiaTheme="minorEastAsia" w:hAnsiTheme="minorEastAsia" w:hint="eastAsia"/>
        </w:rPr>
        <w:t>进行：</w:t>
      </w:r>
    </w:p>
    <w:p w14:paraId="483A126A"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rPr>
        <w:t>a）环境温度</w:t>
      </w:r>
      <w:r w:rsidRPr="00C81A3A">
        <w:rPr>
          <w:rFonts w:asciiTheme="minorEastAsia" w:eastAsiaTheme="minorEastAsia" w:hAnsiTheme="minorEastAsia" w:hint="eastAsia"/>
        </w:rPr>
        <w:t>（</w:t>
      </w:r>
      <w:r w:rsidRPr="00C81A3A">
        <w:rPr>
          <w:rFonts w:asciiTheme="minorEastAsia" w:eastAsiaTheme="minorEastAsia" w:hAnsiTheme="minorEastAsia"/>
        </w:rPr>
        <w:t>20±5</w:t>
      </w:r>
      <w:r w:rsidRPr="00C81A3A">
        <w:rPr>
          <w:rFonts w:asciiTheme="minorEastAsia" w:eastAsiaTheme="minorEastAsia" w:hAnsiTheme="minorEastAsia" w:hint="eastAsia"/>
        </w:rPr>
        <w:t>）</w:t>
      </w:r>
      <w:r w:rsidRPr="00C81A3A">
        <w:rPr>
          <w:rFonts w:asciiTheme="minorEastAsia" w:eastAsiaTheme="minorEastAsia" w:hAnsiTheme="minorEastAsia"/>
        </w:rPr>
        <w:t>℃</w:t>
      </w:r>
      <w:r w:rsidRPr="00C81A3A">
        <w:rPr>
          <w:rFonts w:asciiTheme="minorEastAsia" w:eastAsiaTheme="minorEastAsia" w:hAnsiTheme="minorEastAsia" w:hint="eastAsia"/>
        </w:rPr>
        <w:t>，无明显气流及热辐射影响</w:t>
      </w:r>
      <w:r w:rsidRPr="00C81A3A">
        <w:rPr>
          <w:rFonts w:asciiTheme="minorEastAsia" w:eastAsiaTheme="minorEastAsia" w:hAnsiTheme="minorEastAsia"/>
        </w:rPr>
        <w:t>；</w:t>
      </w:r>
    </w:p>
    <w:p w14:paraId="76E155EE"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rPr>
        <w:t>b）相对湿度  45%～75%；</w:t>
      </w:r>
    </w:p>
    <w:p w14:paraId="3DAA7B1B"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rPr>
        <w:t>c）大气压力  96kPa</w:t>
      </w:r>
      <w:r w:rsidRPr="00C81A3A">
        <w:rPr>
          <w:rFonts w:asciiTheme="minorEastAsia" w:eastAsiaTheme="minorEastAsia" w:hAnsiTheme="minorEastAsia" w:hint="eastAsia"/>
        </w:rPr>
        <w:t>～</w:t>
      </w:r>
      <w:r w:rsidRPr="00C81A3A">
        <w:rPr>
          <w:rFonts w:asciiTheme="minorEastAsia" w:eastAsiaTheme="minorEastAsia" w:hAnsiTheme="minorEastAsia"/>
        </w:rPr>
        <w:t xml:space="preserve">106kPa； </w:t>
      </w:r>
    </w:p>
    <w:p w14:paraId="50418729"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rPr>
        <w:t>d）电源电压单相</w:t>
      </w:r>
      <w:r w:rsidRPr="00C81A3A">
        <w:rPr>
          <w:rFonts w:asciiTheme="minorEastAsia" w:eastAsiaTheme="minorEastAsia" w:hAnsiTheme="minorEastAsia" w:hint="eastAsia"/>
        </w:rPr>
        <w:t>（</w:t>
      </w:r>
      <w:r w:rsidRPr="00C81A3A">
        <w:rPr>
          <w:rFonts w:asciiTheme="minorEastAsia" w:eastAsiaTheme="minorEastAsia" w:hAnsiTheme="minorEastAsia"/>
        </w:rPr>
        <w:t xml:space="preserve">220 </w:t>
      </w:r>
      <w:r w:rsidRPr="00C81A3A">
        <w:rPr>
          <w:rFonts w:asciiTheme="minorEastAsia" w:eastAsiaTheme="minorEastAsia" w:hAnsiTheme="minorEastAsia" w:hint="eastAsia"/>
        </w:rPr>
        <w:t>.0</w:t>
      </w:r>
      <w:r w:rsidRPr="00C81A3A">
        <w:rPr>
          <w:rFonts w:asciiTheme="minorEastAsia" w:eastAsiaTheme="minorEastAsia" w:hAnsiTheme="minorEastAsia"/>
        </w:rPr>
        <w:t>±</w:t>
      </w:r>
      <w:r w:rsidRPr="00C81A3A">
        <w:rPr>
          <w:rFonts w:asciiTheme="minorEastAsia" w:eastAsiaTheme="minorEastAsia" w:hAnsiTheme="minorEastAsia" w:hint="eastAsia"/>
        </w:rPr>
        <w:t>2.2）V</w:t>
      </w:r>
      <w:r w:rsidRPr="00C81A3A">
        <w:rPr>
          <w:rFonts w:asciiTheme="minorEastAsia" w:eastAsiaTheme="minorEastAsia" w:hAnsiTheme="minorEastAsia"/>
        </w:rPr>
        <w:t>；</w:t>
      </w:r>
    </w:p>
    <w:p w14:paraId="7CEB0D40" w14:textId="77777777" w:rsidR="00E0529F" w:rsidRPr="00C81A3A" w:rsidRDefault="00E219FE">
      <w:pPr>
        <w:ind w:firstLineChars="200" w:firstLine="420"/>
        <w:rPr>
          <w:rFonts w:asciiTheme="minorEastAsia" w:eastAsiaTheme="minorEastAsia" w:hAnsiTheme="minorEastAsia"/>
        </w:rPr>
      </w:pPr>
      <w:r w:rsidRPr="00C81A3A">
        <w:rPr>
          <w:rFonts w:asciiTheme="minorEastAsia" w:eastAsiaTheme="minorEastAsia" w:hAnsiTheme="minorEastAsia"/>
        </w:rPr>
        <w:t>e）电源频率</w:t>
      </w:r>
      <w:r w:rsidRPr="00C81A3A">
        <w:rPr>
          <w:rFonts w:asciiTheme="minorEastAsia" w:eastAsiaTheme="minorEastAsia" w:hAnsiTheme="minorEastAsia" w:hint="eastAsia"/>
        </w:rPr>
        <w:t>（</w:t>
      </w:r>
      <w:r w:rsidRPr="00C81A3A">
        <w:rPr>
          <w:rFonts w:asciiTheme="minorEastAsia" w:eastAsiaTheme="minorEastAsia" w:hAnsiTheme="minorEastAsia"/>
        </w:rPr>
        <w:t>50±1</w:t>
      </w:r>
      <w:r w:rsidRPr="00C81A3A">
        <w:rPr>
          <w:rFonts w:asciiTheme="minorEastAsia" w:eastAsiaTheme="minorEastAsia" w:hAnsiTheme="minorEastAsia" w:hint="eastAsia"/>
        </w:rPr>
        <w:t>）</w:t>
      </w:r>
      <w:r w:rsidRPr="00C81A3A">
        <w:rPr>
          <w:rFonts w:asciiTheme="minorEastAsia" w:eastAsiaTheme="minorEastAsia" w:hAnsiTheme="minorEastAsia"/>
        </w:rPr>
        <w:t>Hz。</w:t>
      </w:r>
    </w:p>
    <w:p w14:paraId="60685CE4" w14:textId="77777777" w:rsidR="00E0529F" w:rsidRDefault="00E219FE">
      <w:pPr>
        <w:pStyle w:val="a5"/>
        <w:spacing w:beforeLines="50" w:before="156" w:afterLines="50" w:after="156"/>
        <w:rPr>
          <w:rFonts w:ascii="黑体" w:eastAsia="黑体"/>
          <w:szCs w:val="21"/>
        </w:rPr>
      </w:pPr>
      <w:r>
        <w:rPr>
          <w:rFonts w:ascii="黑体" w:eastAsia="黑体"/>
          <w:szCs w:val="21"/>
        </w:rPr>
        <w:t xml:space="preserve">5.1.2  </w:t>
      </w:r>
      <w:r>
        <w:rPr>
          <w:rFonts w:ascii="黑体" w:eastAsia="黑体" w:hint="eastAsia"/>
          <w:szCs w:val="21"/>
        </w:rPr>
        <w:t>试验仪器、仪表</w:t>
      </w:r>
    </w:p>
    <w:p w14:paraId="1EC06E6C" w14:textId="77777777" w:rsidR="00E0529F" w:rsidRPr="00C81A3A" w:rsidRDefault="00E219FE">
      <w:pPr>
        <w:ind w:firstLineChars="200" w:firstLine="420"/>
        <w:rPr>
          <w:rFonts w:asciiTheme="minorEastAsia" w:eastAsiaTheme="minorEastAsia" w:hAnsiTheme="minorEastAsia"/>
          <w:szCs w:val="21"/>
        </w:rPr>
      </w:pPr>
      <w:r w:rsidRPr="00C81A3A">
        <w:rPr>
          <w:rFonts w:asciiTheme="minorEastAsia" w:eastAsiaTheme="minorEastAsia" w:hAnsiTheme="minorEastAsia"/>
          <w:szCs w:val="21"/>
        </w:rPr>
        <w:t>a）电压表、功率表、电能表、温度记录仪的准确度应不低于±0.5%；</w:t>
      </w:r>
    </w:p>
    <w:p w14:paraId="5758E5AC" w14:textId="77777777" w:rsidR="00E0529F" w:rsidRPr="00C81A3A" w:rsidRDefault="00E219FE">
      <w:pPr>
        <w:ind w:firstLineChars="200" w:firstLine="420"/>
        <w:rPr>
          <w:rFonts w:asciiTheme="minorEastAsia" w:eastAsiaTheme="minorEastAsia" w:hAnsiTheme="minorEastAsia"/>
          <w:szCs w:val="21"/>
        </w:rPr>
      </w:pPr>
      <w:r w:rsidRPr="00C81A3A">
        <w:rPr>
          <w:rFonts w:asciiTheme="minorEastAsia" w:eastAsiaTheme="minorEastAsia" w:hAnsiTheme="minorEastAsia"/>
          <w:szCs w:val="21"/>
        </w:rPr>
        <w:t>b）测量温度用的仪器分辨率为0.1℃；</w:t>
      </w:r>
    </w:p>
    <w:p w14:paraId="086FD96B" w14:textId="77777777" w:rsidR="00E0529F" w:rsidRPr="00C81A3A" w:rsidRDefault="00E219FE">
      <w:pPr>
        <w:ind w:firstLineChars="200" w:firstLine="420"/>
        <w:rPr>
          <w:rFonts w:asciiTheme="minorEastAsia" w:eastAsiaTheme="minorEastAsia" w:hAnsiTheme="minorEastAsia"/>
          <w:szCs w:val="21"/>
        </w:rPr>
      </w:pPr>
      <w:r w:rsidRPr="00C81A3A">
        <w:rPr>
          <w:rFonts w:asciiTheme="minorEastAsia" w:eastAsiaTheme="minorEastAsia" w:hAnsiTheme="minorEastAsia"/>
          <w:szCs w:val="21"/>
        </w:rPr>
        <w:t>c）衡器在满量程时，相对误差不超过±0.1%，最小显示（刻度）值</w:t>
      </w:r>
      <w:r w:rsidRPr="00C81A3A">
        <w:rPr>
          <w:rFonts w:asciiTheme="minorEastAsia" w:eastAsiaTheme="minorEastAsia" w:hAnsiTheme="minorEastAsia" w:hint="eastAsia"/>
          <w:szCs w:val="21"/>
        </w:rPr>
        <w:t>不大于</w:t>
      </w:r>
      <w:r w:rsidRPr="00C81A3A">
        <w:rPr>
          <w:rFonts w:asciiTheme="minorEastAsia" w:eastAsiaTheme="minorEastAsia" w:hAnsiTheme="minorEastAsia"/>
          <w:szCs w:val="21"/>
        </w:rPr>
        <w:t>5g；</w:t>
      </w:r>
    </w:p>
    <w:p w14:paraId="45F4A0DB" w14:textId="77777777" w:rsidR="00E0529F" w:rsidRPr="00C81A3A" w:rsidRDefault="00E219FE">
      <w:pPr>
        <w:ind w:firstLineChars="200" w:firstLine="420"/>
        <w:rPr>
          <w:rFonts w:asciiTheme="minorEastAsia" w:eastAsiaTheme="minorEastAsia" w:hAnsiTheme="minorEastAsia"/>
          <w:szCs w:val="21"/>
        </w:rPr>
      </w:pPr>
      <w:r w:rsidRPr="00C81A3A">
        <w:rPr>
          <w:rFonts w:asciiTheme="minorEastAsia" w:eastAsiaTheme="minorEastAsia" w:hAnsiTheme="minorEastAsia"/>
          <w:szCs w:val="21"/>
        </w:rPr>
        <w:t>d）计时器分辨率0.01s，精度为±2s/h；</w:t>
      </w:r>
    </w:p>
    <w:p w14:paraId="54CBDA3C" w14:textId="77777777" w:rsidR="00E0529F" w:rsidRPr="00C81A3A" w:rsidRDefault="00E219FE">
      <w:pPr>
        <w:ind w:firstLineChars="200" w:firstLine="420"/>
        <w:rPr>
          <w:rFonts w:asciiTheme="minorEastAsia" w:eastAsiaTheme="minorEastAsia" w:hAnsiTheme="minorEastAsia"/>
          <w:szCs w:val="21"/>
        </w:rPr>
      </w:pPr>
      <w:r w:rsidRPr="00C81A3A">
        <w:rPr>
          <w:rFonts w:asciiTheme="minorEastAsia" w:eastAsiaTheme="minorEastAsia" w:hAnsiTheme="minorEastAsia"/>
          <w:szCs w:val="21"/>
        </w:rPr>
        <w:t>e）热电偶应用线径不大于0.3mm的细线热电偶</w:t>
      </w:r>
      <w:r w:rsidRPr="00C81A3A">
        <w:rPr>
          <w:rFonts w:asciiTheme="minorEastAsia" w:eastAsiaTheme="minorEastAsia" w:hAnsiTheme="minorEastAsia" w:hint="eastAsia"/>
          <w:szCs w:val="21"/>
        </w:rPr>
        <w:t>；</w:t>
      </w:r>
    </w:p>
    <w:p w14:paraId="2B80001F" w14:textId="77777777" w:rsidR="00E0529F" w:rsidRPr="00C81A3A" w:rsidRDefault="00E219FE">
      <w:pPr>
        <w:spacing w:line="276" w:lineRule="auto"/>
        <w:ind w:firstLineChars="200" w:firstLine="420"/>
        <w:rPr>
          <w:rFonts w:asciiTheme="minorEastAsia" w:eastAsiaTheme="minorEastAsia" w:hAnsiTheme="minorEastAsia" w:cs="Arial"/>
          <w:kern w:val="0"/>
          <w:szCs w:val="21"/>
          <w:shd w:val="clear" w:color="auto" w:fill="FFFFFF"/>
        </w:rPr>
      </w:pPr>
      <w:r w:rsidRPr="00C81A3A">
        <w:rPr>
          <w:rFonts w:asciiTheme="minorEastAsia" w:eastAsiaTheme="minorEastAsia" w:hAnsiTheme="minorEastAsia"/>
          <w:szCs w:val="21"/>
        </w:rPr>
        <w:t>f</w:t>
      </w:r>
      <w:r w:rsidRPr="00C81A3A">
        <w:rPr>
          <w:rFonts w:asciiTheme="minorEastAsia" w:eastAsiaTheme="minorEastAsia" w:hAnsiTheme="minorEastAsia" w:hint="eastAsia"/>
          <w:szCs w:val="21"/>
        </w:rPr>
        <w:t>）磁场强度测量仪频率测量范围:2 kHz~ 400 kHz；分辨率</w:t>
      </w:r>
      <w:r w:rsidRPr="00C81A3A">
        <w:rPr>
          <w:rFonts w:asciiTheme="minorEastAsia" w:eastAsiaTheme="minorEastAsia" w:hAnsiTheme="minorEastAsia" w:cs="Arial"/>
          <w:kern w:val="0"/>
          <w:szCs w:val="21"/>
          <w:shd w:val="clear" w:color="auto" w:fill="FFFFFF"/>
        </w:rPr>
        <w:t> 1 </w:t>
      </w:r>
      <w:proofErr w:type="spellStart"/>
      <w:r w:rsidRPr="00C81A3A">
        <w:rPr>
          <w:rFonts w:asciiTheme="minorEastAsia" w:eastAsiaTheme="minorEastAsia" w:hAnsiTheme="minorEastAsia" w:cs="Arial"/>
          <w:kern w:val="0"/>
          <w:szCs w:val="21"/>
          <w:shd w:val="clear" w:color="auto" w:fill="FFFFFF"/>
        </w:rPr>
        <w:t>nT</w:t>
      </w:r>
      <w:proofErr w:type="spellEnd"/>
      <w:r w:rsidRPr="00C81A3A">
        <w:rPr>
          <w:rFonts w:asciiTheme="minorEastAsia" w:eastAsiaTheme="minorEastAsia" w:hAnsiTheme="minorEastAsia" w:cs="Arial"/>
          <w:kern w:val="0"/>
          <w:szCs w:val="21"/>
          <w:shd w:val="clear" w:color="auto" w:fill="FFFFFF"/>
        </w:rPr>
        <w:t> </w:t>
      </w:r>
      <w:r w:rsidRPr="00C81A3A">
        <w:rPr>
          <w:rFonts w:asciiTheme="minorEastAsia" w:eastAsiaTheme="minorEastAsia" w:hAnsiTheme="minorEastAsia" w:cs="Arial" w:hint="eastAsia"/>
          <w:kern w:val="0"/>
          <w:szCs w:val="21"/>
          <w:shd w:val="clear" w:color="auto" w:fill="FFFFFF"/>
        </w:rPr>
        <w:t>，测量误差</w:t>
      </w:r>
      <w:r w:rsidRPr="00C81A3A">
        <w:rPr>
          <w:rFonts w:asciiTheme="minorEastAsia" w:eastAsiaTheme="minorEastAsia" w:hAnsiTheme="minorEastAsia" w:cs="Arial"/>
          <w:kern w:val="0"/>
          <w:szCs w:val="21"/>
          <w:shd w:val="clear" w:color="auto" w:fill="FFFFFF"/>
        </w:rPr>
        <w:t> ±</w:t>
      </w:r>
      <w:r w:rsidRPr="00C81A3A">
        <w:rPr>
          <w:rFonts w:asciiTheme="minorEastAsia" w:eastAsiaTheme="minorEastAsia" w:hAnsiTheme="minorEastAsia" w:cs="Arial" w:hint="eastAsia"/>
          <w:kern w:val="0"/>
          <w:szCs w:val="21"/>
          <w:shd w:val="clear" w:color="auto" w:fill="FFFFFF"/>
        </w:rPr>
        <w:t>5</w:t>
      </w:r>
      <w:r w:rsidRPr="00C81A3A">
        <w:rPr>
          <w:rFonts w:asciiTheme="minorEastAsia" w:eastAsiaTheme="minorEastAsia" w:hAnsiTheme="minorEastAsia" w:cs="Arial"/>
          <w:kern w:val="0"/>
          <w:szCs w:val="21"/>
          <w:shd w:val="clear" w:color="auto" w:fill="FFFFFF"/>
        </w:rPr>
        <w:t>%</w:t>
      </w:r>
      <w:r w:rsidRPr="00C81A3A">
        <w:rPr>
          <w:rFonts w:asciiTheme="minorEastAsia" w:eastAsiaTheme="minorEastAsia" w:hAnsiTheme="minorEastAsia" w:cs="Arial" w:hint="eastAsia"/>
          <w:kern w:val="0"/>
          <w:szCs w:val="21"/>
          <w:shd w:val="clear" w:color="auto" w:fill="FFFFFF"/>
        </w:rPr>
        <w:t>；</w:t>
      </w:r>
    </w:p>
    <w:p w14:paraId="6891744F" w14:textId="77777777" w:rsidR="00E0529F" w:rsidRPr="00C81A3A" w:rsidRDefault="00E219FE">
      <w:pPr>
        <w:pStyle w:val="af1"/>
        <w:rPr>
          <w:rFonts w:asciiTheme="minorEastAsia" w:eastAsiaTheme="minorEastAsia" w:hAnsiTheme="minorEastAsia"/>
          <w:szCs w:val="21"/>
        </w:rPr>
      </w:pPr>
      <w:r w:rsidRPr="00C81A3A">
        <w:rPr>
          <w:rFonts w:asciiTheme="minorEastAsia" w:eastAsiaTheme="minorEastAsia" w:hAnsiTheme="minorEastAsia" w:hint="eastAsia"/>
          <w:kern w:val="2"/>
          <w:szCs w:val="21"/>
        </w:rPr>
        <w:t>g）</w:t>
      </w:r>
      <w:r w:rsidRPr="00C81A3A">
        <w:rPr>
          <w:rFonts w:asciiTheme="minorEastAsia" w:eastAsiaTheme="minorEastAsia" w:hAnsiTheme="minorEastAsia" w:hint="eastAsia"/>
          <w:szCs w:val="21"/>
        </w:rPr>
        <w:t>0.4级适当量程的压力表。</w:t>
      </w:r>
    </w:p>
    <w:p w14:paraId="2F27ECBE"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h) 精度为0.01mm的测厚仪1台；</w:t>
      </w:r>
    </w:p>
    <w:p w14:paraId="29B1FA09"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i) 抗划伤试验装置1台；</w:t>
      </w:r>
      <w:r w:rsidRPr="00C81A3A">
        <w:rPr>
          <w:rFonts w:asciiTheme="minorEastAsia" w:eastAsiaTheme="minorEastAsia" w:hAnsiTheme="minorEastAsia"/>
          <w:szCs w:val="21"/>
        </w:rPr>
        <w:t xml:space="preserve"> </w:t>
      </w:r>
    </w:p>
    <w:p w14:paraId="2BD1E9E9"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j) 振动耐磨机1台；</w:t>
      </w:r>
    </w:p>
    <w:p w14:paraId="2F0763CA"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k) 平面耐磨机1台；</w:t>
      </w:r>
    </w:p>
    <w:p w14:paraId="498C158C"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l) 精度为±2℃的恒温箱1台；</w:t>
      </w:r>
    </w:p>
    <w:p w14:paraId="1E237B8C" w14:textId="77777777" w:rsidR="00E0529F" w:rsidRPr="00C81A3A" w:rsidRDefault="00E219FE">
      <w:pPr>
        <w:ind w:left="-2" w:firstLine="428"/>
        <w:rPr>
          <w:rFonts w:asciiTheme="minorEastAsia" w:eastAsiaTheme="minorEastAsia" w:hAnsiTheme="minorEastAsia"/>
          <w:szCs w:val="21"/>
        </w:rPr>
      </w:pPr>
      <w:r w:rsidRPr="00C81A3A">
        <w:rPr>
          <w:rFonts w:asciiTheme="minorEastAsia" w:eastAsiaTheme="minorEastAsia" w:hAnsiTheme="minorEastAsia" w:hint="eastAsia"/>
          <w:szCs w:val="21"/>
        </w:rPr>
        <w:t>m) 单刃刀片、小刀、划格模板；</w:t>
      </w:r>
    </w:p>
    <w:p w14:paraId="52475B9C" w14:textId="77777777" w:rsidR="00E0529F" w:rsidRDefault="00E219FE">
      <w:pPr>
        <w:ind w:firstLineChars="250" w:firstLine="450"/>
        <w:rPr>
          <w:rFonts w:ascii="宋体" w:hAnsi="宋体"/>
          <w:sz w:val="18"/>
          <w:szCs w:val="18"/>
        </w:rPr>
      </w:pPr>
      <w:r>
        <w:rPr>
          <w:rFonts w:hint="eastAsia"/>
          <w:sz w:val="18"/>
          <w:szCs w:val="18"/>
        </w:rPr>
        <w:t>注：</w:t>
      </w:r>
      <w:r>
        <w:rPr>
          <w:rFonts w:ascii="宋体" w:hAnsi="宋体" w:hint="eastAsia"/>
          <w:sz w:val="18"/>
          <w:szCs w:val="18"/>
        </w:rPr>
        <w:t>考虑电磁干扰影响，热电偶可采用铂金电阻或等同方法。</w:t>
      </w:r>
    </w:p>
    <w:p w14:paraId="169260E4" w14:textId="77777777" w:rsidR="00E0529F" w:rsidRPr="00AA5FA1" w:rsidRDefault="00E219FE" w:rsidP="004557CE">
      <w:pPr>
        <w:pStyle w:val="af2"/>
        <w:spacing w:before="156" w:after="156"/>
      </w:pPr>
      <w:bookmarkStart w:id="57" w:name="_Toc51750353"/>
      <w:r w:rsidRPr="00AA5FA1">
        <w:t>5</w:t>
      </w:r>
      <w:r w:rsidRPr="00AA5FA1">
        <w:rPr>
          <w:rFonts w:hint="eastAsia"/>
        </w:rPr>
        <w:t>.2</w:t>
      </w:r>
      <w:r w:rsidRPr="00AA5FA1">
        <w:t xml:space="preserve"> </w:t>
      </w:r>
      <w:r w:rsidRPr="00AA5FA1">
        <w:rPr>
          <w:rFonts w:hint="eastAsia"/>
        </w:rPr>
        <w:t>安全</w:t>
      </w:r>
      <w:bookmarkEnd w:id="57"/>
    </w:p>
    <w:bookmarkEnd w:id="19"/>
    <w:p w14:paraId="089BCFEA" w14:textId="1E97574D" w:rsidR="00E0529F" w:rsidRPr="004557CE" w:rsidRDefault="00F544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依据</w:t>
      </w:r>
      <w:r w:rsidR="00904010" w:rsidRPr="004557CE">
        <w:rPr>
          <w:rFonts w:asciiTheme="minorEastAsia" w:eastAsiaTheme="minorEastAsia" w:hAnsiTheme="minorEastAsia"/>
          <w:szCs w:val="21"/>
        </w:rPr>
        <w:t>GB 4706.1</w:t>
      </w:r>
      <w:r w:rsidR="00904010" w:rsidRPr="004557CE">
        <w:rPr>
          <w:rFonts w:asciiTheme="minorEastAsia" w:eastAsiaTheme="minorEastAsia" w:hAnsiTheme="minorEastAsia" w:hint="eastAsia"/>
          <w:szCs w:val="21"/>
        </w:rPr>
        <w:t>、</w:t>
      </w:r>
      <w:r w:rsidR="00904010" w:rsidRPr="004557CE">
        <w:rPr>
          <w:rFonts w:asciiTheme="minorEastAsia" w:eastAsiaTheme="minorEastAsia" w:hAnsiTheme="minorEastAsia"/>
          <w:szCs w:val="21"/>
        </w:rPr>
        <w:t>GB 4706.19</w:t>
      </w:r>
      <w:r w:rsidR="00904010" w:rsidRPr="004557CE">
        <w:rPr>
          <w:rFonts w:asciiTheme="minorEastAsia" w:eastAsiaTheme="minorEastAsia" w:hAnsiTheme="minorEastAsia" w:hint="eastAsia"/>
          <w:szCs w:val="21"/>
        </w:rPr>
        <w:t xml:space="preserve"> 、</w:t>
      </w:r>
      <w:r w:rsidR="00904010" w:rsidRPr="004557CE">
        <w:rPr>
          <w:rFonts w:asciiTheme="minorEastAsia" w:eastAsiaTheme="minorEastAsia" w:hAnsiTheme="minorEastAsia"/>
          <w:szCs w:val="21"/>
        </w:rPr>
        <w:t>GB 4706</w:t>
      </w:r>
      <w:r w:rsidR="00904010" w:rsidRPr="004557CE">
        <w:rPr>
          <w:rFonts w:asciiTheme="minorEastAsia" w:eastAsiaTheme="minorEastAsia" w:hAnsiTheme="minorEastAsia" w:hint="eastAsia"/>
          <w:szCs w:val="21"/>
        </w:rPr>
        <w:t xml:space="preserve">.30和 </w:t>
      </w:r>
      <w:r w:rsidR="00904010" w:rsidRPr="004557CE">
        <w:rPr>
          <w:rFonts w:asciiTheme="minorEastAsia" w:eastAsiaTheme="minorEastAsia" w:hAnsiTheme="minorEastAsia"/>
          <w:szCs w:val="21"/>
        </w:rPr>
        <w:t>GB 4706</w:t>
      </w:r>
      <w:r w:rsidR="00904010" w:rsidRPr="004557CE">
        <w:rPr>
          <w:rFonts w:asciiTheme="minorEastAsia" w:eastAsiaTheme="minorEastAsia" w:hAnsiTheme="minorEastAsia" w:hint="eastAsia"/>
          <w:szCs w:val="21"/>
        </w:rPr>
        <w:t>.56</w:t>
      </w:r>
      <w:r w:rsidR="004557CE">
        <w:rPr>
          <w:rFonts w:asciiTheme="minorEastAsia" w:eastAsiaTheme="minorEastAsia" w:hAnsiTheme="minorEastAsia" w:hint="eastAsia"/>
          <w:szCs w:val="21"/>
        </w:rPr>
        <w:t>中的适用条款</w:t>
      </w:r>
      <w:r w:rsidR="00E219FE" w:rsidRPr="004557CE">
        <w:rPr>
          <w:rFonts w:asciiTheme="minorEastAsia" w:eastAsiaTheme="minorEastAsia" w:hAnsiTheme="minorEastAsia" w:hint="eastAsia"/>
        </w:rPr>
        <w:t>进行试验</w:t>
      </w:r>
      <w:r w:rsidR="00E219FE" w:rsidRPr="004557CE">
        <w:rPr>
          <w:rFonts w:asciiTheme="minorEastAsia" w:eastAsiaTheme="minorEastAsia" w:hAnsiTheme="minorEastAsia" w:hint="eastAsia"/>
          <w:szCs w:val="21"/>
        </w:rPr>
        <w:t>。</w:t>
      </w:r>
    </w:p>
    <w:p w14:paraId="5C84099D" w14:textId="77777777" w:rsidR="006B77D8" w:rsidRPr="00AA5FA1" w:rsidRDefault="006B77D8" w:rsidP="00F54424">
      <w:pPr>
        <w:pStyle w:val="af2"/>
        <w:spacing w:before="156" w:after="156"/>
      </w:pPr>
      <w:bookmarkStart w:id="58" w:name="_Toc51750354"/>
      <w:r w:rsidRPr="00AA5FA1">
        <w:t>5</w:t>
      </w:r>
      <w:r w:rsidR="00AA5FA1">
        <w:rPr>
          <w:rFonts w:hint="eastAsia"/>
        </w:rPr>
        <w:t>.3</w:t>
      </w:r>
      <w:r w:rsidRPr="00AA5FA1">
        <w:t xml:space="preserve"> </w:t>
      </w:r>
      <w:proofErr w:type="gramStart"/>
      <w:r w:rsidRPr="00AA5FA1">
        <w:rPr>
          <w:rFonts w:hint="eastAsia"/>
        </w:rPr>
        <w:t>最高油</w:t>
      </w:r>
      <w:proofErr w:type="gramEnd"/>
      <w:r w:rsidRPr="00AA5FA1">
        <w:rPr>
          <w:rFonts w:hint="eastAsia"/>
        </w:rPr>
        <w:t>温保护</w:t>
      </w:r>
      <w:bookmarkEnd w:id="58"/>
    </w:p>
    <w:p w14:paraId="5071C26C" w14:textId="61DD1946" w:rsidR="006B77D8" w:rsidRPr="00F54424" w:rsidRDefault="006B77D8" w:rsidP="00F54424">
      <w:pPr>
        <w:ind w:firstLineChars="200" w:firstLine="420"/>
        <w:rPr>
          <w:rFonts w:asciiTheme="minorEastAsia" w:eastAsiaTheme="minorEastAsia" w:hAnsiTheme="minorEastAsia"/>
          <w:szCs w:val="21"/>
        </w:rPr>
      </w:pPr>
      <w:r w:rsidRPr="00F54424">
        <w:rPr>
          <w:rFonts w:asciiTheme="minorEastAsia" w:eastAsiaTheme="minorEastAsia" w:hAnsiTheme="minorEastAsia" w:hint="eastAsia"/>
          <w:szCs w:val="21"/>
        </w:rPr>
        <w:t>在正常条件下，</w:t>
      </w:r>
      <w:r w:rsidR="00AA5FA1" w:rsidRPr="00F54424">
        <w:rPr>
          <w:rFonts w:asciiTheme="minorEastAsia" w:eastAsiaTheme="minorEastAsia" w:hAnsiTheme="minorEastAsia" w:hint="eastAsia"/>
          <w:szCs w:val="21"/>
        </w:rPr>
        <w:t>将</w:t>
      </w:r>
      <w:r w:rsidR="00D86F7A">
        <w:rPr>
          <w:rFonts w:asciiTheme="minorEastAsia" w:eastAsiaTheme="minorEastAsia" w:hAnsiTheme="minorEastAsia" w:hint="eastAsia"/>
          <w:szCs w:val="21"/>
        </w:rPr>
        <w:t>器具自带的</w:t>
      </w:r>
      <w:r w:rsidR="00AA5FA1" w:rsidRPr="00F54424">
        <w:rPr>
          <w:rFonts w:asciiTheme="minorEastAsia" w:eastAsiaTheme="minorEastAsia" w:hAnsiTheme="minorEastAsia" w:hint="eastAsia"/>
          <w:szCs w:val="21"/>
        </w:rPr>
        <w:t>锅具</w:t>
      </w:r>
      <w:r w:rsidRPr="00F54424">
        <w:rPr>
          <w:rFonts w:asciiTheme="minorEastAsia" w:eastAsiaTheme="minorEastAsia" w:hAnsiTheme="minorEastAsia" w:hint="eastAsia"/>
          <w:szCs w:val="21"/>
        </w:rPr>
        <w:t>置于器具内，放入2/3高度的新的植物油，将数字温度计的探针伸进植物油内，且离锅底10mm；选择最不利的功能档煮油，待油</w:t>
      </w:r>
      <w:proofErr w:type="gramStart"/>
      <w:r w:rsidRPr="00F54424">
        <w:rPr>
          <w:rFonts w:asciiTheme="minorEastAsia" w:eastAsiaTheme="minorEastAsia" w:hAnsiTheme="minorEastAsia" w:hint="eastAsia"/>
          <w:szCs w:val="21"/>
        </w:rPr>
        <w:t>温稳定后记录</w:t>
      </w:r>
      <w:proofErr w:type="gramEnd"/>
      <w:r w:rsidRPr="00F54424">
        <w:rPr>
          <w:rFonts w:asciiTheme="minorEastAsia" w:eastAsiaTheme="minorEastAsia" w:hAnsiTheme="minorEastAsia" w:hint="eastAsia"/>
          <w:szCs w:val="21"/>
        </w:rPr>
        <w:t>此时的油温温度。</w:t>
      </w:r>
    </w:p>
    <w:p w14:paraId="373C82C6" w14:textId="77777777" w:rsidR="00AA5FA1" w:rsidRPr="00AA5FA1" w:rsidRDefault="00AA5FA1" w:rsidP="00F54424">
      <w:pPr>
        <w:pStyle w:val="af2"/>
        <w:spacing w:before="156" w:after="156"/>
      </w:pPr>
      <w:bookmarkStart w:id="59" w:name="_Toc51750355"/>
      <w:r w:rsidRPr="00AA5FA1">
        <w:t>5</w:t>
      </w:r>
      <w:r>
        <w:rPr>
          <w:rFonts w:hint="eastAsia"/>
        </w:rPr>
        <w:t>.</w:t>
      </w:r>
      <w:r>
        <w:t>4</w:t>
      </w:r>
      <w:r w:rsidRPr="00AA5FA1">
        <w:t xml:space="preserve"> </w:t>
      </w:r>
      <w:r>
        <w:rPr>
          <w:rFonts w:hint="eastAsia"/>
        </w:rPr>
        <w:t>干烧保护</w:t>
      </w:r>
      <w:r w:rsidRPr="00AA5FA1">
        <w:rPr>
          <w:rFonts w:hint="eastAsia"/>
        </w:rPr>
        <w:t>保护</w:t>
      </w:r>
      <w:bookmarkEnd w:id="59"/>
    </w:p>
    <w:p w14:paraId="2771C218" w14:textId="44D7E15A" w:rsidR="00AA5FA1" w:rsidRPr="00F54424" w:rsidRDefault="00AA5FA1" w:rsidP="00F54424">
      <w:pPr>
        <w:ind w:firstLineChars="200" w:firstLine="420"/>
        <w:rPr>
          <w:rFonts w:asciiTheme="minorEastAsia" w:eastAsiaTheme="minorEastAsia" w:hAnsiTheme="minorEastAsia"/>
          <w:szCs w:val="21"/>
        </w:rPr>
      </w:pPr>
      <w:r w:rsidRPr="00F54424">
        <w:rPr>
          <w:rFonts w:asciiTheme="minorEastAsia" w:eastAsiaTheme="minorEastAsia" w:hAnsiTheme="minorEastAsia" w:hint="eastAsia"/>
          <w:szCs w:val="21"/>
        </w:rPr>
        <w:t>无锅干烧保护：在正常条件下，将</w:t>
      </w:r>
      <w:r w:rsidR="00D86F7A">
        <w:rPr>
          <w:rFonts w:asciiTheme="minorEastAsia" w:eastAsiaTheme="minorEastAsia" w:hAnsiTheme="minorEastAsia" w:hint="eastAsia"/>
          <w:szCs w:val="21"/>
        </w:rPr>
        <w:t>器具自带的</w:t>
      </w:r>
      <w:r w:rsidRPr="00F54424">
        <w:rPr>
          <w:rFonts w:asciiTheme="minorEastAsia" w:eastAsiaTheme="minorEastAsia" w:hAnsiTheme="minorEastAsia" w:hint="eastAsia"/>
          <w:szCs w:val="21"/>
        </w:rPr>
        <w:t>锅具从器具内取出，选择最不利的功能档</w:t>
      </w:r>
      <w:r w:rsidR="00F54424">
        <w:rPr>
          <w:rFonts w:asciiTheme="minorEastAsia" w:eastAsiaTheme="minorEastAsia" w:hAnsiTheme="minorEastAsia" w:hint="eastAsia"/>
          <w:szCs w:val="21"/>
        </w:rPr>
        <w:t>位</w:t>
      </w:r>
      <w:r w:rsidRPr="00F54424">
        <w:rPr>
          <w:rFonts w:asciiTheme="minorEastAsia" w:eastAsiaTheme="minorEastAsia" w:hAnsiTheme="minorEastAsia" w:hint="eastAsia"/>
          <w:szCs w:val="21"/>
        </w:rPr>
        <w:t>工作，直至完成整个工作过程或者器具出现报警并停止工作。</w:t>
      </w:r>
    </w:p>
    <w:p w14:paraId="522FD63A" w14:textId="2CA862B3" w:rsidR="006B77D8" w:rsidRPr="00F54424" w:rsidRDefault="00AA5FA1" w:rsidP="00F54424">
      <w:pPr>
        <w:ind w:firstLineChars="200" w:firstLine="420"/>
        <w:rPr>
          <w:rFonts w:asciiTheme="minorEastAsia" w:eastAsiaTheme="minorEastAsia" w:hAnsiTheme="minorEastAsia"/>
          <w:szCs w:val="21"/>
        </w:rPr>
      </w:pPr>
      <w:r w:rsidRPr="00F54424">
        <w:rPr>
          <w:rFonts w:asciiTheme="minorEastAsia" w:eastAsiaTheme="minorEastAsia" w:hAnsiTheme="minorEastAsia" w:hint="eastAsia"/>
          <w:szCs w:val="21"/>
        </w:rPr>
        <w:t>有锅空烧保护：在正常条件下，将</w:t>
      </w:r>
      <w:r w:rsidR="00D86F7A">
        <w:rPr>
          <w:rFonts w:asciiTheme="minorEastAsia" w:eastAsiaTheme="minorEastAsia" w:hAnsiTheme="minorEastAsia" w:hint="eastAsia"/>
          <w:szCs w:val="21"/>
        </w:rPr>
        <w:t>器具自带的</w:t>
      </w:r>
      <w:r w:rsidRPr="00F54424">
        <w:rPr>
          <w:rFonts w:asciiTheme="minorEastAsia" w:eastAsiaTheme="minorEastAsia" w:hAnsiTheme="minorEastAsia" w:hint="eastAsia"/>
          <w:szCs w:val="21"/>
        </w:rPr>
        <w:t>锅具放入器具内，锅具内不放任何食材，选择最不利的功能档</w:t>
      </w:r>
      <w:r w:rsidR="00F54424">
        <w:rPr>
          <w:rFonts w:asciiTheme="minorEastAsia" w:eastAsiaTheme="minorEastAsia" w:hAnsiTheme="minorEastAsia" w:hint="eastAsia"/>
          <w:szCs w:val="21"/>
        </w:rPr>
        <w:t>位</w:t>
      </w:r>
      <w:r w:rsidRPr="00F54424">
        <w:rPr>
          <w:rFonts w:asciiTheme="minorEastAsia" w:eastAsiaTheme="minorEastAsia" w:hAnsiTheme="minorEastAsia" w:hint="eastAsia"/>
          <w:szCs w:val="21"/>
        </w:rPr>
        <w:t>工作，直至完成整个工作过程或者器具出现报警并停止工作。</w:t>
      </w:r>
    </w:p>
    <w:p w14:paraId="103A622A" w14:textId="77777777" w:rsidR="00E0529F" w:rsidRPr="008408C4" w:rsidRDefault="008408C4" w:rsidP="00F54424">
      <w:pPr>
        <w:pStyle w:val="af2"/>
        <w:spacing w:before="156" w:after="156"/>
      </w:pPr>
      <w:bookmarkStart w:id="60" w:name="_Toc51750356"/>
      <w:r>
        <w:t>5.5</w:t>
      </w:r>
      <w:r w:rsidR="00E219FE" w:rsidRPr="008408C4">
        <w:t xml:space="preserve"> </w:t>
      </w:r>
      <w:r w:rsidR="00E219FE" w:rsidRPr="008408C4">
        <w:rPr>
          <w:rFonts w:hint="eastAsia"/>
        </w:rPr>
        <w:t>电磁兼容</w:t>
      </w:r>
      <w:bookmarkEnd w:id="60"/>
    </w:p>
    <w:p w14:paraId="2AD498BC" w14:textId="77777777" w:rsidR="00E0529F" w:rsidRPr="003117A1" w:rsidRDefault="00E219FE">
      <w:pPr>
        <w:ind w:firstLineChars="200" w:firstLine="420"/>
        <w:rPr>
          <w:rFonts w:ascii="宋体" w:hAnsi="宋体"/>
          <w:szCs w:val="21"/>
        </w:rPr>
      </w:pPr>
      <w:r w:rsidRPr="003117A1">
        <w:rPr>
          <w:rFonts w:ascii="宋体" w:hAnsi="宋体" w:hint="eastAsia"/>
          <w:szCs w:val="21"/>
        </w:rPr>
        <w:t>电磁兼容按</w:t>
      </w:r>
      <w:r w:rsidRPr="003117A1">
        <w:rPr>
          <w:rFonts w:ascii="宋体" w:hAnsi="宋体"/>
          <w:szCs w:val="21"/>
        </w:rPr>
        <w:t>GB 4343.1</w:t>
      </w:r>
      <w:r w:rsidRPr="003117A1">
        <w:rPr>
          <w:rFonts w:ascii="宋体" w:hAnsi="宋体" w:hint="eastAsia"/>
          <w:szCs w:val="21"/>
        </w:rPr>
        <w:t>、</w:t>
      </w:r>
      <w:r w:rsidRPr="003117A1">
        <w:rPr>
          <w:rFonts w:ascii="宋体" w:hAnsi="宋体"/>
          <w:szCs w:val="21"/>
        </w:rPr>
        <w:t>GB 17625.1</w:t>
      </w:r>
      <w:r w:rsidRPr="003117A1">
        <w:rPr>
          <w:rFonts w:ascii="宋体" w:hAnsi="宋体" w:hint="eastAsia"/>
          <w:szCs w:val="21"/>
        </w:rPr>
        <w:t>的</w:t>
      </w:r>
      <w:r w:rsidRPr="003117A1">
        <w:rPr>
          <w:rFonts w:ascii="宋体" w:hAnsi="宋体" w:hint="eastAsia"/>
        </w:rPr>
        <w:t>相关规定进行试验</w:t>
      </w:r>
      <w:r w:rsidRPr="003117A1">
        <w:rPr>
          <w:rFonts w:ascii="宋体" w:hAnsi="宋体" w:hint="eastAsia"/>
          <w:szCs w:val="21"/>
        </w:rPr>
        <w:t>。</w:t>
      </w:r>
    </w:p>
    <w:p w14:paraId="769B1745" w14:textId="4B3A8362" w:rsidR="00E0529F" w:rsidRPr="008408C4" w:rsidRDefault="00E219FE" w:rsidP="008408C4">
      <w:pPr>
        <w:pStyle w:val="a5"/>
        <w:spacing w:beforeLines="50" w:before="156" w:afterLines="50" w:after="156"/>
        <w:outlineLvl w:val="2"/>
        <w:rPr>
          <w:rFonts w:ascii="黑体" w:eastAsia="黑体"/>
          <w:szCs w:val="21"/>
        </w:rPr>
      </w:pPr>
      <w:bookmarkStart w:id="61" w:name="_Toc51750357"/>
      <w:r w:rsidRPr="008408C4">
        <w:rPr>
          <w:rFonts w:ascii="黑体" w:eastAsia="黑体"/>
          <w:szCs w:val="21"/>
        </w:rPr>
        <w:t>5.</w:t>
      </w:r>
      <w:r w:rsidR="007452AC">
        <w:rPr>
          <w:rFonts w:ascii="黑体" w:eastAsia="黑体"/>
          <w:szCs w:val="21"/>
        </w:rPr>
        <w:t>6</w:t>
      </w:r>
      <w:r w:rsidR="007452AC">
        <w:rPr>
          <w:rFonts w:ascii="黑体" w:eastAsia="黑体" w:hint="eastAsia"/>
          <w:szCs w:val="21"/>
        </w:rPr>
        <w:t xml:space="preserve"> </w:t>
      </w:r>
      <w:r w:rsidRPr="008408C4">
        <w:rPr>
          <w:rFonts w:ascii="黑体" w:eastAsia="黑体" w:hint="eastAsia"/>
          <w:szCs w:val="21"/>
        </w:rPr>
        <w:t>与食物接触的部件的卫生</w:t>
      </w:r>
      <w:bookmarkEnd w:id="61"/>
    </w:p>
    <w:p w14:paraId="36D8A42F" w14:textId="77777777" w:rsidR="00E0529F" w:rsidRPr="003117A1" w:rsidRDefault="00E219FE" w:rsidP="003117A1">
      <w:pPr>
        <w:ind w:firstLineChars="200" w:firstLine="420"/>
        <w:rPr>
          <w:rFonts w:ascii="宋体" w:hAnsi="宋体"/>
          <w:szCs w:val="21"/>
        </w:rPr>
      </w:pPr>
      <w:r w:rsidRPr="003117A1">
        <w:rPr>
          <w:rFonts w:ascii="宋体" w:hAnsi="宋体" w:hint="eastAsia"/>
          <w:szCs w:val="21"/>
        </w:rPr>
        <w:t>按照</w:t>
      </w:r>
      <w:r w:rsidRPr="003117A1">
        <w:rPr>
          <w:rFonts w:ascii="宋体" w:hAnsi="宋体"/>
          <w:szCs w:val="21"/>
        </w:rPr>
        <w:t>GB 4806</w:t>
      </w:r>
      <w:r w:rsidRPr="003117A1">
        <w:rPr>
          <w:rFonts w:ascii="宋体" w:hAnsi="宋体" w:hint="eastAsia"/>
          <w:szCs w:val="21"/>
        </w:rPr>
        <w:t>、</w:t>
      </w:r>
      <w:r w:rsidRPr="003117A1">
        <w:rPr>
          <w:rFonts w:ascii="宋体" w:hAnsi="宋体"/>
          <w:szCs w:val="21"/>
        </w:rPr>
        <w:t>GB 9685</w:t>
      </w:r>
      <w:r w:rsidRPr="003117A1">
        <w:rPr>
          <w:rFonts w:ascii="宋体" w:hAnsi="宋体" w:hint="eastAsia"/>
          <w:szCs w:val="21"/>
        </w:rPr>
        <w:t>和</w:t>
      </w:r>
      <w:r w:rsidRPr="003117A1">
        <w:rPr>
          <w:rFonts w:ascii="宋体" w:hAnsi="宋体"/>
          <w:szCs w:val="21"/>
        </w:rPr>
        <w:t>QB/T 4984</w:t>
      </w:r>
      <w:r w:rsidRPr="003117A1">
        <w:rPr>
          <w:rFonts w:ascii="宋体" w:hAnsi="宋体" w:hint="eastAsia"/>
          <w:szCs w:val="21"/>
        </w:rPr>
        <w:t>规定的相关试验方法进行。</w:t>
      </w:r>
    </w:p>
    <w:p w14:paraId="301F6B21" w14:textId="3FED100B" w:rsidR="00E0529F" w:rsidRDefault="00AD2813" w:rsidP="00F44279">
      <w:pPr>
        <w:pStyle w:val="af2"/>
        <w:spacing w:before="156" w:after="156"/>
      </w:pPr>
      <w:bookmarkStart w:id="62" w:name="_Toc51750358"/>
      <w:r>
        <w:rPr>
          <w:rFonts w:hint="eastAsia"/>
        </w:rPr>
        <w:t>5.</w:t>
      </w:r>
      <w:r w:rsidR="007452AC">
        <w:t>7</w:t>
      </w:r>
      <w:r w:rsidR="007452AC" w:rsidRPr="00AD2813">
        <w:rPr>
          <w:rFonts w:hint="eastAsia"/>
        </w:rPr>
        <w:t xml:space="preserve"> </w:t>
      </w:r>
      <w:r>
        <w:rPr>
          <w:rFonts w:hint="eastAsia"/>
        </w:rPr>
        <w:t>带有不沾涂层的锅具要求</w:t>
      </w:r>
      <w:bookmarkEnd w:id="62"/>
    </w:p>
    <w:p w14:paraId="405D927A" w14:textId="3F1F11CF" w:rsidR="00FC4943" w:rsidRPr="00A000E1" w:rsidRDefault="00FC4943" w:rsidP="00A000E1">
      <w:pPr>
        <w:rPr>
          <w:rFonts w:ascii="黑体" w:eastAsia="黑体" w:hAnsi="黑体"/>
        </w:rPr>
      </w:pPr>
      <w:r w:rsidRPr="00A000E1">
        <w:rPr>
          <w:rFonts w:ascii="黑体" w:eastAsia="黑体" w:hAnsi="黑体"/>
        </w:rPr>
        <w:t>5.</w:t>
      </w:r>
      <w:r w:rsidR="007452AC" w:rsidRPr="00A000E1">
        <w:rPr>
          <w:rFonts w:ascii="黑体" w:eastAsia="黑体" w:hAnsi="黑体"/>
        </w:rPr>
        <w:t>7</w:t>
      </w:r>
      <w:r w:rsidRPr="00A000E1">
        <w:rPr>
          <w:rFonts w:ascii="黑体" w:eastAsia="黑体" w:hAnsi="黑体"/>
        </w:rPr>
        <w:t xml:space="preserve">.1 </w:t>
      </w:r>
      <w:r w:rsidR="007452AC" w:rsidRPr="00A000E1">
        <w:rPr>
          <w:rFonts w:ascii="黑体" w:eastAsia="黑体" w:hAnsi="黑体" w:hint="eastAsia"/>
        </w:rPr>
        <w:t>不沾涂层通用性能要求</w:t>
      </w:r>
    </w:p>
    <w:p w14:paraId="60C922B7" w14:textId="16FC8D5A" w:rsidR="00FC4943" w:rsidRPr="00F44279" w:rsidRDefault="00F44279" w:rsidP="00F44279">
      <w:pPr>
        <w:ind w:firstLineChars="200" w:firstLine="420"/>
        <w:rPr>
          <w:rFonts w:ascii="宋体" w:hAnsi="宋体"/>
          <w:szCs w:val="21"/>
        </w:rPr>
      </w:pPr>
      <w:r w:rsidRPr="00F44279">
        <w:rPr>
          <w:rFonts w:ascii="宋体" w:hAnsi="宋体" w:hint="eastAsia"/>
          <w:szCs w:val="21"/>
        </w:rPr>
        <w:t>根据</w:t>
      </w:r>
      <w:r w:rsidR="007452AC" w:rsidRPr="00F44279">
        <w:rPr>
          <w:rFonts w:ascii="宋体" w:hAnsi="宋体" w:hint="eastAsia"/>
          <w:szCs w:val="21"/>
        </w:rPr>
        <w:t>表1</w:t>
      </w:r>
      <w:r w:rsidRPr="00F44279">
        <w:rPr>
          <w:rFonts w:ascii="宋体" w:hAnsi="宋体" w:hint="eastAsia"/>
          <w:szCs w:val="21"/>
        </w:rPr>
        <w:t>中的各项目对应的</w:t>
      </w:r>
      <w:r>
        <w:rPr>
          <w:rFonts w:ascii="宋体" w:hAnsi="宋体" w:hint="eastAsia"/>
          <w:szCs w:val="21"/>
        </w:rPr>
        <w:t>相关</w:t>
      </w:r>
      <w:r w:rsidRPr="00F44279">
        <w:rPr>
          <w:rFonts w:ascii="宋体" w:hAnsi="宋体" w:hint="eastAsia"/>
          <w:szCs w:val="21"/>
        </w:rPr>
        <w:t>标准及</w:t>
      </w:r>
      <w:r w:rsidR="00FC4943" w:rsidRPr="00F44279">
        <w:rPr>
          <w:rFonts w:ascii="宋体" w:hAnsi="宋体" w:hint="eastAsia"/>
          <w:szCs w:val="21"/>
        </w:rPr>
        <w:t>测试方法进行试验。</w:t>
      </w:r>
    </w:p>
    <w:p w14:paraId="6EBF6FAA" w14:textId="2E8537D7" w:rsidR="00E0529F" w:rsidRPr="00A000E1" w:rsidRDefault="007452AC" w:rsidP="00A000E1">
      <w:pPr>
        <w:rPr>
          <w:rFonts w:ascii="黑体" w:eastAsia="黑体" w:hAnsi="黑体"/>
        </w:rPr>
      </w:pPr>
      <w:bookmarkStart w:id="63" w:name="_Toc18922195"/>
      <w:bookmarkStart w:id="64" w:name="_Toc23846167"/>
      <w:bookmarkStart w:id="65" w:name="_Toc23945462"/>
      <w:r w:rsidRPr="00A000E1">
        <w:rPr>
          <w:rFonts w:ascii="黑体" w:eastAsia="黑体" w:hAnsi="黑体"/>
        </w:rPr>
        <w:t>5.7.2</w:t>
      </w:r>
      <w:r w:rsidR="00E219FE" w:rsidRPr="00A000E1">
        <w:rPr>
          <w:rFonts w:ascii="黑体" w:eastAsia="黑体" w:hAnsi="黑体" w:hint="eastAsia"/>
        </w:rPr>
        <w:t xml:space="preserve"> 煮酱油试验</w:t>
      </w:r>
      <w:bookmarkEnd w:id="63"/>
      <w:bookmarkEnd w:id="64"/>
      <w:bookmarkEnd w:id="65"/>
    </w:p>
    <w:p w14:paraId="412BCD86" w14:textId="6C0F1EF6" w:rsidR="00E0529F" w:rsidRPr="00F44279" w:rsidRDefault="00E219FE" w:rsidP="00F44279">
      <w:pPr>
        <w:ind w:firstLineChars="200" w:firstLine="420"/>
        <w:rPr>
          <w:rFonts w:ascii="宋体" w:hAnsi="宋体"/>
          <w:szCs w:val="21"/>
        </w:rPr>
      </w:pPr>
      <w:r w:rsidRPr="00F44279">
        <w:rPr>
          <w:rFonts w:ascii="宋体" w:hAnsi="宋体" w:hint="eastAsia"/>
          <w:szCs w:val="21"/>
        </w:rPr>
        <w:t>按照水：酱油：盐 = 100：7：3的重量比例的混合溶液，加入锅具2/3高度，盖上盖子后煮沸，</w:t>
      </w:r>
      <w:r w:rsidR="00AF1E15" w:rsidRPr="00636255">
        <w:rPr>
          <w:rFonts w:ascii="宋体" w:hAnsi="宋体" w:hint="eastAsia"/>
          <w:szCs w:val="21"/>
        </w:rPr>
        <w:t>每2</w:t>
      </w:r>
      <w:r w:rsidR="00C924FC">
        <w:rPr>
          <w:rFonts w:ascii="宋体" w:hAnsi="宋体" w:hint="eastAsia"/>
          <w:szCs w:val="21"/>
        </w:rPr>
        <w:t>h</w:t>
      </w:r>
      <w:r w:rsidR="00AF1E15" w:rsidRPr="00636255">
        <w:rPr>
          <w:rFonts w:ascii="宋体" w:hAnsi="宋体" w:hint="eastAsia"/>
          <w:szCs w:val="21"/>
        </w:rPr>
        <w:t>补充水量1次，将液面保持在试验开始时的位置</w:t>
      </w:r>
      <w:r w:rsidR="00AF1E15">
        <w:rPr>
          <w:rFonts w:ascii="宋体" w:hAnsi="宋体" w:hint="eastAsia"/>
          <w:szCs w:val="21"/>
        </w:rPr>
        <w:t>。连续煮沸</w:t>
      </w:r>
      <w:r w:rsidR="00446306">
        <w:rPr>
          <w:rFonts w:ascii="宋体" w:hAnsi="宋体" w:hint="eastAsia"/>
          <w:szCs w:val="21"/>
        </w:rPr>
        <w:t>1</w:t>
      </w:r>
      <w:r w:rsidR="008053A1">
        <w:rPr>
          <w:rFonts w:ascii="宋体" w:hAnsi="宋体" w:hint="eastAsia"/>
          <w:szCs w:val="21"/>
        </w:rPr>
        <w:t>44</w:t>
      </w:r>
      <w:r w:rsidR="00C924FC">
        <w:rPr>
          <w:rFonts w:ascii="宋体" w:hAnsi="宋体" w:hint="eastAsia"/>
          <w:szCs w:val="21"/>
        </w:rPr>
        <w:t>h</w:t>
      </w:r>
      <w:r w:rsidRPr="00F44279">
        <w:rPr>
          <w:rFonts w:ascii="宋体" w:hAnsi="宋体" w:hint="eastAsia"/>
          <w:szCs w:val="21"/>
        </w:rPr>
        <w:t>，目视检查涂层表面变化状态。</w:t>
      </w:r>
    </w:p>
    <w:p w14:paraId="48785A2E" w14:textId="7BA3D530" w:rsidR="00E0529F" w:rsidRPr="00A000E1" w:rsidRDefault="00C04AA0" w:rsidP="00A000E1">
      <w:pPr>
        <w:rPr>
          <w:rFonts w:ascii="黑体" w:eastAsia="黑体" w:hAnsi="黑体"/>
        </w:rPr>
      </w:pPr>
      <w:r w:rsidRPr="00A000E1">
        <w:rPr>
          <w:rFonts w:ascii="黑体" w:eastAsia="黑体" w:hAnsi="黑体"/>
        </w:rPr>
        <w:t>5.7.3</w:t>
      </w:r>
      <w:r w:rsidR="00E219FE" w:rsidRPr="00A000E1">
        <w:rPr>
          <w:rFonts w:ascii="黑体" w:eastAsia="黑体" w:hAnsi="黑体"/>
        </w:rPr>
        <w:t xml:space="preserve"> </w:t>
      </w:r>
      <w:r w:rsidR="00E219FE" w:rsidRPr="00A000E1">
        <w:rPr>
          <w:rFonts w:ascii="黑体" w:eastAsia="黑体" w:hAnsi="黑体" w:hint="eastAsia"/>
        </w:rPr>
        <w:t>耐煮油测试</w:t>
      </w:r>
    </w:p>
    <w:p w14:paraId="4C288202" w14:textId="418EFDC6" w:rsidR="00E0529F" w:rsidRPr="0010128C" w:rsidRDefault="00E219FE" w:rsidP="0010128C">
      <w:pPr>
        <w:ind w:firstLineChars="200" w:firstLine="420"/>
        <w:rPr>
          <w:rFonts w:ascii="宋体" w:hAnsi="宋体"/>
          <w:szCs w:val="21"/>
        </w:rPr>
      </w:pPr>
      <w:r w:rsidRPr="0010128C">
        <w:rPr>
          <w:rFonts w:ascii="宋体" w:hAnsi="宋体" w:hint="eastAsia"/>
          <w:szCs w:val="21"/>
        </w:rPr>
        <w:t>在锅具内放入2/3高度的新的植物油，选择最大功率</w:t>
      </w:r>
      <w:proofErr w:type="gramStart"/>
      <w:r w:rsidRPr="0010128C">
        <w:rPr>
          <w:rFonts w:ascii="宋体" w:hAnsi="宋体" w:hint="eastAsia"/>
          <w:szCs w:val="21"/>
        </w:rPr>
        <w:t>进行煮油测试</w:t>
      </w:r>
      <w:proofErr w:type="gramEnd"/>
      <w:r w:rsidRPr="0010128C">
        <w:rPr>
          <w:rFonts w:ascii="宋体" w:hAnsi="宋体" w:hint="eastAsia"/>
          <w:szCs w:val="21"/>
        </w:rPr>
        <w:t>，工作1</w:t>
      </w:r>
      <w:r w:rsidR="00C924FC">
        <w:rPr>
          <w:rFonts w:ascii="宋体" w:hAnsi="宋体" w:hint="eastAsia"/>
          <w:szCs w:val="21"/>
        </w:rPr>
        <w:t>h</w:t>
      </w:r>
      <w:r w:rsidRPr="0010128C">
        <w:rPr>
          <w:rFonts w:ascii="宋体" w:hAnsi="宋体" w:hint="eastAsia"/>
          <w:szCs w:val="21"/>
        </w:rPr>
        <w:t>，</w:t>
      </w:r>
      <w:r w:rsidR="00C924FC">
        <w:rPr>
          <w:rFonts w:ascii="宋体" w:hAnsi="宋体" w:hint="eastAsia"/>
          <w:szCs w:val="21"/>
        </w:rPr>
        <w:t>暂停</w:t>
      </w:r>
      <w:r w:rsidRPr="0010128C">
        <w:rPr>
          <w:rFonts w:ascii="宋体" w:hAnsi="宋体" w:hint="eastAsia"/>
          <w:szCs w:val="21"/>
        </w:rPr>
        <w:t>30</w:t>
      </w:r>
      <w:r w:rsidR="00C924FC">
        <w:rPr>
          <w:rFonts w:ascii="宋体" w:hAnsi="宋体" w:hint="eastAsia"/>
          <w:szCs w:val="21"/>
        </w:rPr>
        <w:t>min</w:t>
      </w:r>
      <w:r w:rsidRPr="0010128C">
        <w:rPr>
          <w:rFonts w:ascii="宋体" w:hAnsi="宋体" w:hint="eastAsia"/>
          <w:szCs w:val="21"/>
        </w:rPr>
        <w:t>，为一周期。共5个周期。</w:t>
      </w:r>
    </w:p>
    <w:p w14:paraId="491064C3" w14:textId="37000DDB" w:rsidR="00C42E73" w:rsidRPr="00A000E1" w:rsidRDefault="00C04AA0" w:rsidP="00A000E1">
      <w:pPr>
        <w:rPr>
          <w:rFonts w:ascii="黑体" w:eastAsia="黑体" w:hAnsi="黑体"/>
        </w:rPr>
      </w:pPr>
      <w:r w:rsidRPr="00A000E1">
        <w:rPr>
          <w:rFonts w:ascii="黑体" w:eastAsia="黑体" w:hAnsi="黑体"/>
        </w:rPr>
        <w:t>5.7.4</w:t>
      </w:r>
      <w:r w:rsidR="00C42E73" w:rsidRPr="00A000E1">
        <w:rPr>
          <w:rFonts w:ascii="黑体" w:eastAsia="黑体" w:hAnsi="黑体" w:hint="eastAsia"/>
        </w:rPr>
        <w:t xml:space="preserve"> 容积偏差</w:t>
      </w:r>
    </w:p>
    <w:p w14:paraId="14F6651C" w14:textId="0785CF4F" w:rsidR="00C42E73" w:rsidRPr="00D77D78" w:rsidRDefault="00C42E73" w:rsidP="00C42E73">
      <w:pPr>
        <w:ind w:firstLineChars="200" w:firstLine="420"/>
        <w:rPr>
          <w:rFonts w:asciiTheme="minorEastAsia" w:eastAsiaTheme="minorEastAsia" w:hAnsiTheme="minorEastAsia"/>
          <w:szCs w:val="21"/>
        </w:rPr>
      </w:pPr>
      <w:r w:rsidRPr="00D77D78">
        <w:rPr>
          <w:rFonts w:asciiTheme="minorEastAsia" w:eastAsiaTheme="minorEastAsia" w:hAnsiTheme="minorEastAsia"/>
          <w:szCs w:val="21"/>
        </w:rPr>
        <w:t>将</w:t>
      </w:r>
      <w:r w:rsidRPr="00D77D78">
        <w:rPr>
          <w:rFonts w:asciiTheme="minorEastAsia" w:eastAsiaTheme="minorEastAsia" w:hAnsiTheme="minorEastAsia" w:hint="eastAsia"/>
          <w:szCs w:val="21"/>
        </w:rPr>
        <w:t>容器</w:t>
      </w:r>
      <w:r w:rsidRPr="00D77D78">
        <w:rPr>
          <w:rFonts w:asciiTheme="minorEastAsia" w:eastAsiaTheme="minorEastAsia" w:hAnsiTheme="minorEastAsia"/>
          <w:szCs w:val="21"/>
        </w:rPr>
        <w:t>擦干称</w:t>
      </w:r>
      <w:r w:rsidRPr="00D77D78">
        <w:rPr>
          <w:rFonts w:asciiTheme="minorEastAsia" w:eastAsiaTheme="minorEastAsia" w:hAnsiTheme="minorEastAsia" w:hint="eastAsia"/>
          <w:szCs w:val="21"/>
        </w:rPr>
        <w:t>量</w:t>
      </w:r>
      <w:r w:rsidRPr="00D77D78">
        <w:rPr>
          <w:rFonts w:asciiTheme="minorEastAsia" w:eastAsiaTheme="minorEastAsia" w:hAnsiTheme="minorEastAsia"/>
          <w:szCs w:val="21"/>
        </w:rPr>
        <w:t>质量</w:t>
      </w:r>
      <w:r w:rsidRPr="00D77D78">
        <w:rPr>
          <w:rFonts w:asciiTheme="minorEastAsia" w:eastAsiaTheme="minorEastAsia" w:hAnsiTheme="minorEastAsia"/>
          <w:i/>
          <w:szCs w:val="21"/>
        </w:rPr>
        <w:t>m</w:t>
      </w:r>
      <w:r w:rsidRPr="00D77D78">
        <w:rPr>
          <w:rFonts w:asciiTheme="minorEastAsia" w:eastAsiaTheme="minorEastAsia" w:hAnsiTheme="minorEastAsia"/>
          <w:szCs w:val="21"/>
        </w:rPr>
        <w:t>1，</w:t>
      </w:r>
      <w:r w:rsidRPr="00D77D78">
        <w:rPr>
          <w:rFonts w:asciiTheme="minorEastAsia" w:eastAsiaTheme="minorEastAsia" w:hAnsiTheme="minorEastAsia" w:hint="eastAsia"/>
          <w:szCs w:val="21"/>
        </w:rPr>
        <w:t>水平放置，</w:t>
      </w:r>
      <w:r w:rsidRPr="00D77D78">
        <w:rPr>
          <w:rFonts w:asciiTheme="minorEastAsia" w:eastAsiaTheme="minorEastAsia" w:hAnsiTheme="minorEastAsia"/>
          <w:szCs w:val="21"/>
        </w:rPr>
        <w:t>向内注水至</w:t>
      </w:r>
      <w:r w:rsidRPr="00D77D78">
        <w:rPr>
          <w:rFonts w:asciiTheme="minorEastAsia" w:eastAsiaTheme="minorEastAsia" w:hAnsiTheme="minorEastAsia" w:hint="eastAsia"/>
          <w:szCs w:val="21"/>
        </w:rPr>
        <w:t>与容器口部平齐</w:t>
      </w:r>
      <w:r w:rsidRPr="00D77D78">
        <w:rPr>
          <w:rFonts w:asciiTheme="minorEastAsia" w:eastAsiaTheme="minorEastAsia" w:hAnsiTheme="minorEastAsia"/>
          <w:szCs w:val="21"/>
        </w:rPr>
        <w:t>，称量</w:t>
      </w:r>
      <w:r w:rsidRPr="00D77D78">
        <w:rPr>
          <w:rFonts w:asciiTheme="minorEastAsia" w:eastAsiaTheme="minorEastAsia" w:hAnsiTheme="minorEastAsia" w:hint="eastAsia"/>
          <w:szCs w:val="21"/>
        </w:rPr>
        <w:t>容器</w:t>
      </w:r>
      <w:r w:rsidRPr="00D77D78">
        <w:rPr>
          <w:rFonts w:asciiTheme="minorEastAsia" w:eastAsiaTheme="minorEastAsia" w:hAnsiTheme="minorEastAsia"/>
          <w:szCs w:val="21"/>
        </w:rPr>
        <w:t>和水的质量</w:t>
      </w:r>
      <w:r w:rsidRPr="00D77D78">
        <w:rPr>
          <w:rFonts w:asciiTheme="minorEastAsia" w:eastAsiaTheme="minorEastAsia" w:hAnsiTheme="minorEastAsia"/>
          <w:i/>
          <w:szCs w:val="21"/>
        </w:rPr>
        <w:t>m</w:t>
      </w:r>
      <w:r w:rsidRPr="00D77D78">
        <w:rPr>
          <w:rFonts w:asciiTheme="minorEastAsia" w:eastAsiaTheme="minorEastAsia" w:hAnsiTheme="minorEastAsia"/>
          <w:szCs w:val="21"/>
        </w:rPr>
        <w:t>2，按式（</w:t>
      </w:r>
      <w:r w:rsidRPr="00D77D78">
        <w:rPr>
          <w:rFonts w:asciiTheme="minorEastAsia" w:eastAsiaTheme="minorEastAsia" w:hAnsiTheme="minorEastAsia" w:hint="eastAsia"/>
          <w:szCs w:val="21"/>
        </w:rPr>
        <w:t>1</w:t>
      </w:r>
      <w:r w:rsidRPr="00D77D78">
        <w:rPr>
          <w:rFonts w:asciiTheme="minorEastAsia" w:eastAsiaTheme="minorEastAsia" w:hAnsiTheme="minorEastAsia"/>
          <w:szCs w:val="21"/>
        </w:rPr>
        <w:t>）计算</w:t>
      </w:r>
      <w:r w:rsidRPr="00D77D78">
        <w:rPr>
          <w:rFonts w:asciiTheme="minorEastAsia" w:eastAsiaTheme="minorEastAsia" w:hAnsiTheme="minorEastAsia" w:hint="eastAsia"/>
          <w:szCs w:val="21"/>
        </w:rPr>
        <w:t>容器</w:t>
      </w:r>
      <w:r w:rsidRPr="00D77D78">
        <w:rPr>
          <w:rFonts w:asciiTheme="minorEastAsia" w:eastAsiaTheme="minorEastAsia" w:hAnsiTheme="minorEastAsia"/>
          <w:szCs w:val="21"/>
        </w:rPr>
        <w:t>实际容积</w:t>
      </w:r>
      <w:proofErr w:type="spellStart"/>
      <w:r w:rsidRPr="00D77D78">
        <w:rPr>
          <w:rFonts w:asciiTheme="minorEastAsia" w:eastAsiaTheme="minorEastAsia" w:hAnsiTheme="minorEastAsia"/>
          <w:i/>
          <w:szCs w:val="21"/>
        </w:rPr>
        <w:t>V</w:t>
      </w:r>
      <w:r w:rsidRPr="00D77D78">
        <w:rPr>
          <w:rFonts w:asciiTheme="minorEastAsia" w:eastAsiaTheme="minorEastAsia" w:hAnsiTheme="minorEastAsia" w:hint="eastAsia"/>
          <w:szCs w:val="21"/>
          <w:vertAlign w:val="subscript"/>
        </w:rPr>
        <w:t>c</w:t>
      </w:r>
      <w:proofErr w:type="spellEnd"/>
      <w:r w:rsidRPr="00D77D78">
        <w:rPr>
          <w:rFonts w:asciiTheme="minorEastAsia" w:eastAsiaTheme="minorEastAsia" w:hAnsiTheme="minorEastAsia" w:hint="eastAsia"/>
          <w:szCs w:val="21"/>
        </w:rPr>
        <w:t>，按式（2）计算实际容器容积偏差</w:t>
      </w:r>
      <w:r w:rsidRPr="00D77D78">
        <w:rPr>
          <w:rFonts w:asciiTheme="minorEastAsia" w:eastAsiaTheme="minorEastAsia" w:hAnsiTheme="minorEastAsia" w:hint="eastAsia"/>
          <w:i/>
          <w:szCs w:val="21"/>
        </w:rPr>
        <w:t>δ</w:t>
      </w:r>
      <w:r w:rsidR="00D77D78">
        <w:rPr>
          <w:rFonts w:asciiTheme="minorEastAsia" w:eastAsiaTheme="minorEastAsia" w:hAnsiTheme="minorEastAsia" w:hint="eastAsia"/>
          <w:i/>
          <w:szCs w:val="21"/>
        </w:rPr>
        <w:t>。</w:t>
      </w:r>
    </w:p>
    <w:p w14:paraId="4B919599" w14:textId="77777777" w:rsidR="00C42E73" w:rsidRPr="00985A94" w:rsidRDefault="00C42E73" w:rsidP="00C42E73">
      <w:pPr>
        <w:pStyle w:val="af1"/>
        <w:jc w:val="center"/>
      </w:pPr>
      <w:r w:rsidRPr="00985A94">
        <w:rPr>
          <w:position w:val="-28"/>
        </w:rPr>
        <w:object w:dxaOrig="1420" w:dyaOrig="660" w14:anchorId="2001C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32.25pt" o:ole="">
            <v:imagedata r:id="rId22" o:title=""/>
          </v:shape>
          <o:OLEObject Type="Embed" ProgID="Equation.3" ShapeID="_x0000_i1025" DrawAspect="Content" ObjectID="_1662364477" r:id="rId23"/>
        </w:object>
      </w:r>
      <w:r w:rsidRPr="00985A94">
        <w:rPr>
          <w:rFonts w:hAnsi="宋体"/>
        </w:rPr>
        <w:t>…………………………</w:t>
      </w:r>
      <w:r w:rsidRPr="00985A94">
        <w:rPr>
          <w:rFonts w:hAnsi="宋体" w:hint="eastAsia"/>
        </w:rPr>
        <w:t>（1）</w:t>
      </w:r>
    </w:p>
    <w:p w14:paraId="2B24F1CA" w14:textId="77777777" w:rsidR="00C42E73" w:rsidRPr="00D77D78" w:rsidRDefault="00C42E73" w:rsidP="00C42E73">
      <w:pPr>
        <w:ind w:firstLineChars="200" w:firstLine="420"/>
        <w:rPr>
          <w:rFonts w:asciiTheme="minorEastAsia" w:eastAsiaTheme="minorEastAsia" w:hAnsiTheme="minorEastAsia"/>
          <w:szCs w:val="21"/>
        </w:rPr>
      </w:pPr>
      <w:r w:rsidRPr="00D77D78">
        <w:rPr>
          <w:rFonts w:asciiTheme="minorEastAsia" w:eastAsiaTheme="minorEastAsia" w:hAnsiTheme="minorEastAsia"/>
          <w:szCs w:val="21"/>
        </w:rPr>
        <w:t>式中：</w:t>
      </w:r>
    </w:p>
    <w:p w14:paraId="435C98BE" w14:textId="77777777" w:rsidR="00C42E73" w:rsidRPr="00D77D78" w:rsidRDefault="00C42E73" w:rsidP="00C42E73">
      <w:pPr>
        <w:ind w:firstLineChars="200" w:firstLine="420"/>
        <w:rPr>
          <w:rFonts w:asciiTheme="minorEastAsia" w:eastAsiaTheme="minorEastAsia" w:hAnsiTheme="minorEastAsia"/>
          <w:szCs w:val="21"/>
        </w:rPr>
      </w:pPr>
      <w:proofErr w:type="spellStart"/>
      <w:r w:rsidRPr="00D77D78">
        <w:rPr>
          <w:rFonts w:asciiTheme="minorEastAsia" w:eastAsiaTheme="minorEastAsia" w:hAnsiTheme="minorEastAsia"/>
          <w:i/>
          <w:szCs w:val="21"/>
        </w:rPr>
        <w:t>V</w:t>
      </w:r>
      <w:r w:rsidRPr="00D77D78">
        <w:rPr>
          <w:rFonts w:asciiTheme="minorEastAsia" w:eastAsiaTheme="minorEastAsia" w:hAnsiTheme="minorEastAsia" w:hint="eastAsia"/>
          <w:szCs w:val="21"/>
          <w:vertAlign w:val="subscript"/>
        </w:rPr>
        <w:t>c</w:t>
      </w:r>
      <w:proofErr w:type="spellEnd"/>
      <w:r w:rsidRPr="00D77D78">
        <w:rPr>
          <w:rFonts w:asciiTheme="minorEastAsia" w:eastAsiaTheme="minorEastAsia" w:hAnsiTheme="minorEastAsia"/>
          <w:szCs w:val="21"/>
        </w:rPr>
        <w:t>——实际容积，</w:t>
      </w:r>
      <w:r w:rsidRPr="00D77D78">
        <w:rPr>
          <w:rFonts w:asciiTheme="minorEastAsia" w:eastAsiaTheme="minorEastAsia" w:hAnsiTheme="minorEastAsia" w:hint="eastAsia"/>
          <w:szCs w:val="21"/>
        </w:rPr>
        <w:t>单位为升（</w:t>
      </w:r>
      <w:r w:rsidRPr="00D77D78">
        <w:rPr>
          <w:rFonts w:asciiTheme="minorEastAsia" w:eastAsiaTheme="minorEastAsia" w:hAnsiTheme="minorEastAsia"/>
          <w:szCs w:val="21"/>
        </w:rPr>
        <w:t>L</w:t>
      </w:r>
      <w:r w:rsidRPr="00D77D78">
        <w:rPr>
          <w:rFonts w:asciiTheme="minorEastAsia" w:eastAsiaTheme="minorEastAsia" w:hAnsiTheme="minorEastAsia" w:hint="eastAsia"/>
          <w:szCs w:val="21"/>
        </w:rPr>
        <w:t>）</w:t>
      </w:r>
      <w:r w:rsidRPr="00D77D78">
        <w:rPr>
          <w:rFonts w:asciiTheme="minorEastAsia" w:eastAsiaTheme="minorEastAsia" w:hAnsiTheme="minorEastAsia"/>
          <w:szCs w:val="21"/>
        </w:rPr>
        <w:t>；</w:t>
      </w:r>
    </w:p>
    <w:p w14:paraId="525C7A01" w14:textId="77777777" w:rsidR="00C42E73" w:rsidRPr="00D77D78" w:rsidRDefault="00C42E73" w:rsidP="00C42E73">
      <w:pPr>
        <w:ind w:firstLineChars="200" w:firstLine="420"/>
        <w:rPr>
          <w:rFonts w:asciiTheme="minorEastAsia" w:eastAsiaTheme="minorEastAsia" w:hAnsiTheme="minorEastAsia"/>
          <w:szCs w:val="21"/>
        </w:rPr>
      </w:pPr>
      <w:r w:rsidRPr="00D77D78">
        <w:rPr>
          <w:rFonts w:asciiTheme="minorEastAsia" w:eastAsiaTheme="minorEastAsia" w:hAnsiTheme="minorEastAsia"/>
          <w:i/>
          <w:szCs w:val="21"/>
        </w:rPr>
        <w:t>m</w:t>
      </w:r>
      <w:r w:rsidRPr="00D77D78">
        <w:rPr>
          <w:rFonts w:asciiTheme="minorEastAsia" w:eastAsiaTheme="minorEastAsia" w:hAnsiTheme="minorEastAsia"/>
          <w:szCs w:val="21"/>
          <w:vertAlign w:val="subscript"/>
        </w:rPr>
        <w:t>2</w:t>
      </w:r>
      <w:r w:rsidRPr="00D77D78">
        <w:rPr>
          <w:rFonts w:asciiTheme="minorEastAsia" w:eastAsiaTheme="minorEastAsia" w:hAnsiTheme="minorEastAsia"/>
          <w:szCs w:val="21"/>
        </w:rPr>
        <w:t>——</w:t>
      </w:r>
      <w:r w:rsidRPr="00D77D78">
        <w:rPr>
          <w:rFonts w:asciiTheme="minorEastAsia" w:eastAsiaTheme="minorEastAsia" w:hAnsiTheme="minorEastAsia" w:hint="eastAsia"/>
          <w:szCs w:val="21"/>
        </w:rPr>
        <w:t>容器和</w:t>
      </w:r>
      <w:r w:rsidRPr="00D77D78">
        <w:rPr>
          <w:rFonts w:asciiTheme="minorEastAsia" w:eastAsiaTheme="minorEastAsia" w:hAnsiTheme="minorEastAsia"/>
          <w:szCs w:val="21"/>
        </w:rPr>
        <w:t>水质量，</w:t>
      </w:r>
      <w:r w:rsidRPr="00D77D78">
        <w:rPr>
          <w:rFonts w:asciiTheme="minorEastAsia" w:eastAsiaTheme="minorEastAsia" w:hAnsiTheme="minorEastAsia" w:hint="eastAsia"/>
          <w:szCs w:val="21"/>
        </w:rPr>
        <w:t>单位为千克（</w:t>
      </w:r>
      <w:r w:rsidRPr="00D77D78">
        <w:rPr>
          <w:rFonts w:asciiTheme="minorEastAsia" w:eastAsiaTheme="minorEastAsia" w:hAnsiTheme="minorEastAsia"/>
          <w:szCs w:val="21"/>
        </w:rPr>
        <w:t>kg</w:t>
      </w:r>
      <w:r w:rsidRPr="00D77D78">
        <w:rPr>
          <w:rFonts w:asciiTheme="minorEastAsia" w:eastAsiaTheme="minorEastAsia" w:hAnsiTheme="minorEastAsia" w:hint="eastAsia"/>
          <w:szCs w:val="21"/>
        </w:rPr>
        <w:t>）</w:t>
      </w:r>
      <w:r w:rsidRPr="00D77D78">
        <w:rPr>
          <w:rFonts w:asciiTheme="minorEastAsia" w:eastAsiaTheme="minorEastAsia" w:hAnsiTheme="minorEastAsia"/>
          <w:szCs w:val="21"/>
        </w:rPr>
        <w:t>；</w:t>
      </w:r>
    </w:p>
    <w:p w14:paraId="40C14F0E" w14:textId="77777777" w:rsidR="00C42E73" w:rsidRPr="00D77D78" w:rsidRDefault="00C42E73" w:rsidP="00C42E73">
      <w:pPr>
        <w:ind w:firstLineChars="200" w:firstLine="420"/>
        <w:rPr>
          <w:rFonts w:asciiTheme="minorEastAsia" w:eastAsiaTheme="minorEastAsia" w:hAnsiTheme="minorEastAsia"/>
          <w:szCs w:val="21"/>
        </w:rPr>
      </w:pPr>
      <w:r w:rsidRPr="00D77D78">
        <w:rPr>
          <w:rFonts w:asciiTheme="minorEastAsia" w:eastAsiaTheme="minorEastAsia" w:hAnsiTheme="minorEastAsia"/>
          <w:i/>
          <w:szCs w:val="21"/>
        </w:rPr>
        <w:t>m</w:t>
      </w:r>
      <w:r w:rsidRPr="00D77D78">
        <w:rPr>
          <w:rFonts w:asciiTheme="minorEastAsia" w:eastAsiaTheme="minorEastAsia" w:hAnsiTheme="minorEastAsia"/>
          <w:szCs w:val="21"/>
          <w:vertAlign w:val="subscript"/>
        </w:rPr>
        <w:t>1</w:t>
      </w:r>
      <w:r w:rsidRPr="00D77D78">
        <w:rPr>
          <w:rFonts w:asciiTheme="minorEastAsia" w:eastAsiaTheme="minorEastAsia" w:hAnsiTheme="minorEastAsia"/>
          <w:szCs w:val="21"/>
        </w:rPr>
        <w:t>——</w:t>
      </w:r>
      <w:r w:rsidRPr="00D77D78">
        <w:rPr>
          <w:rFonts w:asciiTheme="minorEastAsia" w:eastAsiaTheme="minorEastAsia" w:hAnsiTheme="minorEastAsia" w:hint="eastAsia"/>
          <w:szCs w:val="21"/>
        </w:rPr>
        <w:t>容器</w:t>
      </w:r>
      <w:r w:rsidRPr="00D77D78">
        <w:rPr>
          <w:rFonts w:asciiTheme="minorEastAsia" w:eastAsiaTheme="minorEastAsia" w:hAnsiTheme="minorEastAsia"/>
          <w:szCs w:val="21"/>
        </w:rPr>
        <w:t>质量，</w:t>
      </w:r>
      <w:r w:rsidRPr="00D77D78">
        <w:rPr>
          <w:rFonts w:asciiTheme="minorEastAsia" w:eastAsiaTheme="minorEastAsia" w:hAnsiTheme="minorEastAsia" w:hint="eastAsia"/>
          <w:szCs w:val="21"/>
        </w:rPr>
        <w:t>单位为千克（</w:t>
      </w:r>
      <w:r w:rsidRPr="00D77D78">
        <w:rPr>
          <w:rFonts w:asciiTheme="minorEastAsia" w:eastAsiaTheme="minorEastAsia" w:hAnsiTheme="minorEastAsia"/>
          <w:szCs w:val="21"/>
        </w:rPr>
        <w:t>kg</w:t>
      </w:r>
      <w:r w:rsidRPr="00D77D78">
        <w:rPr>
          <w:rFonts w:asciiTheme="minorEastAsia" w:eastAsiaTheme="minorEastAsia" w:hAnsiTheme="minorEastAsia" w:hint="eastAsia"/>
          <w:szCs w:val="21"/>
        </w:rPr>
        <w:t>）</w:t>
      </w:r>
      <w:r w:rsidRPr="00D77D78">
        <w:rPr>
          <w:rFonts w:asciiTheme="minorEastAsia" w:eastAsiaTheme="minorEastAsia" w:hAnsiTheme="minorEastAsia"/>
          <w:szCs w:val="21"/>
        </w:rPr>
        <w:t>；</w:t>
      </w:r>
    </w:p>
    <w:p w14:paraId="5302ABFE" w14:textId="77777777" w:rsidR="00C42E73" w:rsidRPr="00D77D78" w:rsidRDefault="00C42E73" w:rsidP="00C42E73">
      <w:pPr>
        <w:ind w:firstLineChars="200" w:firstLine="420"/>
        <w:rPr>
          <w:rFonts w:asciiTheme="minorEastAsia" w:eastAsiaTheme="minorEastAsia" w:hAnsiTheme="minorEastAsia"/>
          <w:szCs w:val="21"/>
        </w:rPr>
      </w:pPr>
      <w:r w:rsidRPr="00D77D78">
        <w:rPr>
          <w:rFonts w:asciiTheme="minorEastAsia" w:eastAsiaTheme="minorEastAsia" w:hAnsiTheme="minorEastAsia"/>
          <w:i/>
          <w:szCs w:val="21"/>
        </w:rPr>
        <w:t>ρ</w:t>
      </w:r>
      <w:r w:rsidRPr="00D77D78">
        <w:rPr>
          <w:rFonts w:asciiTheme="minorEastAsia" w:eastAsiaTheme="minorEastAsia" w:hAnsiTheme="minorEastAsia"/>
          <w:szCs w:val="21"/>
        </w:rPr>
        <w:t>——水的密度，取</w:t>
      </w:r>
      <w:smartTag w:uri="urn:schemas-microsoft-com:office:smarttags" w:element="chmetcnv">
        <w:smartTagPr>
          <w:attr w:name="TCSC" w:val="0"/>
          <w:attr w:name="NumberType" w:val="1"/>
          <w:attr w:name="Negative" w:val="False"/>
          <w:attr w:name="HasSpace" w:val="False"/>
          <w:attr w:name="SourceValue" w:val="1"/>
          <w:attr w:name="UnitName" w:val="kg"/>
        </w:smartTagPr>
        <w:r w:rsidRPr="00D77D78">
          <w:rPr>
            <w:rFonts w:asciiTheme="minorEastAsia" w:eastAsiaTheme="minorEastAsia" w:hAnsiTheme="minorEastAsia" w:hint="eastAsia"/>
            <w:szCs w:val="21"/>
          </w:rPr>
          <w:t>1</w:t>
        </w:r>
        <w:r w:rsidRPr="00D77D78">
          <w:rPr>
            <w:rFonts w:asciiTheme="minorEastAsia" w:eastAsiaTheme="minorEastAsia" w:hAnsiTheme="minorEastAsia"/>
            <w:szCs w:val="21"/>
          </w:rPr>
          <w:t>kg</w:t>
        </w:r>
      </w:smartTag>
      <w:r w:rsidRPr="00D77D78">
        <w:rPr>
          <w:rFonts w:asciiTheme="minorEastAsia" w:eastAsiaTheme="minorEastAsia" w:hAnsiTheme="minorEastAsia"/>
          <w:szCs w:val="21"/>
        </w:rPr>
        <w:t>/L。</w:t>
      </w:r>
    </w:p>
    <w:p w14:paraId="288D1C4C" w14:textId="77777777" w:rsidR="00C42E73" w:rsidRPr="00985A94" w:rsidRDefault="00C42E73" w:rsidP="00C42E73">
      <w:pPr>
        <w:wordWrap w:val="0"/>
        <w:ind w:firstLineChars="200" w:firstLine="420"/>
        <w:jc w:val="right"/>
        <w:rPr>
          <w:i/>
        </w:rPr>
      </w:pPr>
    </w:p>
    <w:p w14:paraId="48834E19" w14:textId="77777777" w:rsidR="00C42E73" w:rsidRPr="00D77D78" w:rsidRDefault="00E80D73" w:rsidP="00C42E73">
      <w:pPr>
        <w:ind w:firstLineChars="200" w:firstLine="420"/>
        <w:jc w:val="center"/>
        <w:rPr>
          <w:rFonts w:asciiTheme="minorEastAsia" w:eastAsiaTheme="minorEastAsia" w:hAnsiTheme="minorEastAsia"/>
        </w:rPr>
      </w:pPr>
      <w:r w:rsidRPr="00D77D78">
        <w:rPr>
          <w:rFonts w:asciiTheme="minorEastAsia" w:eastAsiaTheme="minorEastAsia" w:hAnsiTheme="minorEastAsia"/>
          <w:position w:val="-24"/>
        </w:rPr>
        <w:object w:dxaOrig="1579" w:dyaOrig="639" w14:anchorId="7E3F3CF4">
          <v:shape id="_x0000_i1026" type="#_x0000_t75" style="width:78.35pt;height:32.85pt" o:ole="">
            <v:imagedata r:id="rId24" o:title=""/>
          </v:shape>
          <o:OLEObject Type="Embed" ProgID="Equation.3" ShapeID="_x0000_i1026" DrawAspect="Content" ObjectID="_1662364478" r:id="rId25"/>
        </w:object>
      </w:r>
      <w:r w:rsidR="00C42E73" w:rsidRPr="00D77D78">
        <w:rPr>
          <w:rFonts w:asciiTheme="minorEastAsia" w:eastAsiaTheme="minorEastAsia" w:hAnsiTheme="minorEastAsia"/>
        </w:rPr>
        <w:t>…………………………</w:t>
      </w:r>
      <w:r w:rsidR="00C42E73" w:rsidRPr="00D77D78">
        <w:rPr>
          <w:rFonts w:asciiTheme="minorEastAsia" w:eastAsiaTheme="minorEastAsia" w:hAnsiTheme="minorEastAsia" w:hint="eastAsia"/>
        </w:rPr>
        <w:t>（2）</w:t>
      </w:r>
    </w:p>
    <w:p w14:paraId="705801A7" w14:textId="77777777" w:rsidR="00C42E73" w:rsidRPr="00D77D78" w:rsidRDefault="00C42E73" w:rsidP="00C42E73">
      <w:pPr>
        <w:ind w:firstLineChars="200" w:firstLine="420"/>
        <w:rPr>
          <w:rFonts w:asciiTheme="minorEastAsia" w:eastAsiaTheme="minorEastAsia" w:hAnsiTheme="minorEastAsia"/>
        </w:rPr>
      </w:pPr>
      <w:r w:rsidRPr="00D77D78">
        <w:rPr>
          <w:rFonts w:asciiTheme="minorEastAsia" w:eastAsiaTheme="minorEastAsia" w:hAnsiTheme="minorEastAsia"/>
        </w:rPr>
        <w:t>式中：</w:t>
      </w:r>
    </w:p>
    <w:p w14:paraId="7B444512" w14:textId="77777777" w:rsidR="00C42E73" w:rsidRPr="00D77D78" w:rsidRDefault="00C42E73" w:rsidP="00C42E73">
      <w:pPr>
        <w:ind w:firstLineChars="200" w:firstLine="420"/>
        <w:rPr>
          <w:rFonts w:asciiTheme="minorEastAsia" w:eastAsiaTheme="minorEastAsia" w:hAnsiTheme="minorEastAsia"/>
        </w:rPr>
      </w:pPr>
      <w:r w:rsidRPr="00D77D78">
        <w:rPr>
          <w:rFonts w:asciiTheme="minorEastAsia" w:eastAsiaTheme="minorEastAsia" w:hAnsiTheme="minorEastAsia" w:hint="eastAsia"/>
          <w:i/>
        </w:rPr>
        <w:t>δ</w:t>
      </w:r>
      <w:r w:rsidRPr="00D77D78">
        <w:rPr>
          <w:rFonts w:asciiTheme="minorEastAsia" w:eastAsiaTheme="minorEastAsia" w:hAnsiTheme="minorEastAsia"/>
        </w:rPr>
        <w:t>——</w:t>
      </w:r>
      <w:r w:rsidRPr="00D77D78">
        <w:rPr>
          <w:rFonts w:asciiTheme="minorEastAsia" w:eastAsiaTheme="minorEastAsia" w:hAnsiTheme="minorEastAsia" w:hint="eastAsia"/>
        </w:rPr>
        <w:t>容积偏差（保留两位有效数字）</w:t>
      </w:r>
      <w:r w:rsidRPr="00D77D78">
        <w:rPr>
          <w:rFonts w:asciiTheme="minorEastAsia" w:eastAsiaTheme="minorEastAsia" w:hAnsiTheme="minorEastAsia"/>
        </w:rPr>
        <w:t>；</w:t>
      </w:r>
    </w:p>
    <w:p w14:paraId="051AC8D7" w14:textId="77777777" w:rsidR="00C42E73" w:rsidRPr="00D77D78" w:rsidRDefault="00C42E73" w:rsidP="00C42E73">
      <w:pPr>
        <w:ind w:firstLineChars="200" w:firstLine="420"/>
        <w:rPr>
          <w:rFonts w:asciiTheme="minorEastAsia" w:eastAsiaTheme="minorEastAsia" w:hAnsiTheme="minorEastAsia"/>
        </w:rPr>
      </w:pPr>
      <w:proofErr w:type="spellStart"/>
      <w:r w:rsidRPr="00D77D78">
        <w:rPr>
          <w:rFonts w:asciiTheme="minorEastAsia" w:eastAsiaTheme="minorEastAsia" w:hAnsiTheme="minorEastAsia"/>
          <w:i/>
        </w:rPr>
        <w:t>V</w:t>
      </w:r>
      <w:r w:rsidRPr="00D77D78">
        <w:rPr>
          <w:rFonts w:asciiTheme="minorEastAsia" w:eastAsiaTheme="minorEastAsia" w:hAnsiTheme="minorEastAsia" w:hint="eastAsia"/>
          <w:vertAlign w:val="subscript"/>
        </w:rPr>
        <w:t>e</w:t>
      </w:r>
      <w:proofErr w:type="spellEnd"/>
      <w:r w:rsidRPr="00D77D78">
        <w:rPr>
          <w:rFonts w:asciiTheme="minorEastAsia" w:eastAsiaTheme="minorEastAsia" w:hAnsiTheme="minorEastAsia"/>
        </w:rPr>
        <w:t>——</w:t>
      </w:r>
      <w:r w:rsidRPr="00D77D78">
        <w:rPr>
          <w:rFonts w:asciiTheme="minorEastAsia" w:eastAsiaTheme="minorEastAsia" w:hAnsiTheme="minorEastAsia" w:hint="eastAsia"/>
        </w:rPr>
        <w:t>额定</w:t>
      </w:r>
      <w:r w:rsidRPr="00D77D78">
        <w:rPr>
          <w:rFonts w:asciiTheme="minorEastAsia" w:eastAsiaTheme="minorEastAsia" w:hAnsiTheme="minorEastAsia"/>
        </w:rPr>
        <w:t>容积，</w:t>
      </w:r>
      <w:r w:rsidRPr="00D77D78">
        <w:rPr>
          <w:rFonts w:asciiTheme="minorEastAsia" w:eastAsiaTheme="minorEastAsia" w:hAnsiTheme="minorEastAsia" w:hint="eastAsia"/>
        </w:rPr>
        <w:t>单位为升（</w:t>
      </w:r>
      <w:r w:rsidRPr="00D77D78">
        <w:rPr>
          <w:rFonts w:asciiTheme="minorEastAsia" w:eastAsiaTheme="minorEastAsia" w:hAnsiTheme="minorEastAsia"/>
        </w:rPr>
        <w:t>L</w:t>
      </w:r>
      <w:r w:rsidRPr="00D77D78">
        <w:rPr>
          <w:rFonts w:asciiTheme="minorEastAsia" w:eastAsiaTheme="minorEastAsia" w:hAnsiTheme="minorEastAsia" w:hint="eastAsia"/>
        </w:rPr>
        <w:t>）</w:t>
      </w:r>
      <w:r w:rsidRPr="00D77D78">
        <w:rPr>
          <w:rFonts w:asciiTheme="minorEastAsia" w:eastAsiaTheme="minorEastAsia" w:hAnsiTheme="minorEastAsia"/>
        </w:rPr>
        <w:t>。</w:t>
      </w:r>
    </w:p>
    <w:p w14:paraId="42189F11" w14:textId="77777777" w:rsidR="00C04AA0" w:rsidRPr="00A000E1" w:rsidRDefault="00C04AA0" w:rsidP="00A000E1">
      <w:pPr>
        <w:rPr>
          <w:rFonts w:ascii="黑体" w:eastAsia="黑体" w:hAnsi="黑体"/>
        </w:rPr>
      </w:pPr>
      <w:r w:rsidRPr="00A000E1">
        <w:rPr>
          <w:rFonts w:ascii="黑体" w:eastAsia="黑体" w:hAnsi="黑体"/>
        </w:rPr>
        <w:t xml:space="preserve">5.7.5 </w:t>
      </w:r>
      <w:r w:rsidRPr="00A000E1">
        <w:rPr>
          <w:rFonts w:ascii="黑体" w:eastAsia="黑体" w:hAnsi="黑体" w:hint="eastAsia"/>
        </w:rPr>
        <w:t>锅具提手牢固性</w:t>
      </w:r>
    </w:p>
    <w:p w14:paraId="5CD367BE" w14:textId="31330762" w:rsidR="00F1051D" w:rsidRPr="00D77D78" w:rsidRDefault="00C04AA0" w:rsidP="00D77D78">
      <w:pPr>
        <w:ind w:firstLineChars="200" w:firstLine="420"/>
        <w:rPr>
          <w:rFonts w:asciiTheme="minorEastAsia" w:eastAsiaTheme="minorEastAsia" w:hAnsiTheme="minorEastAsia"/>
          <w:szCs w:val="21"/>
        </w:rPr>
      </w:pPr>
      <w:r w:rsidRPr="00D77D78">
        <w:rPr>
          <w:rFonts w:asciiTheme="minorEastAsia" w:eastAsiaTheme="minorEastAsia" w:hAnsiTheme="minorEastAsia" w:hint="eastAsia"/>
          <w:szCs w:val="21"/>
        </w:rPr>
        <w:t>按照</w:t>
      </w:r>
      <w:r w:rsidRPr="00D77D78">
        <w:rPr>
          <w:rFonts w:asciiTheme="minorEastAsia" w:eastAsiaTheme="minorEastAsia" w:hAnsiTheme="minorEastAsia"/>
          <w:szCs w:val="21"/>
        </w:rPr>
        <w:t>GB T32388</w:t>
      </w:r>
      <w:r w:rsidRPr="00D77D78">
        <w:rPr>
          <w:rFonts w:asciiTheme="minorEastAsia" w:eastAsiaTheme="minorEastAsia" w:hAnsiTheme="minorEastAsia" w:hint="eastAsia"/>
          <w:szCs w:val="21"/>
        </w:rPr>
        <w:t>规定的手柄牢固性测试方案进行实验</w:t>
      </w:r>
      <w:r w:rsidR="00F1051D" w:rsidRPr="00D77D78">
        <w:rPr>
          <w:rFonts w:asciiTheme="minorEastAsia" w:eastAsiaTheme="minorEastAsia" w:hAnsiTheme="minorEastAsia" w:hint="eastAsia"/>
          <w:szCs w:val="21"/>
        </w:rPr>
        <w:t>，载荷力W按照以下要求施加。施加的负载力W应按照如下要求：</w:t>
      </w:r>
    </w:p>
    <w:p w14:paraId="353FCA14" w14:textId="77777777" w:rsidR="00F1051D" w:rsidRPr="00D77D78" w:rsidRDefault="00F1051D" w:rsidP="00D77D78">
      <w:pPr>
        <w:pStyle w:val="affc"/>
        <w:numPr>
          <w:ilvl w:val="0"/>
          <w:numId w:val="5"/>
        </w:numPr>
        <w:ind w:firstLineChars="0"/>
        <w:rPr>
          <w:rFonts w:asciiTheme="minorEastAsia" w:hAnsiTheme="minorEastAsia"/>
          <w:szCs w:val="21"/>
        </w:rPr>
      </w:pPr>
      <w:r w:rsidRPr="00D77D78">
        <w:rPr>
          <w:rFonts w:asciiTheme="minorEastAsia" w:hAnsiTheme="minorEastAsia" w:hint="eastAsia"/>
          <w:szCs w:val="21"/>
        </w:rPr>
        <w:t>对于双柄锅：W=1/2W1+3/2W2</w:t>
      </w:r>
    </w:p>
    <w:p w14:paraId="6B3823E0" w14:textId="233F2652" w:rsidR="00F1051D" w:rsidRPr="00D77D78" w:rsidRDefault="00F1051D" w:rsidP="00D77D78">
      <w:pPr>
        <w:pStyle w:val="affc"/>
        <w:numPr>
          <w:ilvl w:val="0"/>
          <w:numId w:val="5"/>
        </w:numPr>
        <w:ind w:firstLineChars="0"/>
        <w:rPr>
          <w:rFonts w:asciiTheme="minorEastAsia" w:hAnsiTheme="minorEastAsia"/>
          <w:szCs w:val="21"/>
        </w:rPr>
      </w:pPr>
      <w:r w:rsidRPr="00D77D78">
        <w:rPr>
          <w:rFonts w:asciiTheme="minorEastAsia" w:hAnsiTheme="minorEastAsia" w:hint="eastAsia"/>
          <w:szCs w:val="21"/>
        </w:rPr>
        <w:t>对于单柄锅：W=W1+</w:t>
      </w:r>
      <w:r w:rsidRPr="00D77D78">
        <w:rPr>
          <w:rFonts w:asciiTheme="minorEastAsia" w:hAnsiTheme="minorEastAsia"/>
          <w:szCs w:val="21"/>
        </w:rPr>
        <w:t>5</w:t>
      </w:r>
      <w:r w:rsidRPr="00D77D78">
        <w:rPr>
          <w:rFonts w:asciiTheme="minorEastAsia" w:hAnsiTheme="minorEastAsia" w:hint="eastAsia"/>
          <w:szCs w:val="21"/>
        </w:rPr>
        <w:t>KG</w:t>
      </w:r>
      <w:r w:rsidR="00E80D73" w:rsidRPr="00A6217F">
        <w:rPr>
          <w:position w:val="-4"/>
        </w:rPr>
        <w:object w:dxaOrig="180" w:dyaOrig="200" w14:anchorId="6AFDD48C">
          <v:shape id="_x0000_i1027" type="#_x0000_t75" style="width:9.2pt;height:9.8pt" o:ole="">
            <v:imagedata r:id="rId26" o:title=""/>
          </v:shape>
          <o:OLEObject Type="Embed" ProgID="Equation.3" ShapeID="_x0000_i1027" DrawAspect="Content" ObjectID="_1662364479" r:id="rId27"/>
        </w:object>
      </w:r>
      <w:r w:rsidRPr="00D77D78">
        <w:rPr>
          <w:rFonts w:asciiTheme="minorEastAsia" w:hAnsiTheme="minorEastAsia"/>
          <w:szCs w:val="21"/>
        </w:rPr>
        <w:t>g</w:t>
      </w:r>
    </w:p>
    <w:p w14:paraId="55D48EFF" w14:textId="77777777" w:rsidR="00D77D78" w:rsidRPr="00D77D78" w:rsidRDefault="00D77D78" w:rsidP="00D77D78">
      <w:pPr>
        <w:ind w:firstLineChars="236" w:firstLine="425"/>
        <w:rPr>
          <w:rFonts w:asciiTheme="minorEastAsia" w:eastAsiaTheme="minorEastAsia" w:hAnsiTheme="minorEastAsia"/>
          <w:sz w:val="18"/>
          <w:szCs w:val="18"/>
        </w:rPr>
      </w:pPr>
      <w:r w:rsidRPr="00D77D78">
        <w:rPr>
          <w:rFonts w:asciiTheme="minorEastAsia" w:eastAsiaTheme="minorEastAsia" w:hAnsiTheme="minorEastAsia"/>
          <w:sz w:val="18"/>
          <w:szCs w:val="18"/>
        </w:rPr>
        <w:t>注</w:t>
      </w:r>
      <w:r w:rsidRPr="00D77D78">
        <w:rPr>
          <w:rFonts w:asciiTheme="minorEastAsia" w:eastAsiaTheme="minorEastAsia" w:hAnsiTheme="minorEastAsia" w:hint="eastAsia"/>
          <w:sz w:val="18"/>
          <w:szCs w:val="18"/>
        </w:rPr>
        <w:t>：</w:t>
      </w:r>
      <w:r w:rsidRPr="00D77D78">
        <w:rPr>
          <w:rFonts w:asciiTheme="minorEastAsia" w:eastAsiaTheme="minorEastAsia" w:hAnsiTheme="minorEastAsia"/>
          <w:sz w:val="18"/>
          <w:szCs w:val="18"/>
        </w:rPr>
        <w:t>W-</w:t>
      </w:r>
      <w:r w:rsidR="00F1051D" w:rsidRPr="00D77D78">
        <w:rPr>
          <w:rFonts w:asciiTheme="minorEastAsia" w:eastAsiaTheme="minorEastAsia" w:hAnsiTheme="minorEastAsia"/>
          <w:sz w:val="18"/>
          <w:szCs w:val="18"/>
        </w:rPr>
        <w:t>-</w:t>
      </w:r>
      <w:r w:rsidR="00F1051D" w:rsidRPr="00D77D78">
        <w:rPr>
          <w:rFonts w:asciiTheme="minorEastAsia" w:eastAsiaTheme="minorEastAsia" w:hAnsiTheme="minorEastAsia" w:hint="eastAsia"/>
          <w:sz w:val="18"/>
          <w:szCs w:val="18"/>
        </w:rPr>
        <w:t>载荷力</w:t>
      </w:r>
    </w:p>
    <w:p w14:paraId="1F7EA9F8" w14:textId="567EA43A" w:rsidR="00F1051D" w:rsidRPr="00D77D78" w:rsidRDefault="00D77D78" w:rsidP="00D77D78">
      <w:pPr>
        <w:ind w:firstLineChars="436" w:firstLine="785"/>
        <w:rPr>
          <w:rFonts w:asciiTheme="minorEastAsia" w:eastAsiaTheme="minorEastAsia" w:hAnsiTheme="minorEastAsia"/>
          <w:sz w:val="18"/>
          <w:szCs w:val="18"/>
        </w:rPr>
      </w:pPr>
      <w:r w:rsidRPr="00D77D78">
        <w:rPr>
          <w:rFonts w:asciiTheme="minorEastAsia" w:eastAsiaTheme="minorEastAsia" w:hAnsiTheme="minorEastAsia" w:hint="eastAsia"/>
          <w:sz w:val="18"/>
          <w:szCs w:val="18"/>
        </w:rPr>
        <w:t>W1-</w:t>
      </w:r>
      <w:r w:rsidR="00F1051D" w:rsidRPr="00D77D78">
        <w:rPr>
          <w:rFonts w:asciiTheme="minorEastAsia" w:eastAsiaTheme="minorEastAsia" w:hAnsiTheme="minorEastAsia"/>
          <w:sz w:val="18"/>
          <w:szCs w:val="18"/>
        </w:rPr>
        <w:t>-</w:t>
      </w:r>
      <w:r w:rsidR="00F1051D" w:rsidRPr="00D77D78">
        <w:rPr>
          <w:rFonts w:asciiTheme="minorEastAsia" w:eastAsiaTheme="minorEastAsia" w:hAnsiTheme="minorEastAsia" w:hint="eastAsia"/>
          <w:sz w:val="18"/>
          <w:szCs w:val="18"/>
        </w:rPr>
        <w:t>试件自重力</w:t>
      </w:r>
    </w:p>
    <w:p w14:paraId="594B5C45" w14:textId="525321F9" w:rsidR="00F1051D" w:rsidRPr="00D77D78" w:rsidRDefault="00D77D78" w:rsidP="00D77D78">
      <w:pPr>
        <w:ind w:firstLineChars="436" w:firstLine="785"/>
        <w:rPr>
          <w:rFonts w:asciiTheme="minorEastAsia" w:eastAsiaTheme="minorEastAsia" w:hAnsiTheme="minorEastAsia"/>
          <w:sz w:val="18"/>
          <w:szCs w:val="18"/>
        </w:rPr>
      </w:pPr>
      <w:r w:rsidRPr="00D77D78">
        <w:rPr>
          <w:rFonts w:asciiTheme="minorEastAsia" w:eastAsiaTheme="minorEastAsia" w:hAnsiTheme="minorEastAsia" w:hint="eastAsia"/>
          <w:sz w:val="18"/>
          <w:szCs w:val="18"/>
        </w:rPr>
        <w:t>W2-</w:t>
      </w:r>
      <w:r w:rsidR="00F1051D" w:rsidRPr="00D77D78">
        <w:rPr>
          <w:rFonts w:asciiTheme="minorEastAsia" w:eastAsiaTheme="minorEastAsia" w:hAnsiTheme="minorEastAsia" w:hint="eastAsia"/>
          <w:sz w:val="18"/>
          <w:szCs w:val="18"/>
        </w:rPr>
        <w:t>-试件最大容水重力</w:t>
      </w:r>
    </w:p>
    <w:p w14:paraId="6F9798F9" w14:textId="045265E7" w:rsidR="00C42E73" w:rsidRPr="00D77D78" w:rsidRDefault="00F1051D" w:rsidP="00D77D78">
      <w:pPr>
        <w:ind w:firstLineChars="436" w:firstLine="785"/>
        <w:rPr>
          <w:rFonts w:asciiTheme="minorEastAsia" w:eastAsiaTheme="minorEastAsia" w:hAnsiTheme="minorEastAsia"/>
          <w:sz w:val="18"/>
          <w:szCs w:val="18"/>
        </w:rPr>
      </w:pPr>
      <w:r w:rsidRPr="00D77D78">
        <w:rPr>
          <w:rFonts w:asciiTheme="minorEastAsia" w:eastAsiaTheme="minorEastAsia" w:hAnsiTheme="minorEastAsia" w:hint="eastAsia"/>
          <w:sz w:val="18"/>
          <w:szCs w:val="18"/>
        </w:rPr>
        <w:t>g：重力加速度</w:t>
      </w:r>
    </w:p>
    <w:p w14:paraId="25D4837E" w14:textId="22E18338" w:rsidR="00E0529F" w:rsidRPr="00D77D78" w:rsidRDefault="00133E16" w:rsidP="00D77D78">
      <w:pPr>
        <w:pStyle w:val="af2"/>
        <w:spacing w:before="156" w:after="156"/>
      </w:pPr>
      <w:bookmarkStart w:id="66" w:name="_Toc51750359"/>
      <w:r w:rsidRPr="00D77D78">
        <w:rPr>
          <w:rFonts w:hint="eastAsia"/>
        </w:rPr>
        <w:t>5.</w:t>
      </w:r>
      <w:r w:rsidR="00C04AA0" w:rsidRPr="00D77D78">
        <w:t>8</w:t>
      </w:r>
      <w:r w:rsidR="00C04AA0" w:rsidRPr="00D77D78">
        <w:rPr>
          <w:rFonts w:hint="eastAsia"/>
        </w:rPr>
        <w:t xml:space="preserve"> </w:t>
      </w:r>
      <w:r w:rsidR="00E219FE" w:rsidRPr="00D77D78">
        <w:rPr>
          <w:rFonts w:hint="eastAsia"/>
        </w:rPr>
        <w:t>烹饪性能</w:t>
      </w:r>
      <w:bookmarkEnd w:id="66"/>
    </w:p>
    <w:p w14:paraId="64C53623" w14:textId="65983C57" w:rsidR="00E0529F" w:rsidRPr="00A000E1" w:rsidRDefault="00E219FE" w:rsidP="00A000E1">
      <w:pPr>
        <w:rPr>
          <w:rFonts w:ascii="黑体" w:eastAsia="黑体" w:hAnsi="黑体"/>
        </w:rPr>
      </w:pPr>
      <w:r w:rsidRPr="00A000E1">
        <w:rPr>
          <w:rFonts w:ascii="黑体" w:eastAsia="黑体" w:hAnsi="黑体" w:hint="eastAsia"/>
        </w:rPr>
        <w:t>5.</w:t>
      </w:r>
      <w:r w:rsidR="00C04AA0" w:rsidRPr="00A000E1">
        <w:rPr>
          <w:rFonts w:ascii="黑体" w:eastAsia="黑体" w:hAnsi="黑体"/>
        </w:rPr>
        <w:t>8</w:t>
      </w:r>
      <w:r w:rsidRPr="00A000E1">
        <w:rPr>
          <w:rFonts w:ascii="黑体" w:eastAsia="黑体" w:hAnsi="黑体"/>
        </w:rPr>
        <w:t>.1</w:t>
      </w:r>
      <w:r w:rsidRPr="00A000E1">
        <w:rPr>
          <w:rFonts w:ascii="黑体" w:eastAsia="黑体" w:hAnsi="黑体" w:hint="eastAsia"/>
        </w:rPr>
        <w:t xml:space="preserve"> 油温控制精度 </w:t>
      </w:r>
    </w:p>
    <w:p w14:paraId="7CBAD3D9" w14:textId="3230D4C3" w:rsidR="00E0529F" w:rsidRPr="00D77D78" w:rsidRDefault="00E219FE" w:rsidP="00460C69">
      <w:pPr>
        <w:ind w:firstLineChars="200" w:firstLine="420"/>
        <w:rPr>
          <w:rFonts w:asciiTheme="minorEastAsia" w:eastAsiaTheme="minorEastAsia" w:hAnsiTheme="minorEastAsia"/>
          <w:szCs w:val="21"/>
        </w:rPr>
      </w:pPr>
      <w:r w:rsidRPr="00D77D78">
        <w:rPr>
          <w:rFonts w:asciiTheme="minorEastAsia" w:eastAsiaTheme="minorEastAsia" w:hAnsiTheme="minorEastAsia" w:hint="eastAsia"/>
          <w:szCs w:val="21"/>
        </w:rPr>
        <w:t>在正常条件下，在锅具内放入2/3高度的新的植物油，将数字温度计的探针伸进植物油内，位于锅具中心，且离锅底10mm；使用最大功率档</w:t>
      </w:r>
      <w:r w:rsidR="00C924FC">
        <w:rPr>
          <w:rFonts w:asciiTheme="minorEastAsia" w:eastAsiaTheme="minorEastAsia" w:hAnsiTheme="minorEastAsia" w:hint="eastAsia"/>
          <w:szCs w:val="21"/>
        </w:rPr>
        <w:t>位</w:t>
      </w:r>
      <w:r w:rsidRPr="00D77D78">
        <w:rPr>
          <w:rFonts w:asciiTheme="minorEastAsia" w:eastAsiaTheme="minorEastAsia" w:hAnsiTheme="minorEastAsia" w:hint="eastAsia"/>
          <w:szCs w:val="21"/>
        </w:rPr>
        <w:t>进行测试，加热30</w:t>
      </w:r>
      <w:r w:rsidR="00C924FC">
        <w:rPr>
          <w:rFonts w:asciiTheme="minorEastAsia" w:eastAsiaTheme="minorEastAsia" w:hAnsiTheme="minorEastAsia" w:hint="eastAsia"/>
          <w:szCs w:val="21"/>
        </w:rPr>
        <w:t>min</w:t>
      </w:r>
      <w:r w:rsidRPr="00D77D78">
        <w:rPr>
          <w:rFonts w:asciiTheme="minorEastAsia" w:eastAsiaTheme="minorEastAsia" w:hAnsiTheme="minorEastAsia" w:hint="eastAsia"/>
          <w:szCs w:val="21"/>
        </w:rPr>
        <w:t>或至温度稳定(即温度每</w:t>
      </w:r>
      <w:r w:rsidR="00C924FC">
        <w:rPr>
          <w:rFonts w:asciiTheme="minorEastAsia" w:eastAsiaTheme="minorEastAsia" w:hAnsiTheme="minorEastAsia" w:hint="eastAsia"/>
          <w:szCs w:val="21"/>
        </w:rPr>
        <w:t>min</w:t>
      </w:r>
      <w:r w:rsidRPr="00D77D78">
        <w:rPr>
          <w:rFonts w:asciiTheme="minorEastAsia" w:eastAsiaTheme="minorEastAsia" w:hAnsiTheme="minorEastAsia" w:hint="eastAsia"/>
          <w:szCs w:val="21"/>
        </w:rPr>
        <w:t>变化小于±3℃)，记录此油温值</w:t>
      </w:r>
      <w:r w:rsidR="00D77D78">
        <w:rPr>
          <w:rFonts w:asciiTheme="minorEastAsia" w:eastAsiaTheme="minorEastAsia" w:hAnsiTheme="minorEastAsia" w:hint="eastAsia"/>
          <w:szCs w:val="21"/>
        </w:rPr>
        <w:t>。</w:t>
      </w:r>
    </w:p>
    <w:p w14:paraId="265E24B1" w14:textId="4A678958" w:rsidR="00E0529F" w:rsidRPr="00A000E1" w:rsidRDefault="00392BFE" w:rsidP="00A000E1">
      <w:pPr>
        <w:rPr>
          <w:rFonts w:ascii="黑体" w:eastAsia="黑体" w:hAnsi="黑体"/>
        </w:rPr>
      </w:pPr>
      <w:r w:rsidRPr="00A000E1">
        <w:rPr>
          <w:rFonts w:ascii="黑体" w:eastAsia="黑体" w:hAnsi="黑体" w:hint="eastAsia"/>
        </w:rPr>
        <w:t>5.</w:t>
      </w:r>
      <w:r w:rsidR="00C04AA0" w:rsidRPr="00A000E1">
        <w:rPr>
          <w:rFonts w:ascii="黑体" w:eastAsia="黑体" w:hAnsi="黑体"/>
        </w:rPr>
        <w:t>8</w:t>
      </w:r>
      <w:r w:rsidR="00E219FE" w:rsidRPr="00A000E1">
        <w:rPr>
          <w:rFonts w:ascii="黑体" w:eastAsia="黑体" w:hAnsi="黑体" w:hint="eastAsia"/>
        </w:rPr>
        <w:t>.2</w:t>
      </w:r>
      <w:r w:rsidR="00B024C7" w:rsidRPr="00A000E1">
        <w:rPr>
          <w:rFonts w:ascii="黑体" w:eastAsia="黑体" w:hAnsi="黑体" w:hint="eastAsia"/>
        </w:rPr>
        <w:t>自动翻炒</w:t>
      </w:r>
      <w:r w:rsidR="00E219FE" w:rsidRPr="00A000E1">
        <w:rPr>
          <w:rFonts w:ascii="黑体" w:eastAsia="黑体" w:hAnsi="黑体" w:hint="eastAsia"/>
        </w:rPr>
        <w:t>功能</w:t>
      </w:r>
    </w:p>
    <w:p w14:paraId="2E47BF17" w14:textId="0CBC28B3" w:rsidR="00B024C7" w:rsidRPr="00CD0554" w:rsidRDefault="00B024C7" w:rsidP="00CD0554">
      <w:pPr>
        <w:ind w:firstLineChars="200" w:firstLine="420"/>
        <w:rPr>
          <w:rFonts w:asciiTheme="minorEastAsia" w:eastAsiaTheme="minorEastAsia" w:hAnsiTheme="minorEastAsia"/>
          <w:szCs w:val="21"/>
        </w:rPr>
      </w:pPr>
      <w:r w:rsidRPr="00CD0554">
        <w:rPr>
          <w:rFonts w:asciiTheme="minorEastAsia" w:eastAsiaTheme="minorEastAsia" w:hAnsiTheme="minorEastAsia" w:hint="eastAsia"/>
          <w:szCs w:val="21"/>
        </w:rPr>
        <w:t>将500 g新鲜土豆切成四边均为20 mm±2 mm左右的块状，计算总土豆块个数A。 向炒菜机内锅中加入20 ml红墨水或类似的具备染色效果的液体</w:t>
      </w:r>
      <w:r w:rsidR="00CD0554">
        <w:rPr>
          <w:rFonts w:asciiTheme="minorEastAsia" w:eastAsiaTheme="minorEastAsia" w:hAnsiTheme="minorEastAsia" w:hint="eastAsia"/>
          <w:szCs w:val="21"/>
        </w:rPr>
        <w:t>。</w:t>
      </w:r>
      <w:r w:rsidRPr="00CD0554">
        <w:rPr>
          <w:rFonts w:asciiTheme="minorEastAsia" w:eastAsiaTheme="minorEastAsia" w:hAnsiTheme="minorEastAsia" w:hint="eastAsia"/>
          <w:szCs w:val="21"/>
        </w:rPr>
        <w:t xml:space="preserve">在额定电压下，选择带有搅拌程序的功能，工作5 </w:t>
      </w:r>
      <w:r w:rsidR="00C924FC">
        <w:rPr>
          <w:rFonts w:asciiTheme="minorEastAsia" w:eastAsiaTheme="minorEastAsia" w:hAnsiTheme="minorEastAsia" w:hint="eastAsia"/>
          <w:szCs w:val="21"/>
        </w:rPr>
        <w:t>min</w:t>
      </w:r>
      <w:r w:rsidRPr="00CD0554">
        <w:rPr>
          <w:rFonts w:asciiTheme="minorEastAsia" w:eastAsiaTheme="minorEastAsia" w:hAnsiTheme="minorEastAsia" w:hint="eastAsia"/>
          <w:szCs w:val="21"/>
        </w:rPr>
        <w:t>后取出，数出完全染色土豆块</w:t>
      </w:r>
      <w:r w:rsidR="002F6F3A">
        <w:rPr>
          <w:rFonts w:asciiTheme="minorEastAsia" w:eastAsiaTheme="minorEastAsia" w:hAnsiTheme="minorEastAsia" w:hint="eastAsia"/>
          <w:szCs w:val="21"/>
        </w:rPr>
        <w:t>的面</w:t>
      </w:r>
      <w:r w:rsidR="004F0A03" w:rsidRPr="00CD0554">
        <w:rPr>
          <w:rFonts w:asciiTheme="minorEastAsia" w:eastAsiaTheme="minorEastAsia" w:hAnsiTheme="minorEastAsia" w:hint="eastAsia"/>
          <w:szCs w:val="21"/>
        </w:rPr>
        <w:t>数</w:t>
      </w:r>
      <w:r w:rsidR="009E7DC4">
        <w:rPr>
          <w:rFonts w:asciiTheme="minorEastAsia" w:eastAsiaTheme="minorEastAsia" w:hAnsiTheme="minorEastAsia" w:hint="eastAsia"/>
          <w:szCs w:val="21"/>
        </w:rPr>
        <w:t>总和B，按式（3）</w:t>
      </w:r>
      <w:proofErr w:type="gramStart"/>
      <w:r w:rsidR="009E7DC4" w:rsidRPr="00CD0554">
        <w:rPr>
          <w:rFonts w:asciiTheme="minorEastAsia" w:eastAsiaTheme="minorEastAsia" w:hAnsiTheme="minorEastAsia" w:hint="eastAsia"/>
          <w:szCs w:val="21"/>
        </w:rPr>
        <w:t>计算食材染色</w:t>
      </w:r>
      <w:proofErr w:type="gramEnd"/>
      <w:r w:rsidR="009E7DC4" w:rsidRPr="00CD0554">
        <w:rPr>
          <w:rFonts w:asciiTheme="minorEastAsia" w:eastAsiaTheme="minorEastAsia" w:hAnsiTheme="minorEastAsia" w:hint="eastAsia"/>
          <w:szCs w:val="21"/>
        </w:rPr>
        <w:t>率</w:t>
      </w:r>
      <w:r w:rsidR="009E7DC4" w:rsidRPr="00B024C7">
        <w:rPr>
          <w:rFonts w:eastAsiaTheme="minorEastAsia" w:hint="eastAsia"/>
          <w:color w:val="000000" w:themeColor="text1"/>
        </w:rPr>
        <w:t>。</w:t>
      </w:r>
    </w:p>
    <w:p w14:paraId="117A8FE1" w14:textId="5234103E" w:rsidR="00B024C7" w:rsidRPr="00B024C7" w:rsidRDefault="00B024C7" w:rsidP="00CD0554">
      <w:pPr>
        <w:ind w:firstLineChars="200" w:firstLine="420"/>
        <w:rPr>
          <w:rFonts w:eastAsiaTheme="minorEastAsia"/>
          <w:color w:val="000000" w:themeColor="text1"/>
        </w:rPr>
      </w:pPr>
      <w:r w:rsidRPr="00CD0554">
        <w:rPr>
          <w:rFonts w:asciiTheme="minorEastAsia" w:eastAsiaTheme="minorEastAsia" w:hAnsiTheme="minorEastAsia" w:hint="eastAsia"/>
          <w:szCs w:val="21"/>
        </w:rPr>
        <w:t>染色率计算公式</w:t>
      </w:r>
      <w:r w:rsidR="008A64CA">
        <w:rPr>
          <w:rFonts w:asciiTheme="minorEastAsia" w:eastAsiaTheme="minorEastAsia" w:hAnsiTheme="minorEastAsia" w:hint="eastAsia"/>
          <w:szCs w:val="21"/>
        </w:rPr>
        <w:t>为</w:t>
      </w:r>
      <w:r w:rsidRPr="00CD0554">
        <w:rPr>
          <w:rFonts w:asciiTheme="minorEastAsia" w:eastAsiaTheme="minorEastAsia" w:hAnsiTheme="minorEastAsia" w:hint="eastAsia"/>
          <w:szCs w:val="21"/>
        </w:rPr>
        <w:t>：</w:t>
      </w:r>
      <w:r>
        <w:rPr>
          <w:rFonts w:eastAsiaTheme="minorEastAsia" w:hint="eastAsia"/>
          <w:color w:val="000000" w:themeColor="text1"/>
        </w:rPr>
        <w:t xml:space="preserve"> </w:t>
      </w:r>
    </w:p>
    <w:p w14:paraId="25EE58E5" w14:textId="6B012BCF" w:rsidR="00B024C7" w:rsidRPr="00B024C7" w:rsidRDefault="00B024C7" w:rsidP="00CD0554">
      <w:pPr>
        <w:ind w:firstLineChars="1100" w:firstLine="2310"/>
        <w:rPr>
          <w:rFonts w:eastAsiaTheme="minorEastAsia"/>
          <w:color w:val="000000" w:themeColor="text1"/>
        </w:rPr>
      </w:pPr>
      <w:r w:rsidRPr="00CD0554">
        <w:rPr>
          <w:rFonts w:ascii="宋体" w:hAnsi="宋体" w:hint="eastAsia"/>
          <w:color w:val="000000" w:themeColor="text1"/>
        </w:rPr>
        <w:t>δ=B/</w:t>
      </w:r>
      <w:r w:rsidR="001E30D9" w:rsidRPr="00CD0554">
        <w:rPr>
          <w:rFonts w:ascii="宋体" w:hAnsi="宋体" w:hint="eastAsia"/>
          <w:color w:val="000000" w:themeColor="text1"/>
        </w:rPr>
        <w:t>（A</w:t>
      </w:r>
      <w:r w:rsidR="00E80D73" w:rsidRPr="00A6217F">
        <w:rPr>
          <w:position w:val="-4"/>
        </w:rPr>
        <w:object w:dxaOrig="180" w:dyaOrig="200" w14:anchorId="2B801061">
          <v:shape id="_x0000_i1028" type="#_x0000_t75" style="width:9.2pt;height:9.8pt" o:ole="">
            <v:imagedata r:id="rId26" o:title=""/>
          </v:shape>
          <o:OLEObject Type="Embed" ProgID="Equation.3" ShapeID="_x0000_i1028" DrawAspect="Content" ObjectID="_1662364480" r:id="rId28"/>
        </w:object>
      </w:r>
      <w:r w:rsidR="001E30D9" w:rsidRPr="00CD0554">
        <w:rPr>
          <w:rFonts w:ascii="宋体" w:hAnsi="宋体"/>
          <w:color w:val="000000" w:themeColor="text1"/>
        </w:rPr>
        <w:t>6</w:t>
      </w:r>
      <w:r w:rsidR="001E30D9" w:rsidRPr="00CD0554">
        <w:rPr>
          <w:rFonts w:ascii="宋体" w:hAnsi="宋体" w:hint="eastAsia"/>
          <w:color w:val="000000" w:themeColor="text1"/>
        </w:rPr>
        <w:t>）</w:t>
      </w:r>
      <w:r w:rsidRPr="00B024C7">
        <w:rPr>
          <w:rFonts w:eastAsiaTheme="minorEastAsia" w:hint="eastAsia"/>
          <w:color w:val="000000" w:themeColor="text1"/>
        </w:rPr>
        <w:t>.................................</w:t>
      </w:r>
      <w:r>
        <w:rPr>
          <w:rFonts w:eastAsiaTheme="minorEastAsia" w:hint="eastAsia"/>
          <w:color w:val="000000" w:themeColor="text1"/>
        </w:rPr>
        <w:t>........................ (</w:t>
      </w:r>
      <w:r w:rsidR="00CD0554">
        <w:rPr>
          <w:rFonts w:eastAsiaTheme="minorEastAsia" w:hint="eastAsia"/>
          <w:color w:val="000000" w:themeColor="text1"/>
        </w:rPr>
        <w:t>3</w:t>
      </w:r>
      <w:r>
        <w:rPr>
          <w:rFonts w:eastAsiaTheme="minorEastAsia" w:hint="eastAsia"/>
          <w:color w:val="000000" w:themeColor="text1"/>
        </w:rPr>
        <w:t xml:space="preserve">) </w:t>
      </w:r>
    </w:p>
    <w:p w14:paraId="43D51ED6" w14:textId="1AD05C00" w:rsidR="00B024C7" w:rsidRPr="00B024C7" w:rsidRDefault="00CD0554" w:rsidP="00CD0554">
      <w:pPr>
        <w:ind w:firstLineChars="200" w:firstLine="420"/>
        <w:rPr>
          <w:rFonts w:eastAsiaTheme="minorEastAsia"/>
          <w:color w:val="000000" w:themeColor="text1"/>
        </w:rPr>
      </w:pPr>
      <w:r>
        <w:rPr>
          <w:rFonts w:eastAsiaTheme="minorEastAsia" w:hint="eastAsia"/>
          <w:color w:val="000000" w:themeColor="text1"/>
        </w:rPr>
        <w:t>式</w:t>
      </w:r>
      <w:r w:rsidR="00B024C7" w:rsidRPr="00B024C7">
        <w:rPr>
          <w:rFonts w:eastAsiaTheme="minorEastAsia" w:hint="eastAsia"/>
          <w:color w:val="000000" w:themeColor="text1"/>
        </w:rPr>
        <w:t>中：</w:t>
      </w:r>
      <w:r w:rsidR="00B024C7" w:rsidRPr="00B024C7">
        <w:rPr>
          <w:rFonts w:eastAsiaTheme="minorEastAsia" w:hint="eastAsia"/>
          <w:color w:val="000000" w:themeColor="text1"/>
        </w:rPr>
        <w:t xml:space="preserve"> </w:t>
      </w:r>
    </w:p>
    <w:p w14:paraId="620CC2D2" w14:textId="77777777" w:rsidR="00B024C7" w:rsidRPr="00CD0554" w:rsidRDefault="00B024C7" w:rsidP="00CD0554">
      <w:pPr>
        <w:ind w:firstLineChars="400" w:firstLine="840"/>
        <w:rPr>
          <w:rFonts w:ascii="宋体" w:hAnsi="宋体"/>
          <w:color w:val="000000" w:themeColor="text1"/>
        </w:rPr>
      </w:pPr>
      <w:r w:rsidRPr="00CD0554">
        <w:rPr>
          <w:rFonts w:ascii="宋体" w:hAnsi="宋体" w:hint="eastAsia"/>
          <w:color w:val="000000" w:themeColor="text1"/>
        </w:rPr>
        <w:t xml:space="preserve">δ——表示染色率 </w:t>
      </w:r>
    </w:p>
    <w:p w14:paraId="1E9ACC48" w14:textId="0A3058F6" w:rsidR="00B024C7" w:rsidRPr="00CD0554" w:rsidRDefault="00B024C7" w:rsidP="00CD0554">
      <w:pPr>
        <w:ind w:firstLineChars="400" w:firstLine="840"/>
        <w:rPr>
          <w:rFonts w:ascii="宋体" w:hAnsi="宋体"/>
          <w:color w:val="000000" w:themeColor="text1"/>
        </w:rPr>
      </w:pPr>
      <w:r w:rsidRPr="00CD0554">
        <w:rPr>
          <w:rFonts w:ascii="宋体" w:hAnsi="宋体" w:hint="eastAsia"/>
          <w:color w:val="000000" w:themeColor="text1"/>
        </w:rPr>
        <w:t>A——表示</w:t>
      </w:r>
      <w:proofErr w:type="gramStart"/>
      <w:r w:rsidRPr="00CD0554">
        <w:rPr>
          <w:rFonts w:ascii="宋体" w:hAnsi="宋体" w:hint="eastAsia"/>
          <w:color w:val="000000" w:themeColor="text1"/>
        </w:rPr>
        <w:t>土豆块总个数</w:t>
      </w:r>
      <w:proofErr w:type="gramEnd"/>
      <w:r w:rsidR="00FD4415">
        <w:rPr>
          <w:rFonts w:ascii="宋体" w:hAnsi="宋体" w:hint="eastAsia"/>
          <w:color w:val="000000" w:themeColor="text1"/>
        </w:rPr>
        <w:t>，单位为个</w:t>
      </w:r>
    </w:p>
    <w:p w14:paraId="339B9F67" w14:textId="73B94C41" w:rsidR="00B024C7" w:rsidRPr="00CD0554" w:rsidRDefault="00B024C7" w:rsidP="00CD0554">
      <w:pPr>
        <w:ind w:firstLineChars="400" w:firstLine="840"/>
        <w:rPr>
          <w:rFonts w:ascii="宋体" w:hAnsi="宋体"/>
          <w:color w:val="000000" w:themeColor="text1"/>
        </w:rPr>
      </w:pPr>
      <w:r w:rsidRPr="00CD0554">
        <w:rPr>
          <w:rFonts w:ascii="宋体" w:hAnsi="宋体" w:hint="eastAsia"/>
          <w:color w:val="000000" w:themeColor="text1"/>
        </w:rPr>
        <w:t>B——表示完全染色的土豆块</w:t>
      </w:r>
      <w:r w:rsidR="001E30D9" w:rsidRPr="00CD0554">
        <w:rPr>
          <w:rFonts w:ascii="宋体" w:hAnsi="宋体" w:hint="eastAsia"/>
          <w:color w:val="000000" w:themeColor="text1"/>
        </w:rPr>
        <w:t>面数总和</w:t>
      </w:r>
      <w:r w:rsidR="00FD4415">
        <w:rPr>
          <w:rFonts w:ascii="宋体" w:hAnsi="宋体" w:hint="eastAsia"/>
          <w:color w:val="000000" w:themeColor="text1"/>
        </w:rPr>
        <w:t>，单位为</w:t>
      </w:r>
      <w:r w:rsidR="00E80D73">
        <w:rPr>
          <w:rFonts w:ascii="宋体" w:hAnsi="宋体" w:hint="eastAsia"/>
          <w:color w:val="000000" w:themeColor="text1"/>
        </w:rPr>
        <w:t>面</w:t>
      </w:r>
    </w:p>
    <w:p w14:paraId="743F0390" w14:textId="77777777" w:rsidR="00B024C7" w:rsidRPr="00CD0554" w:rsidRDefault="00B024C7" w:rsidP="00CD0554">
      <w:pPr>
        <w:ind w:firstLineChars="400" w:firstLine="720"/>
        <w:rPr>
          <w:rFonts w:ascii="宋体" w:hAnsi="宋体"/>
          <w:color w:val="000000" w:themeColor="text1"/>
          <w:sz w:val="18"/>
          <w:szCs w:val="18"/>
        </w:rPr>
      </w:pPr>
      <w:r w:rsidRPr="00CD0554">
        <w:rPr>
          <w:rFonts w:ascii="宋体" w:hAnsi="宋体" w:hint="eastAsia"/>
          <w:color w:val="000000" w:themeColor="text1"/>
          <w:sz w:val="18"/>
          <w:szCs w:val="18"/>
        </w:rPr>
        <w:t>注：完全染色是指土豆块的每一个面都被染色液体完全浸染。</w:t>
      </w:r>
    </w:p>
    <w:p w14:paraId="3078A0A7" w14:textId="3954C32E" w:rsidR="00E0529F" w:rsidRPr="00B93B6B" w:rsidRDefault="00E219FE" w:rsidP="00B93B6B">
      <w:pPr>
        <w:pStyle w:val="af2"/>
        <w:spacing w:before="156" w:after="156"/>
      </w:pPr>
      <w:bookmarkStart w:id="67" w:name="_Toc51750360"/>
      <w:r w:rsidRPr="00B93B6B">
        <w:rPr>
          <w:rFonts w:hint="eastAsia"/>
        </w:rPr>
        <w:t>5.</w:t>
      </w:r>
      <w:r w:rsidR="00C04AA0" w:rsidRPr="00B93B6B">
        <w:t>9</w:t>
      </w:r>
      <w:r w:rsidRPr="00B93B6B">
        <w:rPr>
          <w:rFonts w:hint="eastAsia"/>
        </w:rPr>
        <w:t xml:space="preserve"> 烹饪时间</w:t>
      </w:r>
      <w:bookmarkEnd w:id="67"/>
    </w:p>
    <w:p w14:paraId="1EB7EB88" w14:textId="41A6024A" w:rsidR="00E0529F" w:rsidRPr="00CD0554" w:rsidRDefault="00E219FE" w:rsidP="00CD0554">
      <w:pPr>
        <w:ind w:firstLineChars="200" w:firstLine="420"/>
        <w:rPr>
          <w:rFonts w:asciiTheme="minorEastAsia" w:eastAsiaTheme="minorEastAsia" w:hAnsiTheme="minorEastAsia"/>
          <w:szCs w:val="21"/>
        </w:rPr>
      </w:pPr>
      <w:r w:rsidRPr="00CD0554">
        <w:rPr>
          <w:rFonts w:asciiTheme="minorEastAsia" w:eastAsiaTheme="minorEastAsia" w:hAnsiTheme="minorEastAsia" w:hint="eastAsia"/>
          <w:szCs w:val="21"/>
        </w:rPr>
        <w:t>在正常条件下，选用时间最长的功能档，选择对应默认时间，按下开始键开始工作，并计时。</w:t>
      </w:r>
      <w:r w:rsidR="008A64CA">
        <w:rPr>
          <w:rFonts w:asciiTheme="minorEastAsia" w:eastAsiaTheme="minorEastAsia" w:hAnsiTheme="minorEastAsia" w:hint="eastAsia"/>
          <w:szCs w:val="21"/>
        </w:rPr>
        <w:t>按式（4）计算</w:t>
      </w:r>
      <w:r w:rsidR="00CD0554" w:rsidRPr="00E6316D">
        <w:rPr>
          <w:rFonts w:asciiTheme="minorEastAsia" w:eastAsiaTheme="minorEastAsia" w:hAnsiTheme="minorEastAsia" w:hint="eastAsia"/>
          <w:szCs w:val="21"/>
        </w:rPr>
        <w:t>设定时间和实际烹饪时间</w:t>
      </w:r>
      <w:r w:rsidR="008A64CA">
        <w:rPr>
          <w:rFonts w:asciiTheme="minorEastAsia" w:eastAsiaTheme="minorEastAsia" w:hAnsiTheme="minorEastAsia" w:hint="eastAsia"/>
          <w:szCs w:val="21"/>
        </w:rPr>
        <w:t>的</w:t>
      </w:r>
      <w:r w:rsidR="00CD0554" w:rsidRPr="00E6316D">
        <w:rPr>
          <w:rFonts w:asciiTheme="minorEastAsia" w:eastAsiaTheme="minorEastAsia" w:hAnsiTheme="minorEastAsia" w:hint="eastAsia"/>
          <w:szCs w:val="21"/>
        </w:rPr>
        <w:t>误差</w:t>
      </w:r>
    </w:p>
    <w:p w14:paraId="10D3711D" w14:textId="2F67C0C5" w:rsidR="00E0529F" w:rsidRDefault="00E219FE" w:rsidP="007C0407">
      <w:pPr>
        <w:jc w:val="center"/>
        <w:rPr>
          <w:rFonts w:asciiTheme="minorEastAsia" w:eastAsiaTheme="minorEastAsia" w:hAnsiTheme="minorEastAsia"/>
          <w:szCs w:val="21"/>
        </w:rPr>
      </w:pPr>
      <w:r w:rsidRPr="007C0407">
        <w:rPr>
          <w:rFonts w:asciiTheme="minorEastAsia" w:eastAsiaTheme="minorEastAsia" w:hAnsiTheme="minorEastAsia" w:hint="eastAsia"/>
          <w:szCs w:val="21"/>
        </w:rPr>
        <w:t>误差=（|</w:t>
      </w:r>
      <w:r w:rsidRPr="007C0407">
        <w:rPr>
          <w:rFonts w:asciiTheme="minorEastAsia" w:eastAsiaTheme="minorEastAsia" w:hAnsiTheme="minorEastAsia"/>
          <w:szCs w:val="21"/>
        </w:rPr>
        <w:t>T1-T2</w:t>
      </w:r>
      <w:r w:rsidRPr="007C0407">
        <w:rPr>
          <w:rFonts w:asciiTheme="minorEastAsia" w:eastAsiaTheme="minorEastAsia" w:hAnsiTheme="minorEastAsia" w:hint="eastAsia"/>
          <w:szCs w:val="21"/>
        </w:rPr>
        <w:t>|）/T1</w:t>
      </w:r>
      <w:r w:rsidR="007C0407" w:rsidRPr="007C0407">
        <w:rPr>
          <w:rFonts w:asciiTheme="minorEastAsia" w:eastAsiaTheme="minorEastAsia" w:hAnsiTheme="minorEastAsia"/>
          <w:position w:val="-4"/>
        </w:rPr>
        <w:object w:dxaOrig="180" w:dyaOrig="200" w14:anchorId="0F247A10">
          <v:shape id="_x0000_i1029" type="#_x0000_t75" style="width:9.2pt;height:9.8pt" o:ole="">
            <v:imagedata r:id="rId26" o:title=""/>
          </v:shape>
          <o:OLEObject Type="Embed" ProgID="Equation.3" ShapeID="_x0000_i1029" DrawAspect="Content" ObjectID="_1662364481" r:id="rId29"/>
        </w:object>
      </w:r>
      <w:r w:rsidRPr="007C0407">
        <w:rPr>
          <w:rFonts w:asciiTheme="minorEastAsia" w:eastAsiaTheme="minorEastAsia" w:hAnsiTheme="minorEastAsia"/>
          <w:szCs w:val="21"/>
        </w:rPr>
        <w:t>100%</w:t>
      </w:r>
      <w:r w:rsidR="007C0407" w:rsidRPr="00B024C7">
        <w:rPr>
          <w:rFonts w:eastAsiaTheme="minorEastAsia" w:hint="eastAsia"/>
          <w:color w:val="000000" w:themeColor="text1"/>
        </w:rPr>
        <w:t>.................................</w:t>
      </w:r>
      <w:r w:rsidR="00DF0DAD">
        <w:rPr>
          <w:rFonts w:eastAsiaTheme="minorEastAsia" w:hint="eastAsia"/>
          <w:color w:val="000000" w:themeColor="text1"/>
        </w:rPr>
        <w:t>.....</w:t>
      </w:r>
      <w:r w:rsidR="007C0407">
        <w:rPr>
          <w:rFonts w:eastAsiaTheme="minorEastAsia" w:hint="eastAsia"/>
          <w:color w:val="000000" w:themeColor="text1"/>
        </w:rPr>
        <w:t>................ (4)</w:t>
      </w:r>
    </w:p>
    <w:p w14:paraId="18B29C43" w14:textId="51E54C14" w:rsidR="00FD4415" w:rsidRPr="007C0407" w:rsidRDefault="00DF0DAD" w:rsidP="00DF0DAD">
      <w:pPr>
        <w:ind w:firstLineChars="202" w:firstLine="424"/>
        <w:rPr>
          <w:rFonts w:asciiTheme="minorEastAsia" w:eastAsiaTheme="minorEastAsia" w:hAnsiTheme="minorEastAsia"/>
          <w:szCs w:val="21"/>
        </w:rPr>
      </w:pPr>
      <w:r>
        <w:rPr>
          <w:rFonts w:asciiTheme="minorEastAsia" w:eastAsiaTheme="minorEastAsia" w:hAnsiTheme="minorEastAsia"/>
          <w:szCs w:val="21"/>
        </w:rPr>
        <w:t>式中：</w:t>
      </w:r>
    </w:p>
    <w:p w14:paraId="5DCC4D33" w14:textId="5F7483A8" w:rsidR="00FD4415" w:rsidRDefault="00FD4415" w:rsidP="00DF0DAD">
      <w:pPr>
        <w:ind w:firstLineChars="405" w:firstLine="850"/>
        <w:rPr>
          <w:rFonts w:asciiTheme="minorEastAsia" w:eastAsiaTheme="minorEastAsia" w:hAnsiTheme="minorEastAsia"/>
          <w:szCs w:val="21"/>
        </w:rPr>
      </w:pPr>
      <w:r w:rsidRPr="00CD0554">
        <w:rPr>
          <w:rFonts w:asciiTheme="minorEastAsia" w:eastAsiaTheme="minorEastAsia" w:hAnsiTheme="minorEastAsia"/>
          <w:szCs w:val="21"/>
        </w:rPr>
        <w:t>T1</w:t>
      </w:r>
      <w:r>
        <w:rPr>
          <w:rFonts w:ascii="宋体" w:hAnsi="宋体" w:hint="eastAsia"/>
          <w:color w:val="000000" w:themeColor="text1"/>
        </w:rPr>
        <w:t>——</w:t>
      </w:r>
      <w:r>
        <w:rPr>
          <w:rFonts w:asciiTheme="minorEastAsia" w:eastAsiaTheme="minorEastAsia" w:hAnsiTheme="minorEastAsia" w:hint="eastAsia"/>
          <w:szCs w:val="21"/>
        </w:rPr>
        <w:t>功能档</w:t>
      </w:r>
      <w:r w:rsidR="00DF0DAD">
        <w:rPr>
          <w:rFonts w:asciiTheme="minorEastAsia" w:eastAsiaTheme="minorEastAsia" w:hAnsiTheme="minorEastAsia" w:hint="eastAsia"/>
          <w:szCs w:val="21"/>
        </w:rPr>
        <w:t>位设定时间，单位为s</w:t>
      </w:r>
    </w:p>
    <w:p w14:paraId="172185D7" w14:textId="7642BD94" w:rsidR="00FD4415" w:rsidRPr="00CD0554" w:rsidRDefault="00FD4415" w:rsidP="00DF0DAD">
      <w:pPr>
        <w:ind w:firstLineChars="405" w:firstLine="850"/>
        <w:rPr>
          <w:rFonts w:asciiTheme="minorEastAsia" w:eastAsiaTheme="minorEastAsia" w:hAnsiTheme="minorEastAsia"/>
          <w:szCs w:val="21"/>
        </w:rPr>
      </w:pPr>
      <w:r w:rsidRPr="00CD0554">
        <w:rPr>
          <w:rFonts w:asciiTheme="minorEastAsia" w:eastAsiaTheme="minorEastAsia" w:hAnsiTheme="minorEastAsia" w:hint="eastAsia"/>
          <w:szCs w:val="21"/>
        </w:rPr>
        <w:t>T2</w:t>
      </w:r>
      <w:r>
        <w:rPr>
          <w:rFonts w:ascii="宋体" w:hAnsi="宋体" w:hint="eastAsia"/>
          <w:color w:val="000000" w:themeColor="text1"/>
        </w:rPr>
        <w:t>——</w:t>
      </w:r>
      <w:r w:rsidRPr="00CD0554">
        <w:rPr>
          <w:rFonts w:asciiTheme="minorEastAsia" w:eastAsiaTheme="minorEastAsia" w:hAnsiTheme="minorEastAsia" w:hint="eastAsia"/>
          <w:szCs w:val="21"/>
        </w:rPr>
        <w:t>实际烹饪时间</w:t>
      </w:r>
      <w:r w:rsidR="00DF0DAD">
        <w:rPr>
          <w:rFonts w:asciiTheme="minorEastAsia" w:eastAsiaTheme="minorEastAsia" w:hAnsiTheme="minorEastAsia" w:hint="eastAsia"/>
          <w:szCs w:val="21"/>
        </w:rPr>
        <w:t>，单位为s</w:t>
      </w:r>
    </w:p>
    <w:p w14:paraId="7E157782" w14:textId="58843E0D" w:rsidR="00E0529F" w:rsidRPr="00B93B6B" w:rsidRDefault="00392BFE" w:rsidP="00B93B6B">
      <w:pPr>
        <w:pStyle w:val="af2"/>
        <w:spacing w:before="156" w:after="156"/>
      </w:pPr>
      <w:bookmarkStart w:id="68" w:name="_Toc51750361"/>
      <w:r w:rsidRPr="00B93B6B">
        <w:rPr>
          <w:rFonts w:hint="eastAsia"/>
        </w:rPr>
        <w:t>5.</w:t>
      </w:r>
      <w:r w:rsidR="00C04AA0" w:rsidRPr="00B93B6B">
        <w:t>10</w:t>
      </w:r>
      <w:r w:rsidR="00C04AA0" w:rsidRPr="00B93B6B">
        <w:rPr>
          <w:rFonts w:hint="eastAsia"/>
        </w:rPr>
        <w:t xml:space="preserve"> </w:t>
      </w:r>
      <w:r w:rsidR="00E219FE" w:rsidRPr="00B93B6B">
        <w:rPr>
          <w:rFonts w:hint="eastAsia"/>
        </w:rPr>
        <w:t>寿命</w:t>
      </w:r>
      <w:bookmarkEnd w:id="68"/>
    </w:p>
    <w:p w14:paraId="1896B78E" w14:textId="6CF9787C" w:rsidR="00E0529F" w:rsidRPr="00A000E1" w:rsidRDefault="00E219FE">
      <w:pPr>
        <w:rPr>
          <w:rFonts w:ascii="黑体" w:eastAsia="黑体" w:hAnsi="黑体"/>
        </w:rPr>
      </w:pPr>
      <w:r w:rsidRPr="00A000E1">
        <w:rPr>
          <w:rFonts w:ascii="黑体" w:eastAsia="黑体" w:hAnsi="黑体"/>
        </w:rPr>
        <w:t>5</w:t>
      </w:r>
      <w:r w:rsidR="00392BFE" w:rsidRPr="00A000E1">
        <w:rPr>
          <w:rFonts w:ascii="黑体" w:eastAsia="黑体" w:hAnsi="黑体" w:hint="eastAsia"/>
        </w:rPr>
        <w:t>.</w:t>
      </w:r>
      <w:r w:rsidR="00C04AA0" w:rsidRPr="00A000E1">
        <w:rPr>
          <w:rFonts w:ascii="黑体" w:eastAsia="黑体" w:hAnsi="黑体"/>
        </w:rPr>
        <w:t>10</w:t>
      </w:r>
      <w:r w:rsidR="00392BFE" w:rsidRPr="00A000E1">
        <w:rPr>
          <w:rFonts w:ascii="黑体" w:eastAsia="黑体" w:hAnsi="黑体" w:hint="eastAsia"/>
        </w:rPr>
        <w:t>.1</w:t>
      </w:r>
      <w:r w:rsidRPr="00A000E1">
        <w:rPr>
          <w:rFonts w:ascii="黑体" w:eastAsia="黑体" w:hAnsi="黑体" w:hint="eastAsia"/>
        </w:rPr>
        <w:t xml:space="preserve"> 锅具取放寿命</w:t>
      </w:r>
    </w:p>
    <w:p w14:paraId="690C89D7" w14:textId="6F897378" w:rsidR="00CC3F60" w:rsidRDefault="00B92179" w:rsidP="00B93B6B">
      <w:pPr>
        <w:ind w:firstLineChars="202" w:firstLine="424"/>
        <w:rPr>
          <w:rFonts w:asciiTheme="minorEastAsia" w:eastAsiaTheme="minorEastAsia" w:hAnsiTheme="minorEastAsia"/>
          <w:szCs w:val="21"/>
        </w:rPr>
      </w:pPr>
      <w:r w:rsidRPr="00B93B6B">
        <w:rPr>
          <w:rFonts w:asciiTheme="minorEastAsia" w:eastAsiaTheme="minorEastAsia" w:hAnsiTheme="minorEastAsia" w:hint="eastAsia"/>
          <w:szCs w:val="21"/>
        </w:rPr>
        <w:t>在室温下，</w:t>
      </w:r>
      <w:r w:rsidR="00E219FE" w:rsidRPr="00B93B6B">
        <w:rPr>
          <w:rFonts w:asciiTheme="minorEastAsia" w:eastAsiaTheme="minorEastAsia" w:hAnsiTheme="minorEastAsia" w:hint="eastAsia"/>
          <w:szCs w:val="21"/>
        </w:rPr>
        <w:t>产品不通电的情况下，在锅具中放入2/3锅具高度的水的重量的砝码，锅具抬起高度为锅具高度的1/3，自由下落。</w:t>
      </w:r>
      <w:r w:rsidR="00CC3F60" w:rsidRPr="00B93B6B">
        <w:rPr>
          <w:rFonts w:asciiTheme="minorEastAsia" w:eastAsiaTheme="minorEastAsia" w:hAnsiTheme="minorEastAsia" w:hint="eastAsia"/>
          <w:szCs w:val="21"/>
        </w:rPr>
        <w:t>共进行5000次。</w:t>
      </w:r>
    </w:p>
    <w:p w14:paraId="516F1BF4" w14:textId="47CB66C9" w:rsidR="00B93B6B" w:rsidRPr="00B93B6B" w:rsidRDefault="00B93B6B" w:rsidP="00B93B6B">
      <w:pPr>
        <w:ind w:firstLineChars="202" w:firstLine="364"/>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注：对于滚筒式的炒菜机，锅具手动取放。</w:t>
      </w:r>
    </w:p>
    <w:p w14:paraId="22544293" w14:textId="34BF7B9C" w:rsidR="00E0529F" w:rsidRPr="00B93B6B" w:rsidRDefault="00E219FE" w:rsidP="00B93B6B">
      <w:pPr>
        <w:rPr>
          <w:rFonts w:ascii="黑体" w:eastAsia="黑体" w:hAnsi="黑体"/>
          <w:color w:val="000000" w:themeColor="text1"/>
        </w:rPr>
      </w:pPr>
      <w:r w:rsidRPr="00A000E1">
        <w:rPr>
          <w:rFonts w:ascii="黑体" w:eastAsia="黑体" w:hAnsi="黑体"/>
        </w:rPr>
        <w:t>5</w:t>
      </w:r>
      <w:r w:rsidR="00392BFE" w:rsidRPr="00A000E1">
        <w:rPr>
          <w:rFonts w:ascii="黑体" w:eastAsia="黑体" w:hAnsi="黑体" w:hint="eastAsia"/>
        </w:rPr>
        <w:t>.</w:t>
      </w:r>
      <w:r w:rsidR="00C04AA0" w:rsidRPr="00A000E1">
        <w:rPr>
          <w:rFonts w:ascii="黑体" w:eastAsia="黑体" w:hAnsi="黑体"/>
        </w:rPr>
        <w:t>10</w:t>
      </w:r>
      <w:r w:rsidR="00392BFE" w:rsidRPr="00A000E1">
        <w:rPr>
          <w:rFonts w:ascii="黑体" w:eastAsia="黑体" w:hAnsi="黑体" w:hint="eastAsia"/>
        </w:rPr>
        <w:t>.2</w:t>
      </w:r>
      <w:r w:rsidRPr="00A000E1">
        <w:rPr>
          <w:rFonts w:ascii="黑体" w:eastAsia="黑体" w:hAnsi="黑体" w:hint="eastAsia"/>
        </w:rPr>
        <w:t xml:space="preserve"> 锅盖开合寿命</w:t>
      </w:r>
    </w:p>
    <w:p w14:paraId="158ABF72" w14:textId="2B398A85" w:rsidR="00E0529F" w:rsidRPr="00B93B6B" w:rsidRDefault="00B92179" w:rsidP="00B93B6B">
      <w:pPr>
        <w:ind w:firstLineChars="202" w:firstLine="424"/>
        <w:rPr>
          <w:rFonts w:ascii="宋体" w:hAnsi="宋体"/>
          <w:color w:val="000000" w:themeColor="text1"/>
          <w:szCs w:val="21"/>
        </w:rPr>
      </w:pPr>
      <w:r w:rsidRPr="00B93B6B">
        <w:rPr>
          <w:rFonts w:ascii="宋体" w:hAnsi="宋体" w:hint="eastAsia"/>
          <w:szCs w:val="21"/>
        </w:rPr>
        <w:t>在室温下，产品不通电的情况下，</w:t>
      </w:r>
      <w:r w:rsidR="00E219FE" w:rsidRPr="00B93B6B">
        <w:rPr>
          <w:rFonts w:ascii="宋体" w:hAnsi="宋体" w:hint="eastAsia"/>
          <w:szCs w:val="21"/>
        </w:rPr>
        <w:t>以</w:t>
      </w:r>
      <w:r w:rsidR="00E219FE" w:rsidRPr="00B93B6B">
        <w:rPr>
          <w:rFonts w:ascii="宋体" w:hAnsi="宋体"/>
          <w:szCs w:val="21"/>
        </w:rPr>
        <w:t>10</w:t>
      </w:r>
      <w:r w:rsidR="00E219FE" w:rsidRPr="00B93B6B">
        <w:rPr>
          <w:rFonts w:ascii="宋体" w:hAnsi="宋体" w:hint="eastAsia"/>
          <w:szCs w:val="21"/>
        </w:rPr>
        <w:t>次</w:t>
      </w:r>
      <w:r w:rsidR="00E219FE" w:rsidRPr="00B93B6B">
        <w:rPr>
          <w:rFonts w:ascii="宋体" w:hAnsi="宋体"/>
          <w:szCs w:val="21"/>
        </w:rPr>
        <w:t>/</w:t>
      </w:r>
      <w:r w:rsidR="00C924FC">
        <w:rPr>
          <w:rFonts w:ascii="宋体" w:hAnsi="宋体" w:hint="eastAsia"/>
          <w:szCs w:val="21"/>
        </w:rPr>
        <w:t>min</w:t>
      </w:r>
      <w:r w:rsidR="00E219FE" w:rsidRPr="00B93B6B">
        <w:rPr>
          <w:rFonts w:ascii="宋体" w:hAnsi="宋体" w:hint="eastAsia"/>
          <w:szCs w:val="21"/>
        </w:rPr>
        <w:t>的速度进行的锅盖开合动作，试验</w:t>
      </w:r>
      <w:r w:rsidR="00E219FE" w:rsidRPr="00B93B6B">
        <w:rPr>
          <w:rFonts w:ascii="宋体" w:hAnsi="宋体"/>
          <w:szCs w:val="21"/>
        </w:rPr>
        <w:t>10000</w:t>
      </w:r>
      <w:r w:rsidR="00E219FE" w:rsidRPr="00B93B6B">
        <w:rPr>
          <w:rFonts w:ascii="宋体" w:hAnsi="宋体" w:hint="eastAsia"/>
          <w:szCs w:val="21"/>
        </w:rPr>
        <w:t>次。</w:t>
      </w:r>
    </w:p>
    <w:p w14:paraId="06DF3B2E" w14:textId="1D09E052" w:rsidR="00E0529F" w:rsidRPr="00B93B6B" w:rsidRDefault="00E219FE" w:rsidP="00B93B6B">
      <w:pPr>
        <w:pStyle w:val="af2"/>
        <w:spacing w:before="156" w:after="156"/>
      </w:pPr>
      <w:bookmarkStart w:id="69" w:name="_Toc51750362"/>
      <w:r w:rsidRPr="00B93B6B">
        <w:t>5</w:t>
      </w:r>
      <w:r w:rsidR="00392BFE" w:rsidRPr="00B93B6B">
        <w:rPr>
          <w:rFonts w:hint="eastAsia"/>
        </w:rPr>
        <w:t>.</w:t>
      </w:r>
      <w:r w:rsidR="00C04AA0" w:rsidRPr="00B93B6B">
        <w:t>11</w:t>
      </w:r>
      <w:r w:rsidRPr="00B93B6B">
        <w:rPr>
          <w:rFonts w:hint="eastAsia"/>
        </w:rPr>
        <w:t xml:space="preserve"> 环境适应性</w:t>
      </w:r>
      <w:bookmarkEnd w:id="69"/>
    </w:p>
    <w:p w14:paraId="3CEE011E" w14:textId="6534AB05" w:rsidR="00E0529F" w:rsidRPr="00A000E1" w:rsidRDefault="00E219FE" w:rsidP="00B93B6B">
      <w:pPr>
        <w:rPr>
          <w:rFonts w:ascii="黑体" w:eastAsia="黑体" w:hAnsi="黑体"/>
        </w:rPr>
      </w:pPr>
      <w:r w:rsidRPr="00A000E1">
        <w:rPr>
          <w:rFonts w:ascii="黑体" w:eastAsia="黑体" w:hAnsi="黑体"/>
        </w:rPr>
        <w:t>5</w:t>
      </w:r>
      <w:r w:rsidRPr="00A000E1">
        <w:rPr>
          <w:rFonts w:ascii="黑体" w:eastAsia="黑体" w:hAnsi="黑体" w:hint="eastAsia"/>
        </w:rPr>
        <w:t>.</w:t>
      </w:r>
      <w:r w:rsidR="00C04AA0" w:rsidRPr="00A000E1">
        <w:rPr>
          <w:rFonts w:ascii="黑体" w:eastAsia="黑体" w:hAnsi="黑体"/>
        </w:rPr>
        <w:t>11</w:t>
      </w:r>
      <w:r w:rsidRPr="00A000E1">
        <w:rPr>
          <w:rFonts w:ascii="黑体" w:eastAsia="黑体" w:hAnsi="黑体" w:hint="eastAsia"/>
        </w:rPr>
        <w:t>.1 高低电压适应性</w:t>
      </w:r>
    </w:p>
    <w:p w14:paraId="11ADB896" w14:textId="77777777" w:rsidR="00E0529F" w:rsidRDefault="00E219FE">
      <w:pPr>
        <w:ind w:firstLineChars="200" w:firstLine="420"/>
        <w:rPr>
          <w:rFonts w:ascii="宋体" w:hAnsi="宋体"/>
          <w:szCs w:val="21"/>
        </w:rPr>
      </w:pPr>
      <w:r>
        <w:rPr>
          <w:rFonts w:ascii="宋体" w:hAnsi="宋体" w:hint="eastAsia"/>
          <w:szCs w:val="21"/>
        </w:rPr>
        <w:t>将器具的输入电压分别调至198</w:t>
      </w:r>
      <w:r w:rsidR="00690FBD">
        <w:rPr>
          <w:rFonts w:hAnsi="宋体" w:hint="eastAsia"/>
          <w:szCs w:val="21"/>
        </w:rPr>
        <w:t>±</w:t>
      </w:r>
      <w:r w:rsidR="00690FBD">
        <w:rPr>
          <w:rFonts w:hAnsi="宋体" w:hint="eastAsia"/>
          <w:szCs w:val="21"/>
        </w:rPr>
        <w:t>2</w:t>
      </w:r>
      <w:r>
        <w:rPr>
          <w:rFonts w:ascii="宋体" w:hAnsi="宋体" w:hint="eastAsia"/>
          <w:szCs w:val="21"/>
        </w:rPr>
        <w:t>V和242</w:t>
      </w:r>
      <w:r w:rsidR="00690FBD">
        <w:rPr>
          <w:rFonts w:hAnsi="宋体" w:hint="eastAsia"/>
          <w:szCs w:val="21"/>
        </w:rPr>
        <w:t>±</w:t>
      </w:r>
      <w:r w:rsidR="00690FBD">
        <w:rPr>
          <w:rFonts w:hAnsi="宋体" w:hint="eastAsia"/>
          <w:szCs w:val="21"/>
        </w:rPr>
        <w:t>2</w:t>
      </w:r>
      <w:r>
        <w:rPr>
          <w:rFonts w:ascii="宋体" w:hAnsi="宋体" w:hint="eastAsia"/>
          <w:szCs w:val="21"/>
        </w:rPr>
        <w:t>V</w:t>
      </w:r>
      <w:r>
        <w:rPr>
          <w:rFonts w:ascii="宋体" w:hAnsi="宋体"/>
          <w:szCs w:val="21"/>
        </w:rPr>
        <w:t>，</w:t>
      </w:r>
      <w:r>
        <w:rPr>
          <w:rFonts w:hAnsi="宋体" w:hint="eastAsia"/>
          <w:szCs w:val="21"/>
        </w:rPr>
        <w:t>启动器具，器具应能正常工作，在最不利功能下进行工作。</w:t>
      </w:r>
    </w:p>
    <w:p w14:paraId="508F206B" w14:textId="59CC5813" w:rsidR="00E0529F" w:rsidRPr="00B93B6B" w:rsidRDefault="00E219FE" w:rsidP="00B93B6B">
      <w:pPr>
        <w:rPr>
          <w:rFonts w:ascii="黑体" w:eastAsia="黑体" w:hAnsi="黑体"/>
          <w:color w:val="000000" w:themeColor="text1"/>
        </w:rPr>
      </w:pPr>
      <w:r w:rsidRPr="00B93B6B">
        <w:rPr>
          <w:rFonts w:ascii="黑体" w:eastAsia="黑体" w:hAnsi="黑体"/>
          <w:color w:val="000000" w:themeColor="text1"/>
        </w:rPr>
        <w:t>5</w:t>
      </w:r>
      <w:r w:rsidRPr="00B93B6B">
        <w:rPr>
          <w:rFonts w:ascii="黑体" w:eastAsia="黑体" w:hAnsi="黑体" w:hint="eastAsia"/>
          <w:color w:val="000000" w:themeColor="text1"/>
        </w:rPr>
        <w:t>.</w:t>
      </w:r>
      <w:r w:rsidR="00C04AA0" w:rsidRPr="00B93B6B">
        <w:rPr>
          <w:rFonts w:ascii="黑体" w:eastAsia="黑体" w:hAnsi="黑体"/>
          <w:color w:val="000000" w:themeColor="text1"/>
        </w:rPr>
        <w:t>11</w:t>
      </w:r>
      <w:r w:rsidRPr="00B93B6B">
        <w:rPr>
          <w:rFonts w:ascii="黑体" w:eastAsia="黑体" w:hAnsi="黑体" w:hint="eastAsia"/>
          <w:color w:val="000000" w:themeColor="text1"/>
        </w:rPr>
        <w:t>.</w:t>
      </w:r>
      <w:r w:rsidRPr="00B93B6B">
        <w:rPr>
          <w:rFonts w:ascii="黑体" w:eastAsia="黑体" w:hAnsi="黑体"/>
          <w:color w:val="000000" w:themeColor="text1"/>
        </w:rPr>
        <w:t>2</w:t>
      </w:r>
      <w:r w:rsidRPr="00B93B6B">
        <w:rPr>
          <w:rFonts w:ascii="黑体" w:eastAsia="黑体" w:hAnsi="黑体" w:hint="eastAsia"/>
          <w:color w:val="000000" w:themeColor="text1"/>
        </w:rPr>
        <w:t xml:space="preserve"> 温度适应性</w:t>
      </w:r>
    </w:p>
    <w:p w14:paraId="1DDB7F1E" w14:textId="414982B7" w:rsidR="00E0529F" w:rsidRDefault="00E219FE" w:rsidP="00392BFE">
      <w:pPr>
        <w:pStyle w:val="a5"/>
        <w:ind w:firstLineChars="200" w:firstLine="420"/>
        <w:rPr>
          <w:rFonts w:hAnsi="宋体"/>
          <w:szCs w:val="21"/>
        </w:rPr>
      </w:pPr>
      <w:r>
        <w:rPr>
          <w:rFonts w:hAnsi="宋体" w:hint="eastAsia"/>
          <w:szCs w:val="21"/>
        </w:rPr>
        <w:t>将器具放入环境温度为</w:t>
      </w:r>
      <w:r w:rsidR="00B92179">
        <w:rPr>
          <w:rFonts w:hAnsi="宋体" w:hint="eastAsia"/>
          <w:szCs w:val="21"/>
        </w:rPr>
        <w:t>0</w:t>
      </w:r>
      <w:r>
        <w:rPr>
          <w:rFonts w:hAnsi="宋体" w:hint="eastAsia"/>
          <w:szCs w:val="21"/>
        </w:rPr>
        <w:t>℃±</w:t>
      </w:r>
      <w:r>
        <w:rPr>
          <w:rFonts w:hAnsi="宋体"/>
          <w:szCs w:val="21"/>
        </w:rPr>
        <w:t>2</w:t>
      </w:r>
      <w:r>
        <w:rPr>
          <w:rFonts w:hAnsi="宋体" w:hint="eastAsia"/>
          <w:szCs w:val="21"/>
        </w:rPr>
        <w:t>℃</w:t>
      </w:r>
      <w:r>
        <w:rPr>
          <w:rFonts w:ascii="宋体" w:hAnsi="宋体" w:hint="eastAsia"/>
          <w:szCs w:val="21"/>
        </w:rPr>
        <w:t>和</w:t>
      </w:r>
      <w:r>
        <w:rPr>
          <w:rFonts w:ascii="宋体" w:hAnsi="宋体"/>
          <w:szCs w:val="21"/>
        </w:rPr>
        <w:t>40℃±2℃</w:t>
      </w:r>
      <w:r>
        <w:rPr>
          <w:rFonts w:hAnsi="宋体" w:hint="eastAsia"/>
          <w:szCs w:val="21"/>
        </w:rPr>
        <w:t>的环境试验箱中，待样品温度与环境温度一致时（至少</w:t>
      </w:r>
      <w:r>
        <w:rPr>
          <w:rFonts w:hAnsi="宋体"/>
          <w:szCs w:val="21"/>
        </w:rPr>
        <w:t>1h</w:t>
      </w:r>
      <w:r>
        <w:rPr>
          <w:rFonts w:hAnsi="宋体" w:hint="eastAsia"/>
          <w:szCs w:val="21"/>
        </w:rPr>
        <w:t>），输入额定电压，启动器具在最不利功能下进行工作。</w:t>
      </w:r>
    </w:p>
    <w:p w14:paraId="08A85800" w14:textId="38665FB2" w:rsidR="00294BD3" w:rsidRPr="00B93B6B" w:rsidRDefault="00294BD3" w:rsidP="00B93B6B">
      <w:pPr>
        <w:rPr>
          <w:rFonts w:ascii="黑体" w:eastAsia="黑体" w:hAnsi="黑体"/>
          <w:color w:val="000000" w:themeColor="text1"/>
        </w:rPr>
      </w:pPr>
      <w:r w:rsidRPr="00B93B6B">
        <w:rPr>
          <w:rFonts w:ascii="黑体" w:eastAsia="黑体" w:hAnsi="黑体" w:hint="eastAsia"/>
          <w:color w:val="000000" w:themeColor="text1"/>
        </w:rPr>
        <w:t>5.</w:t>
      </w:r>
      <w:r w:rsidR="00C04AA0" w:rsidRPr="00B93B6B">
        <w:rPr>
          <w:rFonts w:ascii="黑体" w:eastAsia="黑体" w:hAnsi="黑体"/>
          <w:color w:val="000000" w:themeColor="text1"/>
        </w:rPr>
        <w:t>11</w:t>
      </w:r>
      <w:r w:rsidRPr="00B93B6B">
        <w:rPr>
          <w:rFonts w:ascii="黑体" w:eastAsia="黑体" w:hAnsi="黑体" w:hint="eastAsia"/>
          <w:color w:val="000000" w:themeColor="text1"/>
        </w:rPr>
        <w:t xml:space="preserve">.3 </w:t>
      </w:r>
      <w:proofErr w:type="gramStart"/>
      <w:r w:rsidR="00B93B6B">
        <w:rPr>
          <w:rFonts w:ascii="黑体" w:eastAsia="黑体" w:hAnsi="黑体" w:hint="eastAsia"/>
          <w:color w:val="000000" w:themeColor="text1"/>
        </w:rPr>
        <w:t>耐潮试验</w:t>
      </w:r>
      <w:proofErr w:type="gramEnd"/>
    </w:p>
    <w:p w14:paraId="0F47EF6D" w14:textId="745F6951" w:rsidR="00294BD3" w:rsidRPr="00B93B6B" w:rsidRDefault="00294BD3" w:rsidP="00B93B6B">
      <w:pPr>
        <w:pStyle w:val="af1"/>
        <w:rPr>
          <w:rFonts w:asciiTheme="minorEastAsia" w:eastAsiaTheme="minorEastAsia" w:hAnsiTheme="minorEastAsia"/>
          <w:szCs w:val="21"/>
        </w:rPr>
      </w:pPr>
      <w:r w:rsidRPr="00B93B6B">
        <w:rPr>
          <w:rFonts w:asciiTheme="minorEastAsia" w:eastAsiaTheme="minorEastAsia" w:hAnsiTheme="minorEastAsia" w:hint="eastAsia"/>
          <w:szCs w:val="21"/>
        </w:rPr>
        <w:t>器具</w:t>
      </w:r>
      <w:r w:rsidR="00F04807" w:rsidRPr="00B93B6B">
        <w:rPr>
          <w:rFonts w:asciiTheme="minorEastAsia" w:eastAsiaTheme="minorEastAsia" w:hAnsiTheme="minorEastAsia" w:hint="eastAsia"/>
          <w:szCs w:val="21"/>
        </w:rPr>
        <w:t>以</w:t>
      </w:r>
      <w:r w:rsidR="00690FBD" w:rsidRPr="00B93B6B">
        <w:rPr>
          <w:rFonts w:asciiTheme="minorEastAsia" w:eastAsiaTheme="minorEastAsia" w:hAnsiTheme="minorEastAsia" w:hint="eastAsia"/>
          <w:szCs w:val="21"/>
        </w:rPr>
        <w:t>额定电压供电，</w:t>
      </w:r>
      <w:r w:rsidRPr="00B93B6B">
        <w:rPr>
          <w:rFonts w:asciiTheme="minorEastAsia" w:eastAsiaTheme="minorEastAsia" w:hAnsiTheme="minorEastAsia" w:hint="eastAsia"/>
          <w:szCs w:val="21"/>
        </w:rPr>
        <w:t>在待机状态下，将器具放入在环境温度为</w:t>
      </w:r>
      <w:r w:rsidRPr="00B93B6B">
        <w:rPr>
          <w:rFonts w:asciiTheme="minorEastAsia" w:eastAsiaTheme="minorEastAsia" w:hAnsiTheme="minorEastAsia"/>
          <w:szCs w:val="21"/>
        </w:rPr>
        <w:t>40</w:t>
      </w:r>
      <w:r w:rsidRPr="00B93B6B">
        <w:rPr>
          <w:rFonts w:asciiTheme="minorEastAsia" w:eastAsiaTheme="minorEastAsia" w:hAnsiTheme="minorEastAsia" w:hint="eastAsia"/>
          <w:szCs w:val="21"/>
        </w:rPr>
        <w:t>℃±</w:t>
      </w:r>
      <w:r w:rsidRPr="00B93B6B">
        <w:rPr>
          <w:rFonts w:asciiTheme="minorEastAsia" w:eastAsiaTheme="minorEastAsia" w:hAnsiTheme="minorEastAsia"/>
          <w:szCs w:val="21"/>
        </w:rPr>
        <w:t>2</w:t>
      </w:r>
      <w:r w:rsidRPr="00B93B6B">
        <w:rPr>
          <w:rFonts w:asciiTheme="minorEastAsia" w:eastAsiaTheme="minorEastAsia" w:hAnsiTheme="minorEastAsia" w:hint="eastAsia"/>
          <w:szCs w:val="21"/>
        </w:rPr>
        <w:t>℃，相对湿度≥</w:t>
      </w:r>
      <w:r w:rsidRPr="00B93B6B">
        <w:rPr>
          <w:rFonts w:asciiTheme="minorEastAsia" w:eastAsiaTheme="minorEastAsia" w:hAnsiTheme="minorEastAsia"/>
          <w:szCs w:val="21"/>
        </w:rPr>
        <w:t>95%</w:t>
      </w:r>
      <w:proofErr w:type="gramStart"/>
      <w:r w:rsidRPr="00B93B6B">
        <w:rPr>
          <w:rFonts w:asciiTheme="minorEastAsia" w:eastAsiaTheme="minorEastAsia" w:hAnsiTheme="minorEastAsia" w:hint="eastAsia"/>
          <w:szCs w:val="21"/>
        </w:rPr>
        <w:t>的潮态试验箱</w:t>
      </w:r>
      <w:proofErr w:type="gramEnd"/>
      <w:r w:rsidRPr="00B93B6B">
        <w:rPr>
          <w:rFonts w:asciiTheme="minorEastAsia" w:eastAsiaTheme="minorEastAsia" w:hAnsiTheme="minorEastAsia" w:hint="eastAsia"/>
          <w:szCs w:val="21"/>
        </w:rPr>
        <w:t>中，待器具的温度和湿度跟环境温度一致（至少</w:t>
      </w:r>
      <w:r w:rsidR="00690FBD" w:rsidRPr="00B93B6B">
        <w:rPr>
          <w:rFonts w:asciiTheme="minorEastAsia" w:eastAsiaTheme="minorEastAsia" w:hAnsiTheme="minorEastAsia"/>
          <w:szCs w:val="21"/>
        </w:rPr>
        <w:t>4</w:t>
      </w:r>
      <w:r w:rsidRPr="00B93B6B">
        <w:rPr>
          <w:rFonts w:asciiTheme="minorEastAsia" w:eastAsiaTheme="minorEastAsia" w:hAnsiTheme="minorEastAsia"/>
          <w:szCs w:val="21"/>
        </w:rPr>
        <w:t>h</w:t>
      </w:r>
      <w:r w:rsidR="00690FBD" w:rsidRPr="00B93B6B">
        <w:rPr>
          <w:rFonts w:asciiTheme="minorEastAsia" w:eastAsiaTheme="minorEastAsia" w:hAnsiTheme="minorEastAsia" w:hint="eastAsia"/>
          <w:szCs w:val="21"/>
        </w:rPr>
        <w:t>）。启动器具在最不利功能下进行工作。</w:t>
      </w:r>
    </w:p>
    <w:p w14:paraId="55B8DD92" w14:textId="1B513224" w:rsidR="00E0529F" w:rsidRPr="001960F5" w:rsidRDefault="00E219FE" w:rsidP="001960F5">
      <w:pPr>
        <w:pStyle w:val="af2"/>
        <w:spacing w:before="156" w:after="156"/>
      </w:pPr>
      <w:bookmarkStart w:id="70" w:name="_Toc51750363"/>
      <w:r w:rsidRPr="001960F5">
        <w:rPr>
          <w:rFonts w:hint="eastAsia"/>
        </w:rPr>
        <w:t>5.1</w:t>
      </w:r>
      <w:r w:rsidR="00C04AA0" w:rsidRPr="001960F5">
        <w:t>2</w:t>
      </w:r>
      <w:r w:rsidRPr="001960F5">
        <w:rPr>
          <w:rFonts w:hint="eastAsia"/>
        </w:rPr>
        <w:t xml:space="preserve"> 噪</w:t>
      </w:r>
      <w:r w:rsidR="00392BFE" w:rsidRPr="001960F5">
        <w:rPr>
          <w:rFonts w:hint="eastAsia"/>
        </w:rPr>
        <w:t>炒菜</w:t>
      </w:r>
      <w:r w:rsidRPr="001960F5">
        <w:rPr>
          <w:rFonts w:hint="eastAsia"/>
        </w:rPr>
        <w:t>音</w:t>
      </w:r>
      <w:bookmarkEnd w:id="70"/>
    </w:p>
    <w:p w14:paraId="301913FD" w14:textId="77777777" w:rsidR="00E0529F" w:rsidRPr="00B93B6B" w:rsidRDefault="00E219FE">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1"/>
        </w:rPr>
      </w:pPr>
      <w:r w:rsidRPr="00B93B6B">
        <w:rPr>
          <w:rFonts w:asciiTheme="minorEastAsia" w:eastAsiaTheme="minorEastAsia" w:hAnsiTheme="minorEastAsia" w:hint="eastAsia"/>
          <w:kern w:val="0"/>
          <w:szCs w:val="21"/>
        </w:rPr>
        <w:t>噪声试验，按下述步骤进行：</w:t>
      </w:r>
    </w:p>
    <w:p w14:paraId="4D20A49B" w14:textId="058B764C" w:rsidR="00E0529F" w:rsidRPr="00B93B6B" w:rsidRDefault="00E219FE" w:rsidP="00B93B6B">
      <w:pPr>
        <w:pStyle w:val="affc"/>
        <w:widowControl/>
        <w:numPr>
          <w:ilvl w:val="0"/>
          <w:numId w:val="6"/>
        </w:numPr>
        <w:snapToGrid w:val="0"/>
        <w:ind w:firstLineChars="0"/>
        <w:contextualSpacing/>
        <w:jc w:val="left"/>
        <w:rPr>
          <w:rFonts w:asciiTheme="minorEastAsia" w:hAnsiTheme="minorEastAsia"/>
          <w:kern w:val="0"/>
          <w:szCs w:val="21"/>
        </w:rPr>
      </w:pPr>
      <w:r w:rsidRPr="00B93B6B">
        <w:rPr>
          <w:rFonts w:asciiTheme="minorEastAsia" w:hAnsiTheme="minorEastAsia" w:hint="eastAsia"/>
          <w:kern w:val="0"/>
          <w:szCs w:val="21"/>
        </w:rPr>
        <w:t>器具以额定电压供电，</w:t>
      </w:r>
      <w:r w:rsidRPr="00B93B6B">
        <w:rPr>
          <w:rFonts w:asciiTheme="minorEastAsia" w:hAnsiTheme="minorEastAsia" w:hint="eastAsia"/>
          <w:szCs w:val="21"/>
        </w:rPr>
        <w:t>在锅具中放入2/3锅具高度的水</w:t>
      </w:r>
      <w:r w:rsidRPr="00B93B6B">
        <w:rPr>
          <w:rFonts w:asciiTheme="minorEastAsia" w:hAnsiTheme="minorEastAsia" w:hint="eastAsia"/>
          <w:kern w:val="0"/>
          <w:szCs w:val="21"/>
          <w:lang w:val="fr-FR"/>
        </w:rPr>
        <w:t>，</w:t>
      </w:r>
      <w:r w:rsidRPr="00B93B6B">
        <w:rPr>
          <w:rFonts w:asciiTheme="minorEastAsia" w:hAnsiTheme="minorEastAsia" w:hint="eastAsia"/>
          <w:kern w:val="0"/>
          <w:szCs w:val="21"/>
        </w:rPr>
        <w:t>选择最不利的功能档使器具工作直到程序结束。</w:t>
      </w:r>
    </w:p>
    <w:p w14:paraId="7857A406" w14:textId="332D7AF7" w:rsidR="00E0529F" w:rsidRPr="00B93B6B" w:rsidRDefault="00E219FE" w:rsidP="00B93B6B">
      <w:pPr>
        <w:pStyle w:val="affc"/>
        <w:numPr>
          <w:ilvl w:val="0"/>
          <w:numId w:val="6"/>
        </w:numPr>
        <w:ind w:firstLineChars="0"/>
        <w:rPr>
          <w:rFonts w:asciiTheme="minorEastAsia" w:hAnsiTheme="minorEastAsia"/>
          <w:szCs w:val="21"/>
        </w:rPr>
      </w:pPr>
      <w:r w:rsidRPr="00B93B6B">
        <w:rPr>
          <w:rFonts w:asciiTheme="minorEastAsia" w:hAnsiTheme="minorEastAsia" w:hint="eastAsia"/>
          <w:szCs w:val="21"/>
        </w:rPr>
        <w:t>按</w:t>
      </w:r>
      <w:r w:rsidRPr="00B93B6B">
        <w:rPr>
          <w:rFonts w:asciiTheme="minorEastAsia" w:hAnsiTheme="minorEastAsia"/>
          <w:szCs w:val="21"/>
        </w:rPr>
        <w:t>GB/T 4214.1-20</w:t>
      </w:r>
      <w:r w:rsidRPr="00B93B6B">
        <w:rPr>
          <w:rFonts w:asciiTheme="minorEastAsia" w:hAnsiTheme="minorEastAsia" w:hint="eastAsia"/>
          <w:szCs w:val="21"/>
        </w:rPr>
        <w:t>17中</w:t>
      </w:r>
      <w:r w:rsidRPr="00B93B6B">
        <w:rPr>
          <w:rFonts w:asciiTheme="minorEastAsia" w:hAnsiTheme="minorEastAsia"/>
          <w:szCs w:val="21"/>
        </w:rPr>
        <w:t>7.1.4</w:t>
      </w:r>
      <w:r w:rsidRPr="00B93B6B">
        <w:rPr>
          <w:rFonts w:asciiTheme="minorEastAsia" w:hAnsiTheme="minorEastAsia" w:hint="eastAsia"/>
          <w:szCs w:val="21"/>
        </w:rPr>
        <w:t>的规定，半球面测量表面的半径</w:t>
      </w:r>
      <w:r w:rsidRPr="00B93B6B">
        <w:rPr>
          <w:rFonts w:asciiTheme="minorEastAsia" w:hAnsiTheme="minorEastAsia"/>
          <w:i/>
          <w:szCs w:val="21"/>
        </w:rPr>
        <w:t>r</w:t>
      </w:r>
      <w:r w:rsidRPr="00B93B6B">
        <w:rPr>
          <w:rFonts w:asciiTheme="minorEastAsia" w:hAnsiTheme="minorEastAsia" w:hint="eastAsia"/>
          <w:szCs w:val="21"/>
        </w:rPr>
        <w:t>采用</w:t>
      </w:r>
      <w:r w:rsidRPr="00B93B6B">
        <w:rPr>
          <w:rFonts w:asciiTheme="minorEastAsia" w:hAnsiTheme="minorEastAsia"/>
          <w:szCs w:val="21"/>
        </w:rPr>
        <w:t>1m</w:t>
      </w:r>
      <w:r w:rsidRPr="00B93B6B">
        <w:rPr>
          <w:rFonts w:asciiTheme="minorEastAsia" w:hAnsiTheme="minorEastAsia" w:hint="eastAsia"/>
          <w:szCs w:val="21"/>
        </w:rPr>
        <w:t>，测量整个工作期间的噪声</w:t>
      </w:r>
      <w:r w:rsidR="00A000E1">
        <w:rPr>
          <w:rFonts w:asciiTheme="minorEastAsia" w:hAnsiTheme="minorEastAsia" w:hint="eastAsia"/>
          <w:szCs w:val="21"/>
        </w:rPr>
        <w:t>。</w:t>
      </w:r>
    </w:p>
    <w:p w14:paraId="553C7297" w14:textId="42E1E46B" w:rsidR="00E0529F" w:rsidRPr="001960F5" w:rsidRDefault="00E219FE" w:rsidP="001960F5">
      <w:pPr>
        <w:pStyle w:val="af2"/>
        <w:spacing w:before="156" w:after="156"/>
      </w:pPr>
      <w:bookmarkStart w:id="71" w:name="_Toc51750364"/>
      <w:r w:rsidRPr="001960F5">
        <w:rPr>
          <w:rFonts w:hint="eastAsia"/>
        </w:rPr>
        <w:t>5.</w:t>
      </w:r>
      <w:r w:rsidR="00C04AA0" w:rsidRPr="001960F5">
        <w:t>13</w:t>
      </w:r>
      <w:r w:rsidRPr="001960F5">
        <w:rPr>
          <w:rFonts w:hint="eastAsia"/>
        </w:rPr>
        <w:t xml:space="preserve"> 底部防水性能</w:t>
      </w:r>
      <w:bookmarkEnd w:id="71"/>
    </w:p>
    <w:p w14:paraId="0B04E0CD" w14:textId="33BBF054" w:rsidR="00E0529F" w:rsidRDefault="00E219FE">
      <w:pPr>
        <w:pStyle w:val="affc"/>
        <w:snapToGrid w:val="0"/>
        <w:contextualSpacing/>
        <w:rPr>
          <w:rFonts w:ascii="Times New Roman" w:hAnsi="Times New Roman"/>
          <w:szCs w:val="21"/>
        </w:rPr>
      </w:pPr>
      <w:r>
        <w:rPr>
          <w:rFonts w:ascii="Times New Roman" w:hAnsi="宋体" w:hint="eastAsia"/>
          <w:szCs w:val="21"/>
        </w:rPr>
        <w:t>将</w:t>
      </w:r>
      <w:r>
        <w:rPr>
          <w:rFonts w:ascii="宋体" w:hAnsi="宋体" w:hint="eastAsia"/>
          <w:szCs w:val="21"/>
        </w:rPr>
        <w:t>器具</w:t>
      </w:r>
      <w:r>
        <w:rPr>
          <w:rFonts w:ascii="Times New Roman" w:hAnsi="宋体" w:hint="eastAsia"/>
          <w:szCs w:val="21"/>
        </w:rPr>
        <w:t>水平放置在一个足够大的平底容器内，再向该容器中加水至</w:t>
      </w:r>
      <w:r>
        <w:rPr>
          <w:rFonts w:ascii="Times New Roman" w:hAnsi="Times New Roman"/>
          <w:szCs w:val="21"/>
        </w:rPr>
        <w:t>5mm</w:t>
      </w:r>
      <w:r>
        <w:rPr>
          <w:rFonts w:ascii="Times New Roman" w:hAnsi="宋体" w:hint="eastAsia"/>
          <w:szCs w:val="21"/>
        </w:rPr>
        <w:t>的深度，选择最不利的功能使器具正常工作</w:t>
      </w:r>
      <w:r>
        <w:rPr>
          <w:rFonts w:ascii="Times New Roman" w:hAnsi="宋体"/>
          <w:szCs w:val="21"/>
        </w:rPr>
        <w:t>30</w:t>
      </w:r>
      <w:r w:rsidR="00C924FC">
        <w:rPr>
          <w:rFonts w:ascii="Times New Roman" w:hAnsi="宋体" w:hint="eastAsia"/>
          <w:szCs w:val="21"/>
        </w:rPr>
        <w:t>min</w:t>
      </w:r>
      <w:r>
        <w:rPr>
          <w:rFonts w:ascii="Times New Roman" w:hAnsi="宋体" w:hint="eastAsia"/>
          <w:szCs w:val="21"/>
        </w:rPr>
        <w:t>后，试验结束。</w:t>
      </w:r>
    </w:p>
    <w:p w14:paraId="5530D90F" w14:textId="1D1F2C08" w:rsidR="00E0529F" w:rsidRPr="001960F5" w:rsidRDefault="00E219FE" w:rsidP="001960F5">
      <w:pPr>
        <w:pStyle w:val="af2"/>
        <w:spacing w:before="156" w:after="156"/>
      </w:pPr>
      <w:bookmarkStart w:id="72" w:name="_Toc51750365"/>
      <w:r w:rsidRPr="001960F5">
        <w:rPr>
          <w:rFonts w:hint="eastAsia"/>
        </w:rPr>
        <w:t>5.</w:t>
      </w:r>
      <w:r w:rsidR="00C04AA0" w:rsidRPr="001960F5">
        <w:t>14</w:t>
      </w:r>
      <w:r w:rsidRPr="001960F5">
        <w:rPr>
          <w:rFonts w:hint="eastAsia"/>
        </w:rPr>
        <w:t xml:space="preserve"> 防注水性能</w:t>
      </w:r>
      <w:bookmarkEnd w:id="72"/>
    </w:p>
    <w:p w14:paraId="4E040451" w14:textId="77777777" w:rsidR="00E0529F" w:rsidRDefault="00E219FE">
      <w:pPr>
        <w:widowControl/>
        <w:snapToGrid w:val="0"/>
        <w:ind w:firstLineChars="200" w:firstLine="440"/>
        <w:contextualSpacing/>
        <w:jc w:val="left"/>
        <w:rPr>
          <w:rFonts w:ascii="Calibri" w:hAnsi="Calibri"/>
          <w:kern w:val="0"/>
          <w:sz w:val="22"/>
          <w:lang w:val="fr-FR"/>
        </w:rPr>
      </w:pPr>
      <w:r>
        <w:rPr>
          <w:rFonts w:ascii="Calibri" w:hAnsi="Calibri" w:hint="eastAsia"/>
          <w:kern w:val="0"/>
          <w:sz w:val="22"/>
          <w:lang w:val="fr-FR"/>
        </w:rPr>
        <w:t>防注水试验，按下述步骤进行：</w:t>
      </w:r>
    </w:p>
    <w:p w14:paraId="0B267889" w14:textId="77777777" w:rsidR="00E0529F" w:rsidRDefault="00E219FE">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a）将器具放置在水平面上取出锅具；</w:t>
      </w:r>
    </w:p>
    <w:p w14:paraId="5DEAE2D4" w14:textId="77777777" w:rsidR="00E0529F" w:rsidRDefault="00E219FE">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b）用量筒装有1%浓度100mL的氯化钠溶液；</w:t>
      </w:r>
    </w:p>
    <w:p w14:paraId="170CCEA9" w14:textId="77777777" w:rsidR="00E0529F" w:rsidRDefault="00E219FE">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c）按图1所示。通过管长30mm、内径为（16±1）mm的漏斗，将溶液在距离底部中心200mm的高度，在2s内倒尽量筒内的液体；</w:t>
      </w:r>
    </w:p>
    <w:p w14:paraId="14FC94D5" w14:textId="4AF0CAC2" w:rsidR="00B93B6B" w:rsidRDefault="00E219FE" w:rsidP="00B93B6B">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d）注水1min后，将容器加入</w:t>
      </w:r>
      <w:r>
        <w:rPr>
          <w:rFonts w:ascii="宋体"/>
          <w:kern w:val="0"/>
          <w:szCs w:val="21"/>
        </w:rPr>
        <w:t>2</w:t>
      </w:r>
      <w:r>
        <w:rPr>
          <w:rFonts w:ascii="宋体" w:hint="eastAsia"/>
          <w:kern w:val="0"/>
          <w:szCs w:val="21"/>
        </w:rPr>
        <w:t>/3高度的水，选择最不利功能进行烹饪到结束。</w:t>
      </w:r>
    </w:p>
    <w:p w14:paraId="0F622D89" w14:textId="440762BF" w:rsidR="00A37BE7" w:rsidRDefault="00A37BE7" w:rsidP="00B93B6B">
      <w:pPr>
        <w:widowControl/>
        <w:tabs>
          <w:tab w:val="center" w:pos="4201"/>
          <w:tab w:val="right" w:leader="dot" w:pos="9298"/>
        </w:tabs>
        <w:autoSpaceDE w:val="0"/>
        <w:autoSpaceDN w:val="0"/>
        <w:ind w:firstLineChars="200" w:firstLine="420"/>
        <w:jc w:val="center"/>
        <w:rPr>
          <w:rFonts w:ascii="宋体"/>
          <w:kern w:val="0"/>
          <w:szCs w:val="21"/>
        </w:rPr>
      </w:pPr>
      <w:r>
        <w:rPr>
          <w:rFonts w:ascii="宋体" w:hint="eastAsia"/>
          <w:noProof/>
          <w:kern w:val="0"/>
          <w:szCs w:val="21"/>
        </w:rPr>
        <w:drawing>
          <wp:inline distT="0" distB="0" distL="0" distR="0" wp14:anchorId="6A6403DD" wp14:editId="7BF7BFDF">
            <wp:extent cx="2253082" cy="27826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jpg"/>
                    <pic:cNvPicPr/>
                  </pic:nvPicPr>
                  <pic:blipFill rotWithShape="1">
                    <a:blip r:embed="rId30" cstate="print">
                      <a:extLst>
                        <a:ext uri="{28A0092B-C50C-407E-A947-70E740481C1C}">
                          <a14:useLocalDpi xmlns:a14="http://schemas.microsoft.com/office/drawing/2010/main" val="0"/>
                        </a:ext>
                      </a:extLst>
                    </a:blip>
                    <a:srcRect l="29629" t="18884" r="29913" b="27866"/>
                    <a:stretch/>
                  </pic:blipFill>
                  <pic:spPr bwMode="auto">
                    <a:xfrm>
                      <a:off x="0" y="0"/>
                      <a:ext cx="2275194" cy="2809916"/>
                    </a:xfrm>
                    <a:prstGeom prst="rect">
                      <a:avLst/>
                    </a:prstGeom>
                    <a:ln>
                      <a:noFill/>
                    </a:ln>
                    <a:extLst>
                      <a:ext uri="{53640926-AAD7-44D8-BBD7-CCE9431645EC}">
                        <a14:shadowObscured xmlns:a14="http://schemas.microsoft.com/office/drawing/2010/main"/>
                      </a:ext>
                    </a:extLst>
                  </pic:spPr>
                </pic:pic>
              </a:graphicData>
            </a:graphic>
          </wp:inline>
        </w:drawing>
      </w:r>
    </w:p>
    <w:p w14:paraId="5FBABE01" w14:textId="6FE65ECD" w:rsidR="00E0529F" w:rsidRDefault="00B93B6B">
      <w:pPr>
        <w:ind w:firstLine="420"/>
        <w:jc w:val="center"/>
      </w:pPr>
      <w:r>
        <w:rPr>
          <w:rFonts w:ascii="黑体" w:eastAsia="黑体" w:hAnsi="黑体" w:hint="eastAsia"/>
          <w:szCs w:val="21"/>
        </w:rPr>
        <w:t>图</w:t>
      </w:r>
      <w:r>
        <w:rPr>
          <w:rFonts w:ascii="黑体" w:eastAsia="黑体" w:hAnsi="黑体"/>
          <w:szCs w:val="21"/>
        </w:rPr>
        <w:t xml:space="preserve">1  </w:t>
      </w:r>
      <w:r w:rsidRPr="00B93B6B">
        <w:rPr>
          <w:rFonts w:ascii="黑体" w:eastAsia="黑体" w:hAnsi="黑体" w:hint="eastAsia"/>
          <w:kern w:val="0"/>
          <w:szCs w:val="21"/>
          <w:lang w:val="fr-FR"/>
        </w:rPr>
        <w:t>防注水试验示意图</w:t>
      </w:r>
    </w:p>
    <w:p w14:paraId="1A181AE3" w14:textId="39C5A183" w:rsidR="00E0529F" w:rsidRPr="00B93B6B" w:rsidRDefault="00B93B6B"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注</w:t>
      </w:r>
      <w:r w:rsidR="00E219FE" w:rsidRPr="00B93B6B">
        <w:rPr>
          <w:rFonts w:asciiTheme="minorEastAsia" w:eastAsiaTheme="minorEastAsia" w:hAnsiTheme="minorEastAsia" w:hint="eastAsia"/>
          <w:sz w:val="18"/>
          <w:szCs w:val="18"/>
        </w:rPr>
        <w:t>：</w:t>
      </w:r>
    </w:p>
    <w:p w14:paraId="29CC26DF" w14:textId="7346B7D1" w:rsidR="00E0529F" w:rsidRPr="00B93B6B" w:rsidRDefault="00E219FE"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A</w:t>
      </w:r>
      <w:r w:rsidR="00B93B6B">
        <w:rPr>
          <w:rFonts w:asciiTheme="minorEastAsia" w:eastAsiaTheme="minorEastAsia" w:hAnsiTheme="minorEastAsia" w:hint="eastAsia"/>
          <w:sz w:val="18"/>
          <w:szCs w:val="18"/>
        </w:rPr>
        <w:t>——漏斗管</w:t>
      </w:r>
    </w:p>
    <w:p w14:paraId="17FBF987" w14:textId="4ADC2C11" w:rsidR="00E0529F" w:rsidRPr="00B93B6B" w:rsidRDefault="00E219FE"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B</w:t>
      </w:r>
      <w:r w:rsidR="00B93B6B">
        <w:rPr>
          <w:rFonts w:asciiTheme="minorEastAsia" w:eastAsiaTheme="minorEastAsia" w:hAnsiTheme="minorEastAsia" w:hint="eastAsia"/>
          <w:sz w:val="18"/>
          <w:szCs w:val="18"/>
        </w:rPr>
        <w:t>——被测样品</w:t>
      </w:r>
    </w:p>
    <w:p w14:paraId="38A07294" w14:textId="62F2A4CB" w:rsidR="00E0529F" w:rsidRPr="00B93B6B" w:rsidRDefault="00E219FE"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C</w:t>
      </w:r>
      <w:r w:rsidR="00B93B6B">
        <w:rPr>
          <w:rFonts w:asciiTheme="minorEastAsia" w:eastAsiaTheme="minorEastAsia" w:hAnsiTheme="minorEastAsia" w:hint="eastAsia"/>
          <w:sz w:val="18"/>
          <w:szCs w:val="18"/>
        </w:rPr>
        <w:t>——漏斗</w:t>
      </w:r>
    </w:p>
    <w:p w14:paraId="7E587CFE" w14:textId="1673985F" w:rsidR="00E0529F" w:rsidRPr="00B93B6B" w:rsidRDefault="00E219FE"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D</w:t>
      </w:r>
      <w:r w:rsidR="00B93B6B">
        <w:rPr>
          <w:rFonts w:asciiTheme="minorEastAsia" w:eastAsiaTheme="minorEastAsia" w:hAnsiTheme="minorEastAsia" w:hint="eastAsia"/>
          <w:sz w:val="18"/>
          <w:szCs w:val="18"/>
        </w:rPr>
        <w:t>——量筒</w:t>
      </w:r>
    </w:p>
    <w:p w14:paraId="23C00553" w14:textId="575DF951" w:rsidR="00E0529F" w:rsidRPr="00B93B6B" w:rsidRDefault="00E219FE" w:rsidP="00B93B6B">
      <w:pPr>
        <w:pStyle w:val="af1"/>
        <w:ind w:firstLineChars="236" w:firstLine="425"/>
        <w:rPr>
          <w:rFonts w:asciiTheme="minorEastAsia" w:eastAsiaTheme="minorEastAsia" w:hAnsiTheme="minorEastAsia"/>
          <w:sz w:val="18"/>
          <w:szCs w:val="18"/>
        </w:rPr>
      </w:pPr>
      <w:r w:rsidRPr="00B93B6B">
        <w:rPr>
          <w:rFonts w:asciiTheme="minorEastAsia" w:eastAsiaTheme="minorEastAsia" w:hAnsiTheme="minorEastAsia" w:hint="eastAsia"/>
          <w:sz w:val="18"/>
          <w:szCs w:val="18"/>
        </w:rPr>
        <w:t>E</w:t>
      </w:r>
      <w:r w:rsidR="00B93B6B">
        <w:rPr>
          <w:rFonts w:asciiTheme="minorEastAsia" w:eastAsiaTheme="minorEastAsia" w:hAnsiTheme="minorEastAsia" w:hint="eastAsia"/>
          <w:sz w:val="18"/>
          <w:szCs w:val="18"/>
        </w:rPr>
        <w:t>——水平面</w:t>
      </w:r>
    </w:p>
    <w:p w14:paraId="42BEEA31" w14:textId="4D90E6BD" w:rsidR="00E0529F" w:rsidRPr="00294BD3" w:rsidRDefault="00B93B6B" w:rsidP="00B93B6B">
      <w:pPr>
        <w:tabs>
          <w:tab w:val="center" w:pos="4887"/>
        </w:tabs>
        <w:spacing w:line="360" w:lineRule="auto"/>
        <w:ind w:firstLineChars="200" w:firstLine="420"/>
        <w:jc w:val="left"/>
        <w:rPr>
          <w:rFonts w:ascii="宋体" w:hAnsi="宋体"/>
          <w:szCs w:val="21"/>
        </w:rPr>
      </w:pPr>
      <w:r>
        <w:rPr>
          <w:rFonts w:ascii="黑体" w:eastAsia="黑体" w:hAnsi="黑体"/>
          <w:szCs w:val="21"/>
        </w:rPr>
        <w:tab/>
      </w:r>
      <w:r w:rsidR="00E219FE">
        <w:rPr>
          <w:rFonts w:ascii="宋体" w:hAnsi="宋体" w:hint="eastAsia"/>
          <w:szCs w:val="21"/>
        </w:rPr>
        <w:t>器具应具有适当的防注水性能。试验后，器具应能正常工作、且能通过</w:t>
      </w:r>
      <w:r w:rsidR="00E219FE">
        <w:rPr>
          <w:rFonts w:ascii="宋体" w:hAnsi="宋体"/>
          <w:szCs w:val="21"/>
        </w:rPr>
        <w:t>GB 4706.1第16章的电气强度试验。</w:t>
      </w:r>
    </w:p>
    <w:p w14:paraId="312B1F1C" w14:textId="384BD18D" w:rsidR="00E0529F" w:rsidRPr="001960F5" w:rsidRDefault="00294BD3" w:rsidP="001960F5">
      <w:pPr>
        <w:pStyle w:val="af2"/>
        <w:spacing w:before="156" w:after="156"/>
      </w:pPr>
      <w:bookmarkStart w:id="73" w:name="_Toc51750366"/>
      <w:r w:rsidRPr="001960F5">
        <w:rPr>
          <w:rFonts w:hint="eastAsia"/>
        </w:rPr>
        <w:t>5.</w:t>
      </w:r>
      <w:r w:rsidR="00C04AA0" w:rsidRPr="001960F5">
        <w:t>15</w:t>
      </w:r>
      <w:r w:rsidR="00E219FE" w:rsidRPr="001960F5">
        <w:rPr>
          <w:rFonts w:hint="eastAsia"/>
        </w:rPr>
        <w:t xml:space="preserve"> 小物件不启动性能</w:t>
      </w:r>
      <w:bookmarkEnd w:id="73"/>
    </w:p>
    <w:p w14:paraId="5E554FAF" w14:textId="77777777" w:rsidR="00E0529F" w:rsidRDefault="00E219FE">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小物件不启动试验，按下述步骤进行：</w:t>
      </w:r>
    </w:p>
    <w:p w14:paraId="09DED69A" w14:textId="77777777" w:rsidR="00E0529F" w:rsidRDefault="00E219FE">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a）</w:t>
      </w:r>
      <w:r>
        <w:rPr>
          <w:rFonts w:ascii="宋体" w:hAnsi="宋体" w:hint="eastAsia"/>
          <w:szCs w:val="21"/>
        </w:rPr>
        <w:t>器具</w:t>
      </w:r>
      <w:r>
        <w:rPr>
          <w:rFonts w:ascii="宋体" w:hAnsi="宋体" w:hint="eastAsia"/>
          <w:kern w:val="0"/>
          <w:szCs w:val="21"/>
        </w:rPr>
        <w:t>在工作前应与环境温度一致；</w:t>
      </w:r>
    </w:p>
    <w:p w14:paraId="44DB863F" w14:textId="77777777" w:rsidR="00E0529F" w:rsidRDefault="00E219FE">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b）将器具接通电源，将小物件放置于无锅具的器具内最不利位置；</w:t>
      </w:r>
    </w:p>
    <w:p w14:paraId="34B9F07C" w14:textId="2A3E8B03" w:rsidR="00E0529F" w:rsidRDefault="00E219FE">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kern w:val="0"/>
          <w:szCs w:val="21"/>
        </w:rPr>
        <w:t>c）在额定电压±</w:t>
      </w:r>
      <w:r w:rsidR="00320794">
        <w:rPr>
          <w:rFonts w:ascii="宋体" w:hAnsi="宋体"/>
          <w:kern w:val="0"/>
          <w:szCs w:val="21"/>
        </w:rPr>
        <w:t>1</w:t>
      </w:r>
      <w:r w:rsidR="00320794">
        <w:rPr>
          <w:rFonts w:ascii="宋体" w:hAnsi="宋体" w:hint="eastAsia"/>
          <w:kern w:val="0"/>
          <w:szCs w:val="21"/>
        </w:rPr>
        <w:t>0</w:t>
      </w:r>
      <w:r>
        <w:rPr>
          <w:rFonts w:ascii="宋体" w:hAnsi="宋体"/>
          <w:kern w:val="0"/>
          <w:szCs w:val="21"/>
        </w:rPr>
        <w:t>%范围内启动器具；</w:t>
      </w:r>
    </w:p>
    <w:p w14:paraId="5C4B9777" w14:textId="77777777" w:rsidR="00E0529F" w:rsidRDefault="00E219FE">
      <w:pPr>
        <w:widowControl/>
        <w:tabs>
          <w:tab w:val="center" w:pos="4201"/>
          <w:tab w:val="right" w:leader="dot" w:pos="9298"/>
        </w:tabs>
        <w:autoSpaceDE w:val="0"/>
        <w:autoSpaceDN w:val="0"/>
        <w:ind w:firstLineChars="200" w:firstLine="420"/>
        <w:rPr>
          <w:rFonts w:ascii="宋体"/>
          <w:kern w:val="0"/>
          <w:szCs w:val="21"/>
        </w:rPr>
      </w:pPr>
      <w:r>
        <w:rPr>
          <w:rFonts w:ascii="宋体" w:hAnsi="宋体"/>
          <w:kern w:val="0"/>
          <w:szCs w:val="21"/>
          <w:lang w:val="fr-FR"/>
        </w:rPr>
        <w:t>d</w:t>
      </w:r>
      <w:r>
        <w:rPr>
          <w:rFonts w:ascii="宋体" w:hAnsi="宋体" w:hint="eastAsia"/>
          <w:kern w:val="0"/>
          <w:szCs w:val="21"/>
          <w:lang w:val="fr-FR"/>
        </w:rPr>
        <w:t>）测量小物件表面温升。</w:t>
      </w:r>
    </w:p>
    <w:p w14:paraId="5AFEA8F0" w14:textId="3AAFBE83" w:rsidR="00E0529F" w:rsidRPr="001960F5" w:rsidRDefault="00E219FE" w:rsidP="001960F5">
      <w:pPr>
        <w:pStyle w:val="af2"/>
        <w:spacing w:before="156" w:after="156"/>
      </w:pPr>
      <w:bookmarkStart w:id="74" w:name="_Toc51750367"/>
      <w:r w:rsidRPr="001960F5">
        <w:t>5</w:t>
      </w:r>
      <w:r w:rsidRPr="001960F5">
        <w:rPr>
          <w:rFonts w:hint="eastAsia"/>
        </w:rPr>
        <w:t>.</w:t>
      </w:r>
      <w:r w:rsidR="00C04AA0" w:rsidRPr="001960F5">
        <w:t>16</w:t>
      </w:r>
      <w:r w:rsidRPr="001960F5">
        <w:rPr>
          <w:rFonts w:hint="eastAsia"/>
        </w:rPr>
        <w:t xml:space="preserve"> 搅拌电机堵转测试</w:t>
      </w:r>
      <w:bookmarkEnd w:id="74"/>
    </w:p>
    <w:p w14:paraId="76A3F0ED" w14:textId="263F312F" w:rsidR="00E0529F" w:rsidRDefault="00E219FE" w:rsidP="00294BD3">
      <w:pPr>
        <w:widowControl/>
        <w:tabs>
          <w:tab w:val="center" w:pos="4201"/>
          <w:tab w:val="right" w:leader="dot" w:pos="9298"/>
        </w:tabs>
        <w:autoSpaceDE w:val="0"/>
        <w:autoSpaceDN w:val="0"/>
        <w:ind w:firstLineChars="200" w:firstLine="420"/>
        <w:rPr>
          <w:rFonts w:ascii="宋体"/>
          <w:kern w:val="0"/>
          <w:szCs w:val="21"/>
        </w:rPr>
      </w:pPr>
      <w:r>
        <w:rPr>
          <w:rFonts w:ascii="宋体" w:hint="eastAsia"/>
          <w:kern w:val="0"/>
          <w:szCs w:val="21"/>
        </w:rPr>
        <w:t>在正常工作条件下，将电机堵转30</w:t>
      </w:r>
      <w:r w:rsidR="00C924FC">
        <w:rPr>
          <w:rFonts w:ascii="宋体" w:hint="eastAsia"/>
          <w:kern w:val="0"/>
          <w:szCs w:val="21"/>
        </w:rPr>
        <w:t>min</w:t>
      </w:r>
      <w:r>
        <w:rPr>
          <w:rFonts w:ascii="宋体" w:hint="eastAsia"/>
          <w:kern w:val="0"/>
          <w:szCs w:val="21"/>
        </w:rPr>
        <w:t>.</w:t>
      </w:r>
    </w:p>
    <w:p w14:paraId="0A5EA9F7" w14:textId="4CA5E508" w:rsidR="007E7931" w:rsidRPr="004E7397" w:rsidRDefault="007E7931" w:rsidP="00D71DCE">
      <w:pPr>
        <w:pStyle w:val="af5"/>
        <w:numPr>
          <w:ilvl w:val="0"/>
          <w:numId w:val="3"/>
        </w:numPr>
        <w:spacing w:before="312" w:after="312"/>
      </w:pPr>
      <w:bookmarkStart w:id="75" w:name="_Toc51750368"/>
      <w:r w:rsidRPr="004E7397">
        <w:t>检验规则</w:t>
      </w:r>
      <w:bookmarkEnd w:id="75"/>
    </w:p>
    <w:p w14:paraId="79CDC149" w14:textId="58B81CE3" w:rsidR="007E7931" w:rsidRPr="009C7052" w:rsidRDefault="007E7931" w:rsidP="009C7052">
      <w:pPr>
        <w:pStyle w:val="af2"/>
        <w:spacing w:before="156" w:after="156"/>
      </w:pPr>
      <w:bookmarkStart w:id="76" w:name="_Toc51750369"/>
      <w:r>
        <w:t>6</w:t>
      </w:r>
      <w:r w:rsidRPr="00255882">
        <w:rPr>
          <w:rFonts w:hint="eastAsia"/>
        </w:rPr>
        <w:t>.</w:t>
      </w:r>
      <w:r w:rsidR="004E7397">
        <w:rPr>
          <w:rFonts w:hint="eastAsia"/>
        </w:rPr>
        <w:t>1</w:t>
      </w:r>
      <w:r w:rsidRPr="00255882">
        <w:rPr>
          <w:rFonts w:hint="eastAsia"/>
        </w:rPr>
        <w:t xml:space="preserve"> </w:t>
      </w:r>
      <w:r w:rsidRPr="009C7052">
        <w:rPr>
          <w:rFonts w:hint="eastAsia"/>
        </w:rPr>
        <w:t>例行检验</w:t>
      </w:r>
      <w:bookmarkEnd w:id="76"/>
    </w:p>
    <w:p w14:paraId="070F4B40" w14:textId="7ED3B366" w:rsidR="007E7931" w:rsidRPr="00255882" w:rsidRDefault="007E7931" w:rsidP="004E7397">
      <w:pPr>
        <w:pStyle w:val="a5"/>
        <w:spacing w:after="0"/>
        <w:ind w:firstLineChars="200" w:firstLine="420"/>
        <w:rPr>
          <w:szCs w:val="21"/>
        </w:rPr>
      </w:pPr>
      <w:r w:rsidRPr="00255882">
        <w:rPr>
          <w:rFonts w:hAnsi="宋体"/>
          <w:szCs w:val="21"/>
        </w:rPr>
        <w:t>在生产过程的末端对器具进行的</w:t>
      </w:r>
      <w:r w:rsidRPr="00255882">
        <w:rPr>
          <w:szCs w:val="21"/>
        </w:rPr>
        <w:t>100</w:t>
      </w:r>
      <w:r w:rsidRPr="00255882">
        <w:rPr>
          <w:rFonts w:hAnsi="宋体"/>
          <w:szCs w:val="21"/>
        </w:rPr>
        <w:t>％的检验</w:t>
      </w:r>
      <w:r w:rsidRPr="00255882">
        <w:rPr>
          <w:rFonts w:hAnsi="宋体" w:hint="eastAsia"/>
          <w:szCs w:val="21"/>
        </w:rPr>
        <w:t>。</w:t>
      </w:r>
      <w:r w:rsidRPr="00255882">
        <w:rPr>
          <w:rFonts w:hAnsi="宋体"/>
          <w:szCs w:val="21"/>
        </w:rPr>
        <w:t>例行检验的项目至少应包括标志、泄漏电流、电气强度、接地电阻（适用时）。例行检验的方法可参照</w:t>
      </w:r>
      <w:r w:rsidRPr="00255882">
        <w:rPr>
          <w:szCs w:val="21"/>
        </w:rPr>
        <w:t>GB</w:t>
      </w:r>
      <w:r w:rsidRPr="00255882">
        <w:rPr>
          <w:rFonts w:hint="eastAsia"/>
          <w:szCs w:val="21"/>
        </w:rPr>
        <w:t xml:space="preserve"> </w:t>
      </w:r>
      <w:r w:rsidRPr="00255882">
        <w:rPr>
          <w:szCs w:val="21"/>
        </w:rPr>
        <w:t>4706.19</w:t>
      </w:r>
      <w:r w:rsidRPr="00255882">
        <w:rPr>
          <w:rFonts w:hAnsi="宋体"/>
          <w:szCs w:val="21"/>
        </w:rPr>
        <w:t>，结合生产状况以及强制性产品认证的相关规则由企业自行规定。例行检验的结果应全部合格。</w:t>
      </w:r>
    </w:p>
    <w:p w14:paraId="70C693B0" w14:textId="70F78245" w:rsidR="007E7931" w:rsidRPr="00255882" w:rsidRDefault="007E7931" w:rsidP="009C7052">
      <w:pPr>
        <w:pStyle w:val="af2"/>
        <w:spacing w:before="156" w:after="156"/>
      </w:pPr>
      <w:bookmarkStart w:id="77" w:name="_Toc51750370"/>
      <w:r>
        <w:t>6</w:t>
      </w:r>
      <w:r w:rsidRPr="00255882">
        <w:rPr>
          <w:rFonts w:hint="eastAsia"/>
        </w:rPr>
        <w:t>.</w:t>
      </w:r>
      <w:r w:rsidR="004E7397">
        <w:rPr>
          <w:rFonts w:hint="eastAsia"/>
        </w:rPr>
        <w:t>2</w:t>
      </w:r>
      <w:r w:rsidRPr="00255882">
        <w:rPr>
          <w:rFonts w:hint="eastAsia"/>
        </w:rPr>
        <w:t xml:space="preserve"> </w:t>
      </w:r>
      <w:r w:rsidRPr="009C7052">
        <w:rPr>
          <w:rFonts w:hint="eastAsia"/>
        </w:rPr>
        <w:t>型式检验</w:t>
      </w:r>
      <w:bookmarkEnd w:id="77"/>
    </w:p>
    <w:p w14:paraId="0D1CC50C" w14:textId="615052C5" w:rsidR="007E7931" w:rsidRPr="00255882" w:rsidRDefault="007E7931" w:rsidP="007E7931">
      <w:pPr>
        <w:pStyle w:val="a5"/>
        <w:spacing w:after="0"/>
        <w:rPr>
          <w:szCs w:val="21"/>
        </w:rPr>
      </w:pPr>
      <w:r>
        <w:rPr>
          <w:rFonts w:ascii="黑体" w:eastAsia="黑体"/>
          <w:szCs w:val="21"/>
        </w:rPr>
        <w:t>6</w:t>
      </w:r>
      <w:r w:rsidRPr="00255882">
        <w:rPr>
          <w:rFonts w:ascii="黑体" w:eastAsia="黑体" w:hint="eastAsia"/>
          <w:szCs w:val="21"/>
        </w:rPr>
        <w:t>.3.1</w:t>
      </w:r>
      <w:r w:rsidRPr="00255882">
        <w:rPr>
          <w:szCs w:val="21"/>
        </w:rPr>
        <w:t xml:space="preserve"> </w:t>
      </w:r>
      <w:r w:rsidRPr="00255882">
        <w:rPr>
          <w:rFonts w:hAnsi="宋体"/>
          <w:szCs w:val="21"/>
        </w:rPr>
        <w:t>当出现下列条件之一时，应进行型式检验：</w:t>
      </w:r>
    </w:p>
    <w:p w14:paraId="23C00573"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a）新产品投产前；</w:t>
      </w:r>
    </w:p>
    <w:p w14:paraId="189DC713"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b) 老产品转移生产场地时；</w:t>
      </w:r>
    </w:p>
    <w:p w14:paraId="77EAE383"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c）正式生产后，如设计、材料、工艺、结构有较大的改变可能影响器具合格性时；</w:t>
      </w:r>
    </w:p>
    <w:p w14:paraId="092720F7"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d）正常批量生产时（每年一次）；</w:t>
      </w:r>
    </w:p>
    <w:p w14:paraId="3D284752"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e）器具停产达到半年后恢复生产时；</w:t>
      </w:r>
    </w:p>
    <w:p w14:paraId="4D44F958" w14:textId="77777777" w:rsidR="007E7931" w:rsidRPr="004E7397" w:rsidRDefault="007E7931" w:rsidP="007E7931">
      <w:pPr>
        <w:pStyle w:val="a5"/>
        <w:spacing w:after="0"/>
        <w:ind w:firstLineChars="200" w:firstLine="420"/>
        <w:rPr>
          <w:rFonts w:ascii="宋体" w:hAnsi="宋体"/>
          <w:szCs w:val="21"/>
        </w:rPr>
      </w:pPr>
      <w:r w:rsidRPr="004E7397">
        <w:rPr>
          <w:rFonts w:ascii="宋体" w:hAnsi="宋体"/>
          <w:szCs w:val="21"/>
        </w:rPr>
        <w:t>f）国家质量监督机构提出进行型式检验要求时。</w:t>
      </w:r>
    </w:p>
    <w:p w14:paraId="2D94ECA6" w14:textId="2B226C79" w:rsidR="007E7931" w:rsidRPr="004E7397" w:rsidRDefault="007E7931" w:rsidP="004E7397">
      <w:pPr>
        <w:pStyle w:val="a5"/>
        <w:spacing w:after="0"/>
        <w:rPr>
          <w:szCs w:val="21"/>
        </w:rPr>
      </w:pPr>
      <w:r>
        <w:rPr>
          <w:rFonts w:ascii="黑体" w:eastAsia="黑体"/>
          <w:szCs w:val="21"/>
        </w:rPr>
        <w:t>6</w:t>
      </w:r>
      <w:r w:rsidRPr="00255882">
        <w:rPr>
          <w:rFonts w:ascii="黑体" w:eastAsia="黑体" w:hint="eastAsia"/>
          <w:szCs w:val="21"/>
        </w:rPr>
        <w:t>.3.2</w:t>
      </w:r>
      <w:r w:rsidRPr="00255882">
        <w:rPr>
          <w:rFonts w:hAnsi="宋体"/>
          <w:szCs w:val="21"/>
        </w:rPr>
        <w:t>型式检验的项目应包括</w:t>
      </w:r>
      <w:r w:rsidRPr="00255882">
        <w:rPr>
          <w:szCs w:val="21"/>
        </w:rPr>
        <w:t>GB</w:t>
      </w:r>
      <w:r w:rsidRPr="00255882">
        <w:rPr>
          <w:rFonts w:hint="eastAsia"/>
          <w:szCs w:val="21"/>
        </w:rPr>
        <w:t xml:space="preserve"> </w:t>
      </w:r>
      <w:r w:rsidRPr="00255882">
        <w:rPr>
          <w:szCs w:val="21"/>
        </w:rPr>
        <w:t>4706.19</w:t>
      </w:r>
      <w:r w:rsidRPr="00255882">
        <w:rPr>
          <w:rFonts w:hAnsi="宋体"/>
          <w:szCs w:val="21"/>
        </w:rPr>
        <w:t>、本标准第</w:t>
      </w:r>
      <w:r w:rsidRPr="00255882">
        <w:rPr>
          <w:szCs w:val="21"/>
        </w:rPr>
        <w:t>5</w:t>
      </w:r>
      <w:r w:rsidRPr="00255882">
        <w:rPr>
          <w:rFonts w:hAnsi="宋体"/>
          <w:szCs w:val="21"/>
        </w:rPr>
        <w:t>章及</w:t>
      </w:r>
      <w:r w:rsidRPr="00255882">
        <w:rPr>
          <w:szCs w:val="21"/>
        </w:rPr>
        <w:t>8.1</w:t>
      </w:r>
      <w:r w:rsidRPr="00255882">
        <w:rPr>
          <w:rFonts w:hAnsi="宋体"/>
          <w:szCs w:val="21"/>
        </w:rPr>
        <w:t>规定的适用项目。除新产品外，型式检验的样品应从例行检验合格的产品中抽取，抽取数量由企业自行决定。</w:t>
      </w:r>
    </w:p>
    <w:p w14:paraId="454779BE" w14:textId="3A001738" w:rsidR="007E7931" w:rsidRPr="004E7397" w:rsidRDefault="007E7931" w:rsidP="00D71DCE">
      <w:pPr>
        <w:pStyle w:val="af5"/>
        <w:numPr>
          <w:ilvl w:val="0"/>
          <w:numId w:val="3"/>
        </w:numPr>
        <w:spacing w:before="312" w:after="312"/>
      </w:pPr>
      <w:bookmarkStart w:id="78" w:name="_Toc521350266"/>
      <w:bookmarkStart w:id="79" w:name="_Toc521350688"/>
      <w:bookmarkStart w:id="80" w:name="_Toc51750371"/>
      <w:r w:rsidRPr="004E7397">
        <w:t>标志、包装、运输、贮存</w:t>
      </w:r>
      <w:bookmarkEnd w:id="78"/>
      <w:bookmarkEnd w:id="79"/>
      <w:bookmarkEnd w:id="80"/>
    </w:p>
    <w:p w14:paraId="621634E7" w14:textId="2C7B4AD3" w:rsidR="007E7931" w:rsidRPr="00255882" w:rsidRDefault="007E7931" w:rsidP="009C7052">
      <w:pPr>
        <w:pStyle w:val="af2"/>
        <w:spacing w:before="156" w:after="156"/>
      </w:pPr>
      <w:bookmarkStart w:id="81" w:name="_Toc51750372"/>
      <w:r>
        <w:t>7</w:t>
      </w:r>
      <w:r w:rsidRPr="00255882">
        <w:rPr>
          <w:rFonts w:hint="eastAsia"/>
        </w:rPr>
        <w:t>.1</w:t>
      </w:r>
      <w:r w:rsidRPr="00255882">
        <w:rPr>
          <w:rFonts w:hAnsi="宋体" w:hint="eastAsia"/>
        </w:rPr>
        <w:t>标志</w:t>
      </w:r>
      <w:bookmarkEnd w:id="81"/>
    </w:p>
    <w:p w14:paraId="7D7D079D" w14:textId="31D45AEC" w:rsidR="007E7931" w:rsidRPr="004E7397" w:rsidRDefault="007E7931" w:rsidP="009C7052">
      <w:pPr>
        <w:pStyle w:val="a5"/>
        <w:spacing w:after="0"/>
        <w:ind w:firstLineChars="202" w:firstLine="424"/>
        <w:rPr>
          <w:rFonts w:asciiTheme="minorEastAsia" w:eastAsiaTheme="minorEastAsia" w:hAnsiTheme="minorEastAsia"/>
          <w:szCs w:val="21"/>
        </w:rPr>
      </w:pPr>
      <w:r w:rsidRPr="004E7397">
        <w:rPr>
          <w:rFonts w:asciiTheme="minorEastAsia" w:eastAsiaTheme="minorEastAsia" w:hAnsiTheme="minorEastAsia"/>
          <w:szCs w:val="21"/>
        </w:rPr>
        <w:t>除GB</w:t>
      </w:r>
      <w:r w:rsidRPr="004E7397">
        <w:rPr>
          <w:rFonts w:asciiTheme="minorEastAsia" w:eastAsiaTheme="minorEastAsia" w:hAnsiTheme="minorEastAsia" w:hint="eastAsia"/>
          <w:szCs w:val="21"/>
        </w:rPr>
        <w:t xml:space="preserve"> </w:t>
      </w:r>
      <w:r w:rsidRPr="004E7397">
        <w:rPr>
          <w:rFonts w:asciiTheme="minorEastAsia" w:eastAsiaTheme="minorEastAsia" w:hAnsiTheme="minorEastAsia"/>
          <w:szCs w:val="21"/>
        </w:rPr>
        <w:t>4706.19第7章、GB</w:t>
      </w:r>
      <w:r w:rsidR="004E7397" w:rsidRPr="004E7397">
        <w:rPr>
          <w:rFonts w:asciiTheme="minorEastAsia" w:eastAsiaTheme="minorEastAsia" w:hAnsiTheme="minorEastAsia" w:hint="eastAsia"/>
          <w:szCs w:val="21"/>
        </w:rPr>
        <w:t xml:space="preserve">/T </w:t>
      </w:r>
      <w:r w:rsidRPr="004E7397">
        <w:rPr>
          <w:rFonts w:asciiTheme="minorEastAsia" w:eastAsiaTheme="minorEastAsia" w:hAnsiTheme="minorEastAsia"/>
          <w:szCs w:val="21"/>
        </w:rPr>
        <w:t>5296.2</w:t>
      </w:r>
      <w:r w:rsidR="004E7397" w:rsidRPr="004E7397">
        <w:rPr>
          <w:rFonts w:asciiTheme="minorEastAsia" w:eastAsiaTheme="minorEastAsia" w:hAnsiTheme="minorEastAsia"/>
          <w:szCs w:val="21"/>
        </w:rPr>
        <w:t>规定的适用内容外，</w:t>
      </w:r>
      <w:r w:rsidRPr="004E7397">
        <w:rPr>
          <w:rFonts w:asciiTheme="minorEastAsia" w:eastAsiaTheme="minorEastAsia" w:hAnsiTheme="minorEastAsia"/>
          <w:szCs w:val="21"/>
        </w:rPr>
        <w:t>增加以下对说明书的要求：应标注能使器具正常工作的海拔高度范围。</w:t>
      </w:r>
    </w:p>
    <w:p w14:paraId="787F11D3" w14:textId="3BEB2C6E" w:rsidR="007E7931" w:rsidRPr="00255882" w:rsidRDefault="007E7931" w:rsidP="009C7052">
      <w:pPr>
        <w:pStyle w:val="af2"/>
        <w:spacing w:before="156" w:after="156"/>
      </w:pPr>
      <w:bookmarkStart w:id="82" w:name="_Toc51750373"/>
      <w:r>
        <w:t>7</w:t>
      </w:r>
      <w:r w:rsidR="004E7397">
        <w:rPr>
          <w:rFonts w:hint="eastAsia"/>
        </w:rPr>
        <w:t>.2</w:t>
      </w:r>
      <w:r w:rsidRPr="004E7397">
        <w:rPr>
          <w:rFonts w:hint="eastAsia"/>
        </w:rPr>
        <w:t>包装</w:t>
      </w:r>
      <w:bookmarkEnd w:id="82"/>
    </w:p>
    <w:p w14:paraId="3DDBBB25" w14:textId="77777777" w:rsidR="007E7931" w:rsidRPr="00255882" w:rsidRDefault="007E7931" w:rsidP="009C7052">
      <w:pPr>
        <w:pStyle w:val="a5"/>
        <w:spacing w:after="0"/>
        <w:ind w:firstLineChars="200" w:firstLine="420"/>
        <w:rPr>
          <w:szCs w:val="21"/>
        </w:rPr>
      </w:pPr>
      <w:r w:rsidRPr="00255882">
        <w:rPr>
          <w:rFonts w:hAnsi="宋体"/>
          <w:szCs w:val="21"/>
        </w:rPr>
        <w:t>包装应确保将器具送达用户时，完好无损，能正常工作。</w:t>
      </w:r>
    </w:p>
    <w:p w14:paraId="31A75F12" w14:textId="499F77EA" w:rsidR="007E7931" w:rsidRPr="00255882" w:rsidRDefault="007E7931" w:rsidP="009C7052">
      <w:pPr>
        <w:pStyle w:val="af2"/>
        <w:spacing w:before="156" w:after="156"/>
      </w:pPr>
      <w:bookmarkStart w:id="83" w:name="_Toc51750374"/>
      <w:r>
        <w:t>7</w:t>
      </w:r>
      <w:r w:rsidRPr="00255882">
        <w:rPr>
          <w:rFonts w:hint="eastAsia"/>
        </w:rPr>
        <w:t>.</w:t>
      </w:r>
      <w:r w:rsidR="004E7397">
        <w:rPr>
          <w:rFonts w:hint="eastAsia"/>
        </w:rPr>
        <w:t>3运输</w:t>
      </w:r>
      <w:bookmarkEnd w:id="83"/>
    </w:p>
    <w:p w14:paraId="7CF70D34" w14:textId="77777777" w:rsidR="007E7931" w:rsidRPr="00255882" w:rsidRDefault="007E7931" w:rsidP="009C7052">
      <w:pPr>
        <w:pStyle w:val="a5"/>
        <w:spacing w:after="0"/>
        <w:ind w:firstLineChars="200" w:firstLine="420"/>
        <w:rPr>
          <w:szCs w:val="21"/>
        </w:rPr>
      </w:pPr>
      <w:r w:rsidRPr="00255882">
        <w:rPr>
          <w:rFonts w:hAnsi="宋体"/>
          <w:szCs w:val="21"/>
        </w:rPr>
        <w:t>运输器具所采用的方式，应不会导致器具因振动和碰撞而损坏。</w:t>
      </w:r>
    </w:p>
    <w:p w14:paraId="2CC271A9" w14:textId="685149EB" w:rsidR="007E7931" w:rsidRPr="006D0F4F" w:rsidRDefault="00213002" w:rsidP="006D0F4F">
      <w:pPr>
        <w:pStyle w:val="af2"/>
        <w:spacing w:before="156" w:after="156"/>
      </w:pPr>
      <w:bookmarkStart w:id="84" w:name="_Toc51750375"/>
      <w:r w:rsidRPr="006D0F4F">
        <w:t>7</w:t>
      </w:r>
      <w:r w:rsidR="004E7397" w:rsidRPr="006D0F4F">
        <w:rPr>
          <w:rFonts w:hint="eastAsia"/>
        </w:rPr>
        <w:t>.4</w:t>
      </w:r>
      <w:r w:rsidR="007E7931" w:rsidRPr="006D0F4F">
        <w:rPr>
          <w:rFonts w:hint="eastAsia"/>
        </w:rPr>
        <w:t>贮存</w:t>
      </w:r>
      <w:bookmarkEnd w:id="84"/>
    </w:p>
    <w:p w14:paraId="6FE5E814" w14:textId="56E0C294" w:rsidR="00E0529F" w:rsidRDefault="009C7052" w:rsidP="009C7052">
      <w:pPr>
        <w:widowControl/>
        <w:tabs>
          <w:tab w:val="center" w:pos="4201"/>
          <w:tab w:val="right" w:leader="dot" w:pos="9298"/>
        </w:tabs>
        <w:autoSpaceDE w:val="0"/>
        <w:autoSpaceDN w:val="0"/>
        <w:ind w:firstLineChars="202" w:firstLine="424"/>
        <w:rPr>
          <w:rFonts w:asciiTheme="minorEastAsia" w:hAnsiTheme="minorEastAsia"/>
          <w:szCs w:val="21"/>
        </w:rPr>
      </w:pPr>
      <w:r>
        <w:rPr>
          <w:rFonts w:hAnsi="宋体"/>
          <w:noProof/>
          <w:szCs w:val="21"/>
        </w:rPr>
        <mc:AlternateContent>
          <mc:Choice Requires="wps">
            <w:drawing>
              <wp:anchor distT="0" distB="0" distL="114300" distR="114300" simplePos="0" relativeHeight="251661312" behindDoc="0" locked="0" layoutInCell="1" allowOverlap="1" wp14:anchorId="079579AB" wp14:editId="54616102">
                <wp:simplePos x="0" y="0"/>
                <wp:positionH relativeFrom="column">
                  <wp:posOffset>568782</wp:posOffset>
                </wp:positionH>
                <wp:positionV relativeFrom="paragraph">
                  <wp:posOffset>408940</wp:posOffset>
                </wp:positionV>
                <wp:extent cx="4557369" cy="0"/>
                <wp:effectExtent l="0" t="0" r="15240" b="19050"/>
                <wp:wrapNone/>
                <wp:docPr id="1" name="直接连接符 1"/>
                <wp:cNvGraphicFramePr/>
                <a:graphic xmlns:a="http://schemas.openxmlformats.org/drawingml/2006/main">
                  <a:graphicData uri="http://schemas.microsoft.com/office/word/2010/wordprocessingShape">
                    <wps:wsp>
                      <wps:cNvCnPr/>
                      <wps:spPr>
                        <a:xfrm>
                          <a:off x="0" y="0"/>
                          <a:ext cx="4557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8pt,32.2pt" to="403.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" strokecolor="black [3213]"/>
            </w:pict>
          </mc:Fallback>
        </mc:AlternateContent>
      </w:r>
      <w:r w:rsidR="007E7931" w:rsidRPr="00255882">
        <w:rPr>
          <w:rFonts w:hAnsi="宋体"/>
          <w:szCs w:val="21"/>
        </w:rPr>
        <w:t>器具应在干燥、通风良好</w:t>
      </w:r>
      <w:r w:rsidR="007E7931" w:rsidRPr="00255882">
        <w:rPr>
          <w:rFonts w:hAnsi="宋体" w:hint="eastAsia"/>
          <w:szCs w:val="21"/>
        </w:rPr>
        <w:t>、</w:t>
      </w:r>
      <w:r w:rsidR="007E7931" w:rsidRPr="00255882">
        <w:rPr>
          <w:rFonts w:hAnsi="宋体"/>
          <w:szCs w:val="21"/>
        </w:rPr>
        <w:t>无腐蚀性气体的仓库中</w:t>
      </w:r>
      <w:r w:rsidR="007E7931" w:rsidRPr="00255882">
        <w:rPr>
          <w:rFonts w:hAnsi="宋体" w:hint="eastAsia"/>
          <w:szCs w:val="21"/>
        </w:rPr>
        <w:t>贮</w:t>
      </w:r>
      <w:r w:rsidR="007E7931" w:rsidRPr="00255882">
        <w:rPr>
          <w:rFonts w:hAnsi="宋体"/>
          <w:szCs w:val="21"/>
        </w:rPr>
        <w:t>存</w:t>
      </w:r>
      <w:r w:rsidR="004E7397">
        <w:rPr>
          <w:rFonts w:hAnsi="宋体"/>
          <w:szCs w:val="21"/>
        </w:rPr>
        <w:t>。</w:t>
      </w:r>
    </w:p>
    <w:sectPr w:rsidR="00E0529F" w:rsidSect="00481DF4">
      <w:pgSz w:w="11906" w:h="16838"/>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22E78" w15:done="0"/>
  <w15:commentEx w15:paraId="0E60D7A2" w15:done="0"/>
  <w15:commentEx w15:paraId="269758D4" w15:done="0"/>
  <w15:commentEx w15:paraId="662E808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0855E" w14:textId="77777777" w:rsidR="00176E05" w:rsidRDefault="00176E05">
      <w:r>
        <w:separator/>
      </w:r>
    </w:p>
  </w:endnote>
  <w:endnote w:type="continuationSeparator" w:id="0">
    <w:p w14:paraId="694B2120" w14:textId="77777777" w:rsidR="00176E05" w:rsidRDefault="001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95794"/>
      <w:docPartObj>
        <w:docPartGallery w:val="AutoText"/>
      </w:docPartObj>
    </w:sdtPr>
    <w:sdtEndPr/>
    <w:sdtContent>
      <w:p w14:paraId="6C82D0DB" w14:textId="12781C01" w:rsidR="006D0F4F" w:rsidRDefault="006D0F4F">
        <w:pPr>
          <w:pStyle w:val="a8"/>
        </w:pPr>
        <w:r>
          <w:fldChar w:fldCharType="begin"/>
        </w:r>
        <w:r>
          <w:instrText>PAGE   \* MERGEFORMAT</w:instrText>
        </w:r>
        <w:r>
          <w:fldChar w:fldCharType="separate"/>
        </w:r>
        <w:r w:rsidRPr="007E66E2">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169806"/>
      <w:docPartObj>
        <w:docPartGallery w:val="AutoText"/>
      </w:docPartObj>
    </w:sdtPr>
    <w:sdtEndPr/>
    <w:sdtContent>
      <w:p w14:paraId="3B0F4A8F" w14:textId="77777777" w:rsidR="006D0F4F" w:rsidRDefault="006D0F4F">
        <w:pPr>
          <w:pStyle w:val="a8"/>
        </w:pPr>
        <w:r>
          <w:fldChar w:fldCharType="begin"/>
        </w:r>
        <w:r>
          <w:instrText>PAGE   \* MERGEFORMAT</w:instrText>
        </w:r>
        <w:r>
          <w:fldChar w:fldCharType="separate"/>
        </w:r>
        <w:r w:rsidRPr="006A5F89">
          <w:rPr>
            <w:noProof/>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272B" w14:textId="77777777" w:rsidR="006D0F4F" w:rsidRDefault="006D0F4F">
    <w:pPr>
      <w:pStyle w:val="a8"/>
      <w:spacing w:before="120" w:after="120"/>
      <w:jc w:val="right"/>
      <w:rPr>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381830"/>
      <w:docPartObj>
        <w:docPartGallery w:val="AutoText"/>
      </w:docPartObj>
    </w:sdtPr>
    <w:sdtEndPr/>
    <w:sdtContent>
      <w:p w14:paraId="60FDC79F" w14:textId="77777777" w:rsidR="006D0F4F" w:rsidRDefault="006D0F4F">
        <w:pPr>
          <w:pStyle w:val="a8"/>
        </w:pPr>
        <w:r>
          <w:fldChar w:fldCharType="begin"/>
        </w:r>
        <w:r>
          <w:instrText>PAGE   \* MERGEFORMAT</w:instrText>
        </w:r>
        <w:r>
          <w:fldChar w:fldCharType="separate"/>
        </w:r>
        <w:r w:rsidR="008E7BCA" w:rsidRPr="008E7BCA">
          <w:rPr>
            <w:noProof/>
            <w:lang w:val="zh-CN"/>
          </w:rP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20311"/>
      <w:docPartObj>
        <w:docPartGallery w:val="AutoText"/>
      </w:docPartObj>
    </w:sdtPr>
    <w:sdtEndPr/>
    <w:sdtContent>
      <w:p w14:paraId="6852F7E8" w14:textId="04AB124E" w:rsidR="006D0F4F" w:rsidRDefault="006D0F4F">
        <w:pPr>
          <w:pStyle w:val="a8"/>
          <w:jc w:val="right"/>
        </w:pPr>
        <w:r>
          <w:fldChar w:fldCharType="begin"/>
        </w:r>
        <w:r>
          <w:instrText>PAGE   \* MERGEFORMAT</w:instrText>
        </w:r>
        <w:r>
          <w:fldChar w:fldCharType="separate"/>
        </w:r>
        <w:r w:rsidR="008E7BCA" w:rsidRPr="008E7BCA">
          <w:rPr>
            <w:noProof/>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3CD93" w14:textId="77777777" w:rsidR="00176E05" w:rsidRDefault="00176E05">
      <w:r>
        <w:separator/>
      </w:r>
    </w:p>
  </w:footnote>
  <w:footnote w:type="continuationSeparator" w:id="0">
    <w:p w14:paraId="5D861171" w14:textId="77777777" w:rsidR="00176E05" w:rsidRDefault="0017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5437" w14:textId="77777777" w:rsidR="006D0F4F" w:rsidRDefault="00176E05">
    <w:pPr>
      <w:pStyle w:val="a9"/>
    </w:pPr>
    <w:r>
      <w:rPr>
        <w:noProof/>
      </w:rPr>
      <w:pict w14:anchorId="14A65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19" o:spid="_x0000_s2053" type="#_x0000_t136" style="position:absolute;margin-left:0;margin-top:0;width:557.9pt;height:101.4pt;rotation:315;z-index:-251655168;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r w:rsidR="006D0F4F">
      <w:rPr>
        <w:rFonts w:ascii="黑体" w:eastAsia="黑体" w:hAnsi="黑体" w:hint="eastAsia"/>
        <w:b/>
        <w:kern w:val="0"/>
      </w:rPr>
      <w:t xml:space="preserve"> T/CHEAA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5889" w14:textId="77777777" w:rsidR="006D0F4F" w:rsidRDefault="00176E05">
    <w:pPr>
      <w:pStyle w:val="a9"/>
      <w:jc w:val="right"/>
    </w:pPr>
    <w:r>
      <w:rPr>
        <w:noProof/>
      </w:rPr>
      <w:pict w14:anchorId="4C141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20" o:spid="_x0000_s2054" type="#_x0000_t136" style="position:absolute;left:0;text-align:left;margin-left:0;margin-top:0;width:557.9pt;height:101.4pt;rotation:315;z-index:-251653120;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r w:rsidR="006D0F4F">
      <w:rPr>
        <w:rFonts w:ascii="黑体" w:eastAsia="黑体" w:hAnsi="黑体" w:hint="eastAsia"/>
        <w:b/>
        <w:kern w:val="0"/>
      </w:rPr>
      <w:t xml:space="preserve"> T/CHEAA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17554" w14:textId="77777777" w:rsidR="006D0F4F" w:rsidRDefault="00176E05">
    <w:pPr>
      <w:pStyle w:val="a9"/>
    </w:pPr>
    <w:r>
      <w:rPr>
        <w:noProof/>
      </w:rPr>
      <w:pict w14:anchorId="397C8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18" o:spid="_x0000_s2052" type="#_x0000_t136" style="position:absolute;margin-left:0;margin-top:0;width:557.9pt;height:101.4pt;rotation:315;z-index:-251657216;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6CAB" w14:textId="77777777" w:rsidR="006D0F4F" w:rsidRDefault="006D0F4F">
    <w:pPr>
      <w:pStyle w:val="a9"/>
      <w:rPr>
        <w:rFonts w:ascii="黑体" w:eastAsia="黑体" w:hAnsi="黑体"/>
        <w:color w:val="000000" w:themeColor="text1"/>
      </w:rPr>
    </w:pPr>
    <w:r w:rsidRPr="008E739C">
      <w:rPr>
        <w:rFonts w:ascii="黑体" w:eastAsia="黑体" w:hAnsi="黑体"/>
        <w:color w:val="000000" w:themeColor="text1"/>
      </w:rPr>
      <w:t>T</w:t>
    </w:r>
    <w:r>
      <w:rPr>
        <w:rFonts w:ascii="黑体" w:eastAsia="黑体" w:hAnsi="黑体"/>
        <w:color w:val="000000" w:themeColor="text1"/>
      </w:rPr>
      <w:t>/</w:t>
    </w:r>
    <w:r w:rsidRPr="008E739C">
      <w:rPr>
        <w:rFonts w:ascii="黑体" w:eastAsia="黑体" w:hAnsi="黑体"/>
        <w:color w:val="000000" w:themeColor="text1"/>
      </w:rPr>
      <w:t>CHEAA □□□□—20□□</w:t>
    </w:r>
  </w:p>
  <w:p w14:paraId="03C9DDEA" w14:textId="5C59BC54" w:rsidR="006D0F4F" w:rsidRPr="00631E59" w:rsidRDefault="00176E05">
    <w:pPr>
      <w:pStyle w:val="a9"/>
      <w:rPr>
        <w:rFonts w:ascii="黑体" w:eastAsia="黑体" w:hAnsi="黑体"/>
        <w:color w:val="000000" w:themeColor="text1"/>
      </w:rPr>
    </w:pPr>
    <w:r>
      <w:rPr>
        <w:rFonts w:ascii="黑体" w:eastAsia="黑体" w:hAnsi="黑体"/>
        <w:noProof/>
      </w:rPr>
      <w:pict w14:anchorId="795FA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22" o:spid="_x0000_s2056" type="#_x0000_t136" style="position:absolute;margin-left:0;margin-top:0;width:557.9pt;height:101.4pt;rotation:315;z-index:-251649024;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98DC" w14:textId="77777777" w:rsidR="006D0F4F" w:rsidRDefault="006D0F4F" w:rsidP="004707CB">
    <w:pPr>
      <w:pStyle w:val="a9"/>
      <w:jc w:val="right"/>
      <w:rPr>
        <w:rFonts w:ascii="黑体" w:eastAsia="黑体" w:hAnsi="黑体"/>
        <w:color w:val="000000" w:themeColor="text1"/>
      </w:rPr>
    </w:pPr>
    <w:r>
      <w:rPr>
        <w:rFonts w:ascii="黑体" w:eastAsia="黑体" w:hAnsi="黑体"/>
        <w:color w:val="000000" w:themeColor="text1"/>
      </w:rPr>
      <w:t>T/</w:t>
    </w:r>
    <w:r w:rsidRPr="008E739C">
      <w:rPr>
        <w:rFonts w:ascii="黑体" w:eastAsia="黑体" w:hAnsi="黑体"/>
        <w:color w:val="000000" w:themeColor="text1"/>
      </w:rPr>
      <w:t>CHEAA □□□□—20□□</w:t>
    </w:r>
  </w:p>
  <w:p w14:paraId="7511388C" w14:textId="2BDD1DFE" w:rsidR="006D0F4F" w:rsidRPr="008E739C" w:rsidRDefault="00176E05" w:rsidP="004707CB">
    <w:pPr>
      <w:pStyle w:val="a9"/>
      <w:jc w:val="right"/>
      <w:rPr>
        <w:rFonts w:ascii="黑体" w:eastAsia="黑体" w:hAnsi="黑体"/>
      </w:rPr>
    </w:pPr>
    <w:r>
      <w:rPr>
        <w:rFonts w:ascii="黑体" w:eastAsia="黑体" w:hAnsi="黑体"/>
        <w:noProof/>
      </w:rPr>
      <w:pict w14:anchorId="6634E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23" o:spid="_x0000_s2057" type="#_x0000_t136" style="position:absolute;left:0;text-align:left;margin-left:0;margin-top:0;width:557.9pt;height:101.4pt;rotation:315;z-index:-251646976;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5D11" w14:textId="77777777" w:rsidR="006D0F4F" w:rsidRDefault="00176E05">
    <w:pPr>
      <w:pStyle w:val="a9"/>
    </w:pPr>
    <w:r>
      <w:rPr>
        <w:noProof/>
      </w:rPr>
      <w:pict w14:anchorId="172D1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95721" o:spid="_x0000_s2055" type="#_x0000_t136" style="position:absolute;margin-left:0;margin-top:0;width:557.9pt;height:101.4pt;rotation:315;z-index:-251651072;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575"/>
    <w:multiLevelType w:val="hybridMultilevel"/>
    <w:tmpl w:val="D868A2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18"/>
        <w:szCs w:val="21"/>
        <w:u w:val="none"/>
        <w:vertAlign w:val="baseline"/>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36995370"/>
    <w:multiLevelType w:val="hybridMultilevel"/>
    <w:tmpl w:val="8CAAD39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76586A"/>
    <w:multiLevelType w:val="hybridMultilevel"/>
    <w:tmpl w:val="C28889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DD5917"/>
    <w:multiLevelType w:val="hybridMultilevel"/>
    <w:tmpl w:val="2B76A8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733A5F"/>
    <w:multiLevelType w:val="multilevel"/>
    <w:tmpl w:val="4B733A5F"/>
    <w:lvl w:ilvl="0">
      <w:start w:val="1"/>
      <w:numFmt w:val="decimal"/>
      <w:pStyle w:val="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6">
    <w:nsid w:val="5245607B"/>
    <w:multiLevelType w:val="hybridMultilevel"/>
    <w:tmpl w:val="0B3EBEB0"/>
    <w:lvl w:ilvl="0" w:tplc="B5620C8E">
      <w:start w:val="1"/>
      <w:numFmt w:val="lowerLetter"/>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6537B57"/>
    <w:multiLevelType w:val="hybridMultilevel"/>
    <w:tmpl w:val="1B3C3AE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洪锋">
    <w15:presenceInfo w15:providerId="AD" w15:userId="S-1-5-21-3427520612-787180917-2663887765-196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FB"/>
    <w:rsid w:val="000004D8"/>
    <w:rsid w:val="000023E5"/>
    <w:rsid w:val="000028B3"/>
    <w:rsid w:val="000029D1"/>
    <w:rsid w:val="000031E0"/>
    <w:rsid w:val="00003240"/>
    <w:rsid w:val="0000401C"/>
    <w:rsid w:val="00004B58"/>
    <w:rsid w:val="00004C42"/>
    <w:rsid w:val="00007540"/>
    <w:rsid w:val="00007F31"/>
    <w:rsid w:val="0001169B"/>
    <w:rsid w:val="000125A8"/>
    <w:rsid w:val="00012C99"/>
    <w:rsid w:val="00013628"/>
    <w:rsid w:val="00014909"/>
    <w:rsid w:val="00014949"/>
    <w:rsid w:val="0001497E"/>
    <w:rsid w:val="0001497F"/>
    <w:rsid w:val="00014B1C"/>
    <w:rsid w:val="00015096"/>
    <w:rsid w:val="00016470"/>
    <w:rsid w:val="00017C32"/>
    <w:rsid w:val="00020E98"/>
    <w:rsid w:val="00021F30"/>
    <w:rsid w:val="00022202"/>
    <w:rsid w:val="0002285A"/>
    <w:rsid w:val="000243C0"/>
    <w:rsid w:val="000245D4"/>
    <w:rsid w:val="00024A70"/>
    <w:rsid w:val="00026674"/>
    <w:rsid w:val="000270D0"/>
    <w:rsid w:val="00030395"/>
    <w:rsid w:val="00030A6B"/>
    <w:rsid w:val="000318B8"/>
    <w:rsid w:val="00031C44"/>
    <w:rsid w:val="000323EE"/>
    <w:rsid w:val="00032F33"/>
    <w:rsid w:val="00035299"/>
    <w:rsid w:val="00035422"/>
    <w:rsid w:val="000357CF"/>
    <w:rsid w:val="000370DE"/>
    <w:rsid w:val="00041C5D"/>
    <w:rsid w:val="00044CB4"/>
    <w:rsid w:val="00044FED"/>
    <w:rsid w:val="00045669"/>
    <w:rsid w:val="0004587B"/>
    <w:rsid w:val="000476FC"/>
    <w:rsid w:val="00047AE1"/>
    <w:rsid w:val="00047CC9"/>
    <w:rsid w:val="000510F2"/>
    <w:rsid w:val="00051449"/>
    <w:rsid w:val="00051D5B"/>
    <w:rsid w:val="00051FC9"/>
    <w:rsid w:val="00052DF4"/>
    <w:rsid w:val="00053687"/>
    <w:rsid w:val="00054068"/>
    <w:rsid w:val="00054F66"/>
    <w:rsid w:val="00056440"/>
    <w:rsid w:val="00056701"/>
    <w:rsid w:val="000568B6"/>
    <w:rsid w:val="00056917"/>
    <w:rsid w:val="00056B76"/>
    <w:rsid w:val="00061B2E"/>
    <w:rsid w:val="00061E49"/>
    <w:rsid w:val="000643E5"/>
    <w:rsid w:val="000647C7"/>
    <w:rsid w:val="00064E21"/>
    <w:rsid w:val="00065A3F"/>
    <w:rsid w:val="000701C6"/>
    <w:rsid w:val="000703A0"/>
    <w:rsid w:val="0007181A"/>
    <w:rsid w:val="00071DA9"/>
    <w:rsid w:val="00073964"/>
    <w:rsid w:val="0007424A"/>
    <w:rsid w:val="000747C8"/>
    <w:rsid w:val="00074F16"/>
    <w:rsid w:val="00075884"/>
    <w:rsid w:val="00075BC6"/>
    <w:rsid w:val="00075C15"/>
    <w:rsid w:val="00076163"/>
    <w:rsid w:val="0007687B"/>
    <w:rsid w:val="0007689F"/>
    <w:rsid w:val="00076953"/>
    <w:rsid w:val="00076ABD"/>
    <w:rsid w:val="00076C34"/>
    <w:rsid w:val="00077404"/>
    <w:rsid w:val="00080283"/>
    <w:rsid w:val="000808E8"/>
    <w:rsid w:val="000825DA"/>
    <w:rsid w:val="0008549A"/>
    <w:rsid w:val="00085DF1"/>
    <w:rsid w:val="000860D1"/>
    <w:rsid w:val="000861E1"/>
    <w:rsid w:val="00086CD8"/>
    <w:rsid w:val="00087309"/>
    <w:rsid w:val="00090566"/>
    <w:rsid w:val="00091A58"/>
    <w:rsid w:val="00091CD8"/>
    <w:rsid w:val="00092454"/>
    <w:rsid w:val="000926AA"/>
    <w:rsid w:val="000947C0"/>
    <w:rsid w:val="00095749"/>
    <w:rsid w:val="0009631A"/>
    <w:rsid w:val="00096D5B"/>
    <w:rsid w:val="0009734F"/>
    <w:rsid w:val="000A04A4"/>
    <w:rsid w:val="000A29C4"/>
    <w:rsid w:val="000A3210"/>
    <w:rsid w:val="000A37DF"/>
    <w:rsid w:val="000A3847"/>
    <w:rsid w:val="000A3AD7"/>
    <w:rsid w:val="000A40A9"/>
    <w:rsid w:val="000A44CE"/>
    <w:rsid w:val="000A4649"/>
    <w:rsid w:val="000A561B"/>
    <w:rsid w:val="000A5798"/>
    <w:rsid w:val="000A6D59"/>
    <w:rsid w:val="000A7529"/>
    <w:rsid w:val="000B1771"/>
    <w:rsid w:val="000B1A5B"/>
    <w:rsid w:val="000B23A0"/>
    <w:rsid w:val="000B256F"/>
    <w:rsid w:val="000B3218"/>
    <w:rsid w:val="000B36FE"/>
    <w:rsid w:val="000B3998"/>
    <w:rsid w:val="000B40E0"/>
    <w:rsid w:val="000B4110"/>
    <w:rsid w:val="000B596A"/>
    <w:rsid w:val="000B6CFB"/>
    <w:rsid w:val="000B71DB"/>
    <w:rsid w:val="000B7751"/>
    <w:rsid w:val="000B79DF"/>
    <w:rsid w:val="000B7BBC"/>
    <w:rsid w:val="000C0807"/>
    <w:rsid w:val="000C0AB6"/>
    <w:rsid w:val="000C132D"/>
    <w:rsid w:val="000C1E10"/>
    <w:rsid w:val="000C25CF"/>
    <w:rsid w:val="000C423A"/>
    <w:rsid w:val="000C4327"/>
    <w:rsid w:val="000C4D56"/>
    <w:rsid w:val="000C63BD"/>
    <w:rsid w:val="000C6C09"/>
    <w:rsid w:val="000C6FBD"/>
    <w:rsid w:val="000C73F0"/>
    <w:rsid w:val="000C76D8"/>
    <w:rsid w:val="000C7AB2"/>
    <w:rsid w:val="000D1C0C"/>
    <w:rsid w:val="000D1D6F"/>
    <w:rsid w:val="000D1DDE"/>
    <w:rsid w:val="000D2731"/>
    <w:rsid w:val="000D2F50"/>
    <w:rsid w:val="000D36F7"/>
    <w:rsid w:val="000D409E"/>
    <w:rsid w:val="000D4809"/>
    <w:rsid w:val="000D4EB3"/>
    <w:rsid w:val="000D5729"/>
    <w:rsid w:val="000D7060"/>
    <w:rsid w:val="000D747C"/>
    <w:rsid w:val="000D7506"/>
    <w:rsid w:val="000D7B75"/>
    <w:rsid w:val="000E1B69"/>
    <w:rsid w:val="000E548B"/>
    <w:rsid w:val="000E56C1"/>
    <w:rsid w:val="000F0EC7"/>
    <w:rsid w:val="000F1012"/>
    <w:rsid w:val="000F1114"/>
    <w:rsid w:val="000F3258"/>
    <w:rsid w:val="000F5095"/>
    <w:rsid w:val="000F51F4"/>
    <w:rsid w:val="000F5253"/>
    <w:rsid w:val="000F5704"/>
    <w:rsid w:val="000F61B6"/>
    <w:rsid w:val="000F6B86"/>
    <w:rsid w:val="000F7794"/>
    <w:rsid w:val="000F7E1F"/>
    <w:rsid w:val="0010128C"/>
    <w:rsid w:val="00101748"/>
    <w:rsid w:val="00101B79"/>
    <w:rsid w:val="00101C3A"/>
    <w:rsid w:val="00102602"/>
    <w:rsid w:val="0010558D"/>
    <w:rsid w:val="001062AC"/>
    <w:rsid w:val="0010637E"/>
    <w:rsid w:val="00106952"/>
    <w:rsid w:val="001069A4"/>
    <w:rsid w:val="00107AD0"/>
    <w:rsid w:val="001112B5"/>
    <w:rsid w:val="001117E0"/>
    <w:rsid w:val="00112375"/>
    <w:rsid w:val="001124D4"/>
    <w:rsid w:val="0011302E"/>
    <w:rsid w:val="00113561"/>
    <w:rsid w:val="00114DE9"/>
    <w:rsid w:val="001157C0"/>
    <w:rsid w:val="00117F6D"/>
    <w:rsid w:val="001203B7"/>
    <w:rsid w:val="00122F3F"/>
    <w:rsid w:val="00124464"/>
    <w:rsid w:val="00124B5B"/>
    <w:rsid w:val="00130225"/>
    <w:rsid w:val="00130ED0"/>
    <w:rsid w:val="00131AC4"/>
    <w:rsid w:val="00132423"/>
    <w:rsid w:val="00133709"/>
    <w:rsid w:val="00133E16"/>
    <w:rsid w:val="00136ABF"/>
    <w:rsid w:val="00137001"/>
    <w:rsid w:val="00137398"/>
    <w:rsid w:val="00137A91"/>
    <w:rsid w:val="00137AA5"/>
    <w:rsid w:val="00137DD7"/>
    <w:rsid w:val="001400E2"/>
    <w:rsid w:val="001409B2"/>
    <w:rsid w:val="00141761"/>
    <w:rsid w:val="00142146"/>
    <w:rsid w:val="00142763"/>
    <w:rsid w:val="00142A93"/>
    <w:rsid w:val="0014333B"/>
    <w:rsid w:val="00144137"/>
    <w:rsid w:val="0014521A"/>
    <w:rsid w:val="00146235"/>
    <w:rsid w:val="001464E9"/>
    <w:rsid w:val="001464FC"/>
    <w:rsid w:val="0014680B"/>
    <w:rsid w:val="00146D1F"/>
    <w:rsid w:val="00152C14"/>
    <w:rsid w:val="0015392A"/>
    <w:rsid w:val="00153B86"/>
    <w:rsid w:val="00153E02"/>
    <w:rsid w:val="00153E20"/>
    <w:rsid w:val="001545F4"/>
    <w:rsid w:val="00154E19"/>
    <w:rsid w:val="0015570E"/>
    <w:rsid w:val="001562E1"/>
    <w:rsid w:val="001564B2"/>
    <w:rsid w:val="00156844"/>
    <w:rsid w:val="00156E89"/>
    <w:rsid w:val="00157044"/>
    <w:rsid w:val="00161D73"/>
    <w:rsid w:val="00161FBA"/>
    <w:rsid w:val="00162B1B"/>
    <w:rsid w:val="00164977"/>
    <w:rsid w:val="00165DF1"/>
    <w:rsid w:val="00170CBB"/>
    <w:rsid w:val="00170CE4"/>
    <w:rsid w:val="00175402"/>
    <w:rsid w:val="00176082"/>
    <w:rsid w:val="00176714"/>
    <w:rsid w:val="00176DDC"/>
    <w:rsid w:val="00176E05"/>
    <w:rsid w:val="00176E5E"/>
    <w:rsid w:val="001771C5"/>
    <w:rsid w:val="00177DF2"/>
    <w:rsid w:val="001811CA"/>
    <w:rsid w:val="00181327"/>
    <w:rsid w:val="0018271A"/>
    <w:rsid w:val="00182D14"/>
    <w:rsid w:val="001832D6"/>
    <w:rsid w:val="00184314"/>
    <w:rsid w:val="00185164"/>
    <w:rsid w:val="00186518"/>
    <w:rsid w:val="00187145"/>
    <w:rsid w:val="0018725A"/>
    <w:rsid w:val="00187467"/>
    <w:rsid w:val="001913E2"/>
    <w:rsid w:val="00192A15"/>
    <w:rsid w:val="00192DE5"/>
    <w:rsid w:val="0019366F"/>
    <w:rsid w:val="00193B12"/>
    <w:rsid w:val="001940EB"/>
    <w:rsid w:val="00194C29"/>
    <w:rsid w:val="001960F5"/>
    <w:rsid w:val="0019622C"/>
    <w:rsid w:val="00197597"/>
    <w:rsid w:val="00197D02"/>
    <w:rsid w:val="001A10E8"/>
    <w:rsid w:val="001A1A3E"/>
    <w:rsid w:val="001A1FE7"/>
    <w:rsid w:val="001A2B72"/>
    <w:rsid w:val="001A3ECF"/>
    <w:rsid w:val="001A6403"/>
    <w:rsid w:val="001A6A72"/>
    <w:rsid w:val="001A7754"/>
    <w:rsid w:val="001A7A3D"/>
    <w:rsid w:val="001A7FB8"/>
    <w:rsid w:val="001B057B"/>
    <w:rsid w:val="001B0EC9"/>
    <w:rsid w:val="001B0F45"/>
    <w:rsid w:val="001B10AE"/>
    <w:rsid w:val="001B35AA"/>
    <w:rsid w:val="001B5609"/>
    <w:rsid w:val="001C04DB"/>
    <w:rsid w:val="001C060B"/>
    <w:rsid w:val="001C19D5"/>
    <w:rsid w:val="001C69EB"/>
    <w:rsid w:val="001C75FE"/>
    <w:rsid w:val="001D0139"/>
    <w:rsid w:val="001D0C1A"/>
    <w:rsid w:val="001D137A"/>
    <w:rsid w:val="001D1E7E"/>
    <w:rsid w:val="001D3579"/>
    <w:rsid w:val="001D360F"/>
    <w:rsid w:val="001D4729"/>
    <w:rsid w:val="001D4973"/>
    <w:rsid w:val="001D626D"/>
    <w:rsid w:val="001D656B"/>
    <w:rsid w:val="001E0870"/>
    <w:rsid w:val="001E0D8D"/>
    <w:rsid w:val="001E114C"/>
    <w:rsid w:val="001E1DEE"/>
    <w:rsid w:val="001E30D9"/>
    <w:rsid w:val="001E33AE"/>
    <w:rsid w:val="001E50B6"/>
    <w:rsid w:val="001E517F"/>
    <w:rsid w:val="001E5EF3"/>
    <w:rsid w:val="001E6E63"/>
    <w:rsid w:val="001E73BE"/>
    <w:rsid w:val="001E7550"/>
    <w:rsid w:val="001E77C1"/>
    <w:rsid w:val="001F0E4F"/>
    <w:rsid w:val="001F0F65"/>
    <w:rsid w:val="001F212D"/>
    <w:rsid w:val="001F359D"/>
    <w:rsid w:val="001F603E"/>
    <w:rsid w:val="001F6554"/>
    <w:rsid w:val="001F7490"/>
    <w:rsid w:val="001F749A"/>
    <w:rsid w:val="001F7662"/>
    <w:rsid w:val="001F7E05"/>
    <w:rsid w:val="002002E7"/>
    <w:rsid w:val="00200E6E"/>
    <w:rsid w:val="002013C4"/>
    <w:rsid w:val="00202323"/>
    <w:rsid w:val="002052A3"/>
    <w:rsid w:val="0020615E"/>
    <w:rsid w:val="00206318"/>
    <w:rsid w:val="0020642C"/>
    <w:rsid w:val="00206640"/>
    <w:rsid w:val="00206D2C"/>
    <w:rsid w:val="002070D5"/>
    <w:rsid w:val="002072EF"/>
    <w:rsid w:val="002106F9"/>
    <w:rsid w:val="00210C35"/>
    <w:rsid w:val="002116EF"/>
    <w:rsid w:val="00211BFA"/>
    <w:rsid w:val="00211DBC"/>
    <w:rsid w:val="00212180"/>
    <w:rsid w:val="002122CC"/>
    <w:rsid w:val="002126FC"/>
    <w:rsid w:val="00213002"/>
    <w:rsid w:val="00214D80"/>
    <w:rsid w:val="00215033"/>
    <w:rsid w:val="002176EF"/>
    <w:rsid w:val="002177F9"/>
    <w:rsid w:val="00221331"/>
    <w:rsid w:val="00221FAF"/>
    <w:rsid w:val="002221CD"/>
    <w:rsid w:val="00222E62"/>
    <w:rsid w:val="00223AE4"/>
    <w:rsid w:val="00223EDC"/>
    <w:rsid w:val="00223F87"/>
    <w:rsid w:val="0022436A"/>
    <w:rsid w:val="00225293"/>
    <w:rsid w:val="00225E79"/>
    <w:rsid w:val="0022631B"/>
    <w:rsid w:val="00226E87"/>
    <w:rsid w:val="002277DE"/>
    <w:rsid w:val="00227A8C"/>
    <w:rsid w:val="0023051A"/>
    <w:rsid w:val="00230780"/>
    <w:rsid w:val="00231A42"/>
    <w:rsid w:val="00231E32"/>
    <w:rsid w:val="00234440"/>
    <w:rsid w:val="00235D73"/>
    <w:rsid w:val="002373DB"/>
    <w:rsid w:val="0023784F"/>
    <w:rsid w:val="00237DD2"/>
    <w:rsid w:val="00240A20"/>
    <w:rsid w:val="002417CC"/>
    <w:rsid w:val="002427B9"/>
    <w:rsid w:val="00244B7D"/>
    <w:rsid w:val="002501FD"/>
    <w:rsid w:val="0025020E"/>
    <w:rsid w:val="00251836"/>
    <w:rsid w:val="00251D48"/>
    <w:rsid w:val="00252306"/>
    <w:rsid w:val="002529EB"/>
    <w:rsid w:val="0025346E"/>
    <w:rsid w:val="00253706"/>
    <w:rsid w:val="002547CE"/>
    <w:rsid w:val="0025492E"/>
    <w:rsid w:val="0025518D"/>
    <w:rsid w:val="002551B1"/>
    <w:rsid w:val="002556A2"/>
    <w:rsid w:val="00256178"/>
    <w:rsid w:val="002562B4"/>
    <w:rsid w:val="00257890"/>
    <w:rsid w:val="00257E2B"/>
    <w:rsid w:val="00257FFC"/>
    <w:rsid w:val="0026063B"/>
    <w:rsid w:val="00260871"/>
    <w:rsid w:val="002609C2"/>
    <w:rsid w:val="002614BA"/>
    <w:rsid w:val="00262C12"/>
    <w:rsid w:val="00262D78"/>
    <w:rsid w:val="002636CD"/>
    <w:rsid w:val="002642DA"/>
    <w:rsid w:val="00264580"/>
    <w:rsid w:val="00265CF2"/>
    <w:rsid w:val="002665AC"/>
    <w:rsid w:val="002667E1"/>
    <w:rsid w:val="002677E5"/>
    <w:rsid w:val="002678FE"/>
    <w:rsid w:val="002724F8"/>
    <w:rsid w:val="002740BF"/>
    <w:rsid w:val="002740E3"/>
    <w:rsid w:val="00275326"/>
    <w:rsid w:val="00275633"/>
    <w:rsid w:val="00275D1D"/>
    <w:rsid w:val="0027753A"/>
    <w:rsid w:val="00277E58"/>
    <w:rsid w:val="0028250B"/>
    <w:rsid w:val="00282EFE"/>
    <w:rsid w:val="0028362D"/>
    <w:rsid w:val="002838B9"/>
    <w:rsid w:val="00284219"/>
    <w:rsid w:val="002844DF"/>
    <w:rsid w:val="002850D0"/>
    <w:rsid w:val="00285CFF"/>
    <w:rsid w:val="00287C5E"/>
    <w:rsid w:val="00287F09"/>
    <w:rsid w:val="0029162E"/>
    <w:rsid w:val="002919DD"/>
    <w:rsid w:val="0029358B"/>
    <w:rsid w:val="002939D2"/>
    <w:rsid w:val="00293D30"/>
    <w:rsid w:val="00294BD3"/>
    <w:rsid w:val="002975C1"/>
    <w:rsid w:val="002A0B44"/>
    <w:rsid w:val="002A0DAD"/>
    <w:rsid w:val="002A1907"/>
    <w:rsid w:val="002A19D3"/>
    <w:rsid w:val="002A1BCF"/>
    <w:rsid w:val="002A2BDC"/>
    <w:rsid w:val="002A3CA9"/>
    <w:rsid w:val="002A4348"/>
    <w:rsid w:val="002A7B79"/>
    <w:rsid w:val="002B0057"/>
    <w:rsid w:val="002B01C7"/>
    <w:rsid w:val="002B0E6F"/>
    <w:rsid w:val="002B1086"/>
    <w:rsid w:val="002B14D9"/>
    <w:rsid w:val="002B188E"/>
    <w:rsid w:val="002B3A5E"/>
    <w:rsid w:val="002B66A5"/>
    <w:rsid w:val="002B7B1F"/>
    <w:rsid w:val="002C0561"/>
    <w:rsid w:val="002C05FB"/>
    <w:rsid w:val="002C1F87"/>
    <w:rsid w:val="002C31A9"/>
    <w:rsid w:val="002C3F85"/>
    <w:rsid w:val="002C4288"/>
    <w:rsid w:val="002C468F"/>
    <w:rsid w:val="002C4702"/>
    <w:rsid w:val="002C54B4"/>
    <w:rsid w:val="002C6446"/>
    <w:rsid w:val="002C7095"/>
    <w:rsid w:val="002C73B3"/>
    <w:rsid w:val="002C7CBB"/>
    <w:rsid w:val="002C7DC9"/>
    <w:rsid w:val="002D0510"/>
    <w:rsid w:val="002D1F38"/>
    <w:rsid w:val="002D2469"/>
    <w:rsid w:val="002D2963"/>
    <w:rsid w:val="002D2CC0"/>
    <w:rsid w:val="002D34F4"/>
    <w:rsid w:val="002D3908"/>
    <w:rsid w:val="002D5741"/>
    <w:rsid w:val="002D5829"/>
    <w:rsid w:val="002D6ABA"/>
    <w:rsid w:val="002D7D85"/>
    <w:rsid w:val="002E0527"/>
    <w:rsid w:val="002E0E81"/>
    <w:rsid w:val="002E26A4"/>
    <w:rsid w:val="002E2950"/>
    <w:rsid w:val="002E2AB2"/>
    <w:rsid w:val="002E40DC"/>
    <w:rsid w:val="002E4CA7"/>
    <w:rsid w:val="002E5444"/>
    <w:rsid w:val="002E5731"/>
    <w:rsid w:val="002E7016"/>
    <w:rsid w:val="002F026A"/>
    <w:rsid w:val="002F12C1"/>
    <w:rsid w:val="002F2B0A"/>
    <w:rsid w:val="002F2DD3"/>
    <w:rsid w:val="002F3F55"/>
    <w:rsid w:val="002F4BB1"/>
    <w:rsid w:val="002F584E"/>
    <w:rsid w:val="002F6C82"/>
    <w:rsid w:val="002F6F3A"/>
    <w:rsid w:val="002F76E4"/>
    <w:rsid w:val="002F79E1"/>
    <w:rsid w:val="00300885"/>
    <w:rsid w:val="00301405"/>
    <w:rsid w:val="00302BF2"/>
    <w:rsid w:val="003031BC"/>
    <w:rsid w:val="003039F9"/>
    <w:rsid w:val="00304791"/>
    <w:rsid w:val="00304AEC"/>
    <w:rsid w:val="00305B27"/>
    <w:rsid w:val="00306819"/>
    <w:rsid w:val="00310498"/>
    <w:rsid w:val="00311185"/>
    <w:rsid w:val="003117A1"/>
    <w:rsid w:val="003119C9"/>
    <w:rsid w:val="003127B6"/>
    <w:rsid w:val="00312EDB"/>
    <w:rsid w:val="00314176"/>
    <w:rsid w:val="00315361"/>
    <w:rsid w:val="00315E08"/>
    <w:rsid w:val="003166F2"/>
    <w:rsid w:val="00316BC0"/>
    <w:rsid w:val="00316D0D"/>
    <w:rsid w:val="00317527"/>
    <w:rsid w:val="003205F7"/>
    <w:rsid w:val="0032060D"/>
    <w:rsid w:val="00320794"/>
    <w:rsid w:val="00321B0C"/>
    <w:rsid w:val="00321C40"/>
    <w:rsid w:val="00322106"/>
    <w:rsid w:val="00322488"/>
    <w:rsid w:val="00323F99"/>
    <w:rsid w:val="00324032"/>
    <w:rsid w:val="003242BB"/>
    <w:rsid w:val="00324DF5"/>
    <w:rsid w:val="003278B3"/>
    <w:rsid w:val="00332281"/>
    <w:rsid w:val="00332B88"/>
    <w:rsid w:val="00332D0D"/>
    <w:rsid w:val="003336DA"/>
    <w:rsid w:val="00333752"/>
    <w:rsid w:val="00334174"/>
    <w:rsid w:val="00334DF0"/>
    <w:rsid w:val="00336752"/>
    <w:rsid w:val="003367D3"/>
    <w:rsid w:val="00336DDB"/>
    <w:rsid w:val="00336F37"/>
    <w:rsid w:val="003401F9"/>
    <w:rsid w:val="00340292"/>
    <w:rsid w:val="00340F97"/>
    <w:rsid w:val="00341030"/>
    <w:rsid w:val="00341D40"/>
    <w:rsid w:val="00342416"/>
    <w:rsid w:val="00342E67"/>
    <w:rsid w:val="0034345E"/>
    <w:rsid w:val="00343D7D"/>
    <w:rsid w:val="00344D12"/>
    <w:rsid w:val="0034512E"/>
    <w:rsid w:val="003452A4"/>
    <w:rsid w:val="0034548C"/>
    <w:rsid w:val="003463DD"/>
    <w:rsid w:val="00346638"/>
    <w:rsid w:val="00346B7E"/>
    <w:rsid w:val="00347107"/>
    <w:rsid w:val="0034780C"/>
    <w:rsid w:val="00350026"/>
    <w:rsid w:val="0035025E"/>
    <w:rsid w:val="003502C9"/>
    <w:rsid w:val="003515B8"/>
    <w:rsid w:val="003515ED"/>
    <w:rsid w:val="00352DB6"/>
    <w:rsid w:val="00354155"/>
    <w:rsid w:val="00354F7A"/>
    <w:rsid w:val="00356242"/>
    <w:rsid w:val="0035627A"/>
    <w:rsid w:val="003567CA"/>
    <w:rsid w:val="00356866"/>
    <w:rsid w:val="003570C2"/>
    <w:rsid w:val="0035737B"/>
    <w:rsid w:val="003576A6"/>
    <w:rsid w:val="00357861"/>
    <w:rsid w:val="00360868"/>
    <w:rsid w:val="00363968"/>
    <w:rsid w:val="00363DD3"/>
    <w:rsid w:val="00363E65"/>
    <w:rsid w:val="003645F2"/>
    <w:rsid w:val="003651E4"/>
    <w:rsid w:val="00370AAE"/>
    <w:rsid w:val="00371CD6"/>
    <w:rsid w:val="003738EF"/>
    <w:rsid w:val="0037449C"/>
    <w:rsid w:val="0037734C"/>
    <w:rsid w:val="00380F58"/>
    <w:rsid w:val="00381E5A"/>
    <w:rsid w:val="00381EC6"/>
    <w:rsid w:val="00383848"/>
    <w:rsid w:val="0038462B"/>
    <w:rsid w:val="003854D4"/>
    <w:rsid w:val="00385BA5"/>
    <w:rsid w:val="00385CFB"/>
    <w:rsid w:val="00390BE2"/>
    <w:rsid w:val="00391451"/>
    <w:rsid w:val="003923ED"/>
    <w:rsid w:val="00392A8B"/>
    <w:rsid w:val="00392BFE"/>
    <w:rsid w:val="003935D7"/>
    <w:rsid w:val="003947E4"/>
    <w:rsid w:val="0039582B"/>
    <w:rsid w:val="00395C1E"/>
    <w:rsid w:val="003975B4"/>
    <w:rsid w:val="00397FAC"/>
    <w:rsid w:val="003A111A"/>
    <w:rsid w:val="003A16F5"/>
    <w:rsid w:val="003A1DBF"/>
    <w:rsid w:val="003A1E2E"/>
    <w:rsid w:val="003A2731"/>
    <w:rsid w:val="003A42FE"/>
    <w:rsid w:val="003A463F"/>
    <w:rsid w:val="003A4EDE"/>
    <w:rsid w:val="003A517D"/>
    <w:rsid w:val="003A7A11"/>
    <w:rsid w:val="003A7DC4"/>
    <w:rsid w:val="003B013A"/>
    <w:rsid w:val="003B07C1"/>
    <w:rsid w:val="003B14D4"/>
    <w:rsid w:val="003B3905"/>
    <w:rsid w:val="003B3EAD"/>
    <w:rsid w:val="003B5269"/>
    <w:rsid w:val="003B5685"/>
    <w:rsid w:val="003B5F93"/>
    <w:rsid w:val="003B62FD"/>
    <w:rsid w:val="003B6495"/>
    <w:rsid w:val="003B6C32"/>
    <w:rsid w:val="003C06F9"/>
    <w:rsid w:val="003C20E2"/>
    <w:rsid w:val="003C25DA"/>
    <w:rsid w:val="003C326F"/>
    <w:rsid w:val="003C3EB6"/>
    <w:rsid w:val="003C4383"/>
    <w:rsid w:val="003C5FCC"/>
    <w:rsid w:val="003C609B"/>
    <w:rsid w:val="003C61F7"/>
    <w:rsid w:val="003C64E5"/>
    <w:rsid w:val="003D14B8"/>
    <w:rsid w:val="003D24BE"/>
    <w:rsid w:val="003D25B6"/>
    <w:rsid w:val="003D2B7D"/>
    <w:rsid w:val="003D37E4"/>
    <w:rsid w:val="003D3A6B"/>
    <w:rsid w:val="003D4AA7"/>
    <w:rsid w:val="003D4DB2"/>
    <w:rsid w:val="003D79D2"/>
    <w:rsid w:val="003E202A"/>
    <w:rsid w:val="003E4C53"/>
    <w:rsid w:val="003E6357"/>
    <w:rsid w:val="003E6358"/>
    <w:rsid w:val="003F0005"/>
    <w:rsid w:val="003F0499"/>
    <w:rsid w:val="003F0966"/>
    <w:rsid w:val="003F1513"/>
    <w:rsid w:val="003F1654"/>
    <w:rsid w:val="003F2673"/>
    <w:rsid w:val="003F28EC"/>
    <w:rsid w:val="003F3A98"/>
    <w:rsid w:val="003F47D1"/>
    <w:rsid w:val="003F4B82"/>
    <w:rsid w:val="003F54D1"/>
    <w:rsid w:val="003F54D7"/>
    <w:rsid w:val="003F5643"/>
    <w:rsid w:val="003F634E"/>
    <w:rsid w:val="003F67A8"/>
    <w:rsid w:val="003F6DD7"/>
    <w:rsid w:val="00400E67"/>
    <w:rsid w:val="00402F83"/>
    <w:rsid w:val="0040314C"/>
    <w:rsid w:val="00404176"/>
    <w:rsid w:val="0040610D"/>
    <w:rsid w:val="0040627F"/>
    <w:rsid w:val="004067C5"/>
    <w:rsid w:val="00406992"/>
    <w:rsid w:val="00406AC0"/>
    <w:rsid w:val="00406F84"/>
    <w:rsid w:val="004077DB"/>
    <w:rsid w:val="00407CFB"/>
    <w:rsid w:val="0041128A"/>
    <w:rsid w:val="004119D0"/>
    <w:rsid w:val="0041281F"/>
    <w:rsid w:val="00414C07"/>
    <w:rsid w:val="00415EA7"/>
    <w:rsid w:val="00415FD4"/>
    <w:rsid w:val="0041630D"/>
    <w:rsid w:val="004177A0"/>
    <w:rsid w:val="00420694"/>
    <w:rsid w:val="00421685"/>
    <w:rsid w:val="00422933"/>
    <w:rsid w:val="00425871"/>
    <w:rsid w:val="004258F9"/>
    <w:rsid w:val="00425BCA"/>
    <w:rsid w:val="00425D92"/>
    <w:rsid w:val="00425FB7"/>
    <w:rsid w:val="00426BA9"/>
    <w:rsid w:val="00427064"/>
    <w:rsid w:val="00430319"/>
    <w:rsid w:val="00430372"/>
    <w:rsid w:val="00430530"/>
    <w:rsid w:val="00431111"/>
    <w:rsid w:val="0043147B"/>
    <w:rsid w:val="00431752"/>
    <w:rsid w:val="00431E5F"/>
    <w:rsid w:val="0043210A"/>
    <w:rsid w:val="0043392E"/>
    <w:rsid w:val="004346EE"/>
    <w:rsid w:val="0043548A"/>
    <w:rsid w:val="00436BC6"/>
    <w:rsid w:val="0043730B"/>
    <w:rsid w:val="004406B9"/>
    <w:rsid w:val="00440E73"/>
    <w:rsid w:val="0044146B"/>
    <w:rsid w:val="004417E2"/>
    <w:rsid w:val="00441FED"/>
    <w:rsid w:val="0044254F"/>
    <w:rsid w:val="00442763"/>
    <w:rsid w:val="00444391"/>
    <w:rsid w:val="004453CB"/>
    <w:rsid w:val="00445A1C"/>
    <w:rsid w:val="00445CDE"/>
    <w:rsid w:val="00445CF7"/>
    <w:rsid w:val="00446306"/>
    <w:rsid w:val="00450D02"/>
    <w:rsid w:val="00450D08"/>
    <w:rsid w:val="004515EE"/>
    <w:rsid w:val="00451B91"/>
    <w:rsid w:val="004524D9"/>
    <w:rsid w:val="004529FE"/>
    <w:rsid w:val="00453C2D"/>
    <w:rsid w:val="004542EF"/>
    <w:rsid w:val="00455718"/>
    <w:rsid w:val="004557CE"/>
    <w:rsid w:val="0045718A"/>
    <w:rsid w:val="00457F0F"/>
    <w:rsid w:val="00460C69"/>
    <w:rsid w:val="004610FF"/>
    <w:rsid w:val="004615D8"/>
    <w:rsid w:val="0046199C"/>
    <w:rsid w:val="004641F5"/>
    <w:rsid w:val="004644E1"/>
    <w:rsid w:val="004649C7"/>
    <w:rsid w:val="00465F60"/>
    <w:rsid w:val="00466186"/>
    <w:rsid w:val="00466931"/>
    <w:rsid w:val="00466FFD"/>
    <w:rsid w:val="00470490"/>
    <w:rsid w:val="004707CB"/>
    <w:rsid w:val="00470B39"/>
    <w:rsid w:val="00470BC7"/>
    <w:rsid w:val="00471364"/>
    <w:rsid w:val="00471C71"/>
    <w:rsid w:val="00473487"/>
    <w:rsid w:val="004749E2"/>
    <w:rsid w:val="004749EB"/>
    <w:rsid w:val="00474C7A"/>
    <w:rsid w:val="00475C95"/>
    <w:rsid w:val="00476173"/>
    <w:rsid w:val="0047632A"/>
    <w:rsid w:val="00477367"/>
    <w:rsid w:val="00480318"/>
    <w:rsid w:val="00480B56"/>
    <w:rsid w:val="00480FC3"/>
    <w:rsid w:val="00481A85"/>
    <w:rsid w:val="00481DF4"/>
    <w:rsid w:val="004833EF"/>
    <w:rsid w:val="004835A5"/>
    <w:rsid w:val="00483AC2"/>
    <w:rsid w:val="00483FE8"/>
    <w:rsid w:val="00484401"/>
    <w:rsid w:val="00484F49"/>
    <w:rsid w:val="004852C2"/>
    <w:rsid w:val="004856AE"/>
    <w:rsid w:val="004859C3"/>
    <w:rsid w:val="00485DF4"/>
    <w:rsid w:val="00486267"/>
    <w:rsid w:val="00486533"/>
    <w:rsid w:val="0049133B"/>
    <w:rsid w:val="00492E34"/>
    <w:rsid w:val="004942E6"/>
    <w:rsid w:val="00497654"/>
    <w:rsid w:val="0049781E"/>
    <w:rsid w:val="00497F47"/>
    <w:rsid w:val="004A07E2"/>
    <w:rsid w:val="004A095C"/>
    <w:rsid w:val="004A0AA7"/>
    <w:rsid w:val="004A1DC3"/>
    <w:rsid w:val="004A2C39"/>
    <w:rsid w:val="004A32B2"/>
    <w:rsid w:val="004A3423"/>
    <w:rsid w:val="004A3AC4"/>
    <w:rsid w:val="004A40C7"/>
    <w:rsid w:val="004A4B5F"/>
    <w:rsid w:val="004A4BCF"/>
    <w:rsid w:val="004A55A3"/>
    <w:rsid w:val="004A6DBD"/>
    <w:rsid w:val="004B20C4"/>
    <w:rsid w:val="004B234E"/>
    <w:rsid w:val="004B2ED1"/>
    <w:rsid w:val="004B360C"/>
    <w:rsid w:val="004B41B0"/>
    <w:rsid w:val="004B5A03"/>
    <w:rsid w:val="004B5AC1"/>
    <w:rsid w:val="004B5F7B"/>
    <w:rsid w:val="004B6992"/>
    <w:rsid w:val="004B699E"/>
    <w:rsid w:val="004B77BC"/>
    <w:rsid w:val="004B7B0D"/>
    <w:rsid w:val="004C01B0"/>
    <w:rsid w:val="004C043E"/>
    <w:rsid w:val="004C2780"/>
    <w:rsid w:val="004C30E6"/>
    <w:rsid w:val="004C402D"/>
    <w:rsid w:val="004C4B65"/>
    <w:rsid w:val="004C72E0"/>
    <w:rsid w:val="004C7D76"/>
    <w:rsid w:val="004D15E6"/>
    <w:rsid w:val="004D209C"/>
    <w:rsid w:val="004D2431"/>
    <w:rsid w:val="004D2783"/>
    <w:rsid w:val="004D2960"/>
    <w:rsid w:val="004D3DD9"/>
    <w:rsid w:val="004D6126"/>
    <w:rsid w:val="004D667F"/>
    <w:rsid w:val="004D68E4"/>
    <w:rsid w:val="004D6E6E"/>
    <w:rsid w:val="004D77D8"/>
    <w:rsid w:val="004E102E"/>
    <w:rsid w:val="004E196E"/>
    <w:rsid w:val="004E1AB5"/>
    <w:rsid w:val="004E2595"/>
    <w:rsid w:val="004E2CD0"/>
    <w:rsid w:val="004E3C4E"/>
    <w:rsid w:val="004E50F9"/>
    <w:rsid w:val="004E5557"/>
    <w:rsid w:val="004E6A60"/>
    <w:rsid w:val="004E72BC"/>
    <w:rsid w:val="004E7397"/>
    <w:rsid w:val="004E7A04"/>
    <w:rsid w:val="004E7B22"/>
    <w:rsid w:val="004F0017"/>
    <w:rsid w:val="004F00FE"/>
    <w:rsid w:val="004F0102"/>
    <w:rsid w:val="004F0A03"/>
    <w:rsid w:val="004F0EB4"/>
    <w:rsid w:val="004F1B4C"/>
    <w:rsid w:val="004F1F5A"/>
    <w:rsid w:val="004F25A7"/>
    <w:rsid w:val="004F2714"/>
    <w:rsid w:val="004F2F2D"/>
    <w:rsid w:val="004F36E9"/>
    <w:rsid w:val="004F3BE7"/>
    <w:rsid w:val="004F6542"/>
    <w:rsid w:val="004F6AFD"/>
    <w:rsid w:val="004F79C3"/>
    <w:rsid w:val="00501724"/>
    <w:rsid w:val="0050217E"/>
    <w:rsid w:val="0050225D"/>
    <w:rsid w:val="0050292A"/>
    <w:rsid w:val="0050313B"/>
    <w:rsid w:val="00503199"/>
    <w:rsid w:val="005054F7"/>
    <w:rsid w:val="00505934"/>
    <w:rsid w:val="00505A2C"/>
    <w:rsid w:val="00505ED5"/>
    <w:rsid w:val="00506B42"/>
    <w:rsid w:val="00507E31"/>
    <w:rsid w:val="005104A9"/>
    <w:rsid w:val="00511188"/>
    <w:rsid w:val="005125BC"/>
    <w:rsid w:val="005127E4"/>
    <w:rsid w:val="00514BED"/>
    <w:rsid w:val="005176E8"/>
    <w:rsid w:val="00517783"/>
    <w:rsid w:val="0051782A"/>
    <w:rsid w:val="00517A6F"/>
    <w:rsid w:val="00517E09"/>
    <w:rsid w:val="005201EA"/>
    <w:rsid w:val="00520691"/>
    <w:rsid w:val="00520754"/>
    <w:rsid w:val="00520F53"/>
    <w:rsid w:val="00521521"/>
    <w:rsid w:val="00521976"/>
    <w:rsid w:val="00521CB9"/>
    <w:rsid w:val="00523138"/>
    <w:rsid w:val="0052346B"/>
    <w:rsid w:val="00523AC7"/>
    <w:rsid w:val="0052416B"/>
    <w:rsid w:val="00524844"/>
    <w:rsid w:val="005269AC"/>
    <w:rsid w:val="00530663"/>
    <w:rsid w:val="00531273"/>
    <w:rsid w:val="00531B0F"/>
    <w:rsid w:val="00532A85"/>
    <w:rsid w:val="00533856"/>
    <w:rsid w:val="00533F95"/>
    <w:rsid w:val="0053434E"/>
    <w:rsid w:val="005345F3"/>
    <w:rsid w:val="00536265"/>
    <w:rsid w:val="00536304"/>
    <w:rsid w:val="0053668C"/>
    <w:rsid w:val="00536874"/>
    <w:rsid w:val="005402EA"/>
    <w:rsid w:val="00540915"/>
    <w:rsid w:val="005418D0"/>
    <w:rsid w:val="00541B14"/>
    <w:rsid w:val="00541DE7"/>
    <w:rsid w:val="00543519"/>
    <w:rsid w:val="005445B4"/>
    <w:rsid w:val="00544E4D"/>
    <w:rsid w:val="00546379"/>
    <w:rsid w:val="00546EC7"/>
    <w:rsid w:val="0054744B"/>
    <w:rsid w:val="00547A71"/>
    <w:rsid w:val="00547DA5"/>
    <w:rsid w:val="00550D28"/>
    <w:rsid w:val="00550DF0"/>
    <w:rsid w:val="0055230E"/>
    <w:rsid w:val="005527A9"/>
    <w:rsid w:val="00553D6C"/>
    <w:rsid w:val="0055423E"/>
    <w:rsid w:val="005572FB"/>
    <w:rsid w:val="0056019E"/>
    <w:rsid w:val="00560DCB"/>
    <w:rsid w:val="00563011"/>
    <w:rsid w:val="005635FA"/>
    <w:rsid w:val="005646E0"/>
    <w:rsid w:val="00564F9E"/>
    <w:rsid w:val="00565600"/>
    <w:rsid w:val="00565642"/>
    <w:rsid w:val="00565808"/>
    <w:rsid w:val="005677DC"/>
    <w:rsid w:val="00567B38"/>
    <w:rsid w:val="00572E81"/>
    <w:rsid w:val="005732D9"/>
    <w:rsid w:val="0057362B"/>
    <w:rsid w:val="00573C19"/>
    <w:rsid w:val="00574802"/>
    <w:rsid w:val="00575AD9"/>
    <w:rsid w:val="00577556"/>
    <w:rsid w:val="0058091C"/>
    <w:rsid w:val="005809BF"/>
    <w:rsid w:val="00580E32"/>
    <w:rsid w:val="0058198B"/>
    <w:rsid w:val="00582649"/>
    <w:rsid w:val="00583536"/>
    <w:rsid w:val="005842F7"/>
    <w:rsid w:val="00584C91"/>
    <w:rsid w:val="005866BF"/>
    <w:rsid w:val="00586FBD"/>
    <w:rsid w:val="00587BF4"/>
    <w:rsid w:val="005907DE"/>
    <w:rsid w:val="005911B3"/>
    <w:rsid w:val="00591632"/>
    <w:rsid w:val="00593AB1"/>
    <w:rsid w:val="00596B31"/>
    <w:rsid w:val="00597082"/>
    <w:rsid w:val="0059730D"/>
    <w:rsid w:val="005A04C3"/>
    <w:rsid w:val="005A09A0"/>
    <w:rsid w:val="005A0E99"/>
    <w:rsid w:val="005A11B3"/>
    <w:rsid w:val="005A1A32"/>
    <w:rsid w:val="005A3FBE"/>
    <w:rsid w:val="005A4409"/>
    <w:rsid w:val="005A490C"/>
    <w:rsid w:val="005A58F5"/>
    <w:rsid w:val="005A6EB4"/>
    <w:rsid w:val="005B2C1F"/>
    <w:rsid w:val="005B400A"/>
    <w:rsid w:val="005B4B13"/>
    <w:rsid w:val="005B5149"/>
    <w:rsid w:val="005B526B"/>
    <w:rsid w:val="005B52B1"/>
    <w:rsid w:val="005B53C1"/>
    <w:rsid w:val="005B7E5C"/>
    <w:rsid w:val="005C0BCD"/>
    <w:rsid w:val="005C1197"/>
    <w:rsid w:val="005C221A"/>
    <w:rsid w:val="005C342D"/>
    <w:rsid w:val="005C3589"/>
    <w:rsid w:val="005C6B39"/>
    <w:rsid w:val="005C7730"/>
    <w:rsid w:val="005C7D5C"/>
    <w:rsid w:val="005D1A36"/>
    <w:rsid w:val="005D2073"/>
    <w:rsid w:val="005D2822"/>
    <w:rsid w:val="005D340F"/>
    <w:rsid w:val="005D4132"/>
    <w:rsid w:val="005D436A"/>
    <w:rsid w:val="005D55D0"/>
    <w:rsid w:val="005D6046"/>
    <w:rsid w:val="005D6C4B"/>
    <w:rsid w:val="005E0A71"/>
    <w:rsid w:val="005E18F2"/>
    <w:rsid w:val="005E19B1"/>
    <w:rsid w:val="005E1A64"/>
    <w:rsid w:val="005E1EA6"/>
    <w:rsid w:val="005E2FD3"/>
    <w:rsid w:val="005E447B"/>
    <w:rsid w:val="005E44D7"/>
    <w:rsid w:val="005E5EF5"/>
    <w:rsid w:val="005E7DAE"/>
    <w:rsid w:val="005F1E15"/>
    <w:rsid w:val="005F25D9"/>
    <w:rsid w:val="005F2BBD"/>
    <w:rsid w:val="005F2FDE"/>
    <w:rsid w:val="005F2FFF"/>
    <w:rsid w:val="005F3936"/>
    <w:rsid w:val="005F45F1"/>
    <w:rsid w:val="005F472F"/>
    <w:rsid w:val="005F4D95"/>
    <w:rsid w:val="005F5538"/>
    <w:rsid w:val="005F57C0"/>
    <w:rsid w:val="005F5C67"/>
    <w:rsid w:val="005F5D49"/>
    <w:rsid w:val="005F63F9"/>
    <w:rsid w:val="005F793A"/>
    <w:rsid w:val="006005CE"/>
    <w:rsid w:val="00601E78"/>
    <w:rsid w:val="00603513"/>
    <w:rsid w:val="006039A3"/>
    <w:rsid w:val="006047C2"/>
    <w:rsid w:val="006053B4"/>
    <w:rsid w:val="00610394"/>
    <w:rsid w:val="00610D0E"/>
    <w:rsid w:val="00610F95"/>
    <w:rsid w:val="006111E1"/>
    <w:rsid w:val="0061138F"/>
    <w:rsid w:val="006132A3"/>
    <w:rsid w:val="0061535C"/>
    <w:rsid w:val="00616731"/>
    <w:rsid w:val="00616C5A"/>
    <w:rsid w:val="006174C5"/>
    <w:rsid w:val="006212CF"/>
    <w:rsid w:val="00621C80"/>
    <w:rsid w:val="006226E3"/>
    <w:rsid w:val="00625266"/>
    <w:rsid w:val="00625270"/>
    <w:rsid w:val="00625B1E"/>
    <w:rsid w:val="00625C96"/>
    <w:rsid w:val="00625F60"/>
    <w:rsid w:val="006269CE"/>
    <w:rsid w:val="00627C5B"/>
    <w:rsid w:val="00630190"/>
    <w:rsid w:val="006318ED"/>
    <w:rsid w:val="00631E59"/>
    <w:rsid w:val="00632044"/>
    <w:rsid w:val="00632114"/>
    <w:rsid w:val="0063261C"/>
    <w:rsid w:val="0063304D"/>
    <w:rsid w:val="00633A72"/>
    <w:rsid w:val="0063735E"/>
    <w:rsid w:val="00637647"/>
    <w:rsid w:val="00637760"/>
    <w:rsid w:val="0063779C"/>
    <w:rsid w:val="00640252"/>
    <w:rsid w:val="0064095D"/>
    <w:rsid w:val="00640F46"/>
    <w:rsid w:val="00642AC9"/>
    <w:rsid w:val="00642F36"/>
    <w:rsid w:val="00644F2E"/>
    <w:rsid w:val="00646066"/>
    <w:rsid w:val="0064718E"/>
    <w:rsid w:val="00652874"/>
    <w:rsid w:val="00652E29"/>
    <w:rsid w:val="006537B9"/>
    <w:rsid w:val="00654FBD"/>
    <w:rsid w:val="00655CCD"/>
    <w:rsid w:val="00656C0D"/>
    <w:rsid w:val="00657AAB"/>
    <w:rsid w:val="00657DE9"/>
    <w:rsid w:val="006606E8"/>
    <w:rsid w:val="0066086A"/>
    <w:rsid w:val="00661E10"/>
    <w:rsid w:val="00661F59"/>
    <w:rsid w:val="0066384E"/>
    <w:rsid w:val="00664592"/>
    <w:rsid w:val="006654C7"/>
    <w:rsid w:val="00667007"/>
    <w:rsid w:val="006670AB"/>
    <w:rsid w:val="00671CE0"/>
    <w:rsid w:val="006749EA"/>
    <w:rsid w:val="00675C92"/>
    <w:rsid w:val="00677E3D"/>
    <w:rsid w:val="006816E2"/>
    <w:rsid w:val="00681CE9"/>
    <w:rsid w:val="006829AD"/>
    <w:rsid w:val="00684262"/>
    <w:rsid w:val="006879DE"/>
    <w:rsid w:val="00687CC0"/>
    <w:rsid w:val="00690FBD"/>
    <w:rsid w:val="0069183E"/>
    <w:rsid w:val="00691BB6"/>
    <w:rsid w:val="00692254"/>
    <w:rsid w:val="00692771"/>
    <w:rsid w:val="00694F83"/>
    <w:rsid w:val="006953D4"/>
    <w:rsid w:val="00695B79"/>
    <w:rsid w:val="0069610E"/>
    <w:rsid w:val="00697025"/>
    <w:rsid w:val="0069791F"/>
    <w:rsid w:val="00697A46"/>
    <w:rsid w:val="00697ED9"/>
    <w:rsid w:val="006A1322"/>
    <w:rsid w:val="006A1EA6"/>
    <w:rsid w:val="006A5B6E"/>
    <w:rsid w:val="006A5F89"/>
    <w:rsid w:val="006A7929"/>
    <w:rsid w:val="006B0326"/>
    <w:rsid w:val="006B267B"/>
    <w:rsid w:val="006B648D"/>
    <w:rsid w:val="006B7529"/>
    <w:rsid w:val="006B7546"/>
    <w:rsid w:val="006B7642"/>
    <w:rsid w:val="006B77D8"/>
    <w:rsid w:val="006C0409"/>
    <w:rsid w:val="006C0C3B"/>
    <w:rsid w:val="006C0C9F"/>
    <w:rsid w:val="006C1686"/>
    <w:rsid w:val="006C1944"/>
    <w:rsid w:val="006C2A89"/>
    <w:rsid w:val="006C3B7D"/>
    <w:rsid w:val="006C453F"/>
    <w:rsid w:val="006C55FE"/>
    <w:rsid w:val="006C5600"/>
    <w:rsid w:val="006C5C80"/>
    <w:rsid w:val="006C673A"/>
    <w:rsid w:val="006C6746"/>
    <w:rsid w:val="006D0F4F"/>
    <w:rsid w:val="006D1D07"/>
    <w:rsid w:val="006D1E55"/>
    <w:rsid w:val="006D28C9"/>
    <w:rsid w:val="006D3CCB"/>
    <w:rsid w:val="006D3D8F"/>
    <w:rsid w:val="006D516D"/>
    <w:rsid w:val="006D666D"/>
    <w:rsid w:val="006D6757"/>
    <w:rsid w:val="006D7612"/>
    <w:rsid w:val="006E0AF2"/>
    <w:rsid w:val="006E278C"/>
    <w:rsid w:val="006E3169"/>
    <w:rsid w:val="006E383A"/>
    <w:rsid w:val="006E5ED2"/>
    <w:rsid w:val="006E7347"/>
    <w:rsid w:val="006E738D"/>
    <w:rsid w:val="006E7F97"/>
    <w:rsid w:val="006F12DA"/>
    <w:rsid w:val="006F2B06"/>
    <w:rsid w:val="006F30BB"/>
    <w:rsid w:val="006F373F"/>
    <w:rsid w:val="006F49E8"/>
    <w:rsid w:val="006F6030"/>
    <w:rsid w:val="006F60ED"/>
    <w:rsid w:val="0070057E"/>
    <w:rsid w:val="007041F4"/>
    <w:rsid w:val="007046A7"/>
    <w:rsid w:val="00706595"/>
    <w:rsid w:val="00706D36"/>
    <w:rsid w:val="00706E71"/>
    <w:rsid w:val="00707528"/>
    <w:rsid w:val="00707751"/>
    <w:rsid w:val="00707A78"/>
    <w:rsid w:val="007108F0"/>
    <w:rsid w:val="00710D89"/>
    <w:rsid w:val="007110CF"/>
    <w:rsid w:val="00712B38"/>
    <w:rsid w:val="00712C1B"/>
    <w:rsid w:val="00713DF0"/>
    <w:rsid w:val="0071415B"/>
    <w:rsid w:val="007143AB"/>
    <w:rsid w:val="007144F7"/>
    <w:rsid w:val="0071530A"/>
    <w:rsid w:val="007177AF"/>
    <w:rsid w:val="00721DC5"/>
    <w:rsid w:val="007221CA"/>
    <w:rsid w:val="00722940"/>
    <w:rsid w:val="00722E03"/>
    <w:rsid w:val="00723319"/>
    <w:rsid w:val="007233E0"/>
    <w:rsid w:val="007239DC"/>
    <w:rsid w:val="00724215"/>
    <w:rsid w:val="00725895"/>
    <w:rsid w:val="00726746"/>
    <w:rsid w:val="00726F4C"/>
    <w:rsid w:val="007273DE"/>
    <w:rsid w:val="0073000D"/>
    <w:rsid w:val="007314DE"/>
    <w:rsid w:val="00731C50"/>
    <w:rsid w:val="00731C9F"/>
    <w:rsid w:val="007327D6"/>
    <w:rsid w:val="0073280F"/>
    <w:rsid w:val="00732D68"/>
    <w:rsid w:val="007341CC"/>
    <w:rsid w:val="0073447A"/>
    <w:rsid w:val="00735BF9"/>
    <w:rsid w:val="00737C7E"/>
    <w:rsid w:val="0074045C"/>
    <w:rsid w:val="0074167D"/>
    <w:rsid w:val="00741B2E"/>
    <w:rsid w:val="00741B83"/>
    <w:rsid w:val="007429C3"/>
    <w:rsid w:val="00743D20"/>
    <w:rsid w:val="0074454A"/>
    <w:rsid w:val="007445D1"/>
    <w:rsid w:val="007452AC"/>
    <w:rsid w:val="00745837"/>
    <w:rsid w:val="00745FBB"/>
    <w:rsid w:val="00746F88"/>
    <w:rsid w:val="00747A20"/>
    <w:rsid w:val="00747FB1"/>
    <w:rsid w:val="00750656"/>
    <w:rsid w:val="00750B48"/>
    <w:rsid w:val="00750D69"/>
    <w:rsid w:val="00751099"/>
    <w:rsid w:val="0075123C"/>
    <w:rsid w:val="00751A00"/>
    <w:rsid w:val="00752819"/>
    <w:rsid w:val="00752DAC"/>
    <w:rsid w:val="00753315"/>
    <w:rsid w:val="0075453C"/>
    <w:rsid w:val="00756A52"/>
    <w:rsid w:val="00756D12"/>
    <w:rsid w:val="00760F8E"/>
    <w:rsid w:val="00762967"/>
    <w:rsid w:val="00762E40"/>
    <w:rsid w:val="00763FDB"/>
    <w:rsid w:val="00764116"/>
    <w:rsid w:val="0076413D"/>
    <w:rsid w:val="007654C5"/>
    <w:rsid w:val="007654EE"/>
    <w:rsid w:val="00765CC1"/>
    <w:rsid w:val="00766EEC"/>
    <w:rsid w:val="0077082B"/>
    <w:rsid w:val="007713B5"/>
    <w:rsid w:val="00772076"/>
    <w:rsid w:val="00772E24"/>
    <w:rsid w:val="0077350F"/>
    <w:rsid w:val="00775767"/>
    <w:rsid w:val="00775F7D"/>
    <w:rsid w:val="007802CB"/>
    <w:rsid w:val="00780627"/>
    <w:rsid w:val="00780C96"/>
    <w:rsid w:val="007833E8"/>
    <w:rsid w:val="00783570"/>
    <w:rsid w:val="007835C7"/>
    <w:rsid w:val="00784001"/>
    <w:rsid w:val="00784BC0"/>
    <w:rsid w:val="007850E1"/>
    <w:rsid w:val="007860CC"/>
    <w:rsid w:val="00787D0D"/>
    <w:rsid w:val="00790AF9"/>
    <w:rsid w:val="00790F8F"/>
    <w:rsid w:val="00792EE0"/>
    <w:rsid w:val="0079577C"/>
    <w:rsid w:val="00795807"/>
    <w:rsid w:val="00796376"/>
    <w:rsid w:val="0079680D"/>
    <w:rsid w:val="007A0121"/>
    <w:rsid w:val="007A0C94"/>
    <w:rsid w:val="007A1690"/>
    <w:rsid w:val="007A16ED"/>
    <w:rsid w:val="007A29CF"/>
    <w:rsid w:val="007A3D8B"/>
    <w:rsid w:val="007A4D73"/>
    <w:rsid w:val="007A5B62"/>
    <w:rsid w:val="007A6E6A"/>
    <w:rsid w:val="007A752A"/>
    <w:rsid w:val="007B0BAA"/>
    <w:rsid w:val="007B2092"/>
    <w:rsid w:val="007B215B"/>
    <w:rsid w:val="007B2C04"/>
    <w:rsid w:val="007B4462"/>
    <w:rsid w:val="007B49A5"/>
    <w:rsid w:val="007B4D73"/>
    <w:rsid w:val="007B6874"/>
    <w:rsid w:val="007B76C2"/>
    <w:rsid w:val="007B7BEC"/>
    <w:rsid w:val="007C0407"/>
    <w:rsid w:val="007C0CF3"/>
    <w:rsid w:val="007C28D4"/>
    <w:rsid w:val="007C3EA4"/>
    <w:rsid w:val="007C3EF8"/>
    <w:rsid w:val="007C4203"/>
    <w:rsid w:val="007C6B8D"/>
    <w:rsid w:val="007C7239"/>
    <w:rsid w:val="007C73AE"/>
    <w:rsid w:val="007D091D"/>
    <w:rsid w:val="007D0C8F"/>
    <w:rsid w:val="007D0CC0"/>
    <w:rsid w:val="007D1036"/>
    <w:rsid w:val="007D1AA9"/>
    <w:rsid w:val="007D1FE2"/>
    <w:rsid w:val="007D23B1"/>
    <w:rsid w:val="007D3731"/>
    <w:rsid w:val="007D38BE"/>
    <w:rsid w:val="007D4ECE"/>
    <w:rsid w:val="007D63ED"/>
    <w:rsid w:val="007D6DB4"/>
    <w:rsid w:val="007D6FEE"/>
    <w:rsid w:val="007D714F"/>
    <w:rsid w:val="007D7811"/>
    <w:rsid w:val="007D7B3B"/>
    <w:rsid w:val="007E1B00"/>
    <w:rsid w:val="007E249B"/>
    <w:rsid w:val="007E258E"/>
    <w:rsid w:val="007E3F38"/>
    <w:rsid w:val="007E6093"/>
    <w:rsid w:val="007E60E3"/>
    <w:rsid w:val="007E632D"/>
    <w:rsid w:val="007E66E2"/>
    <w:rsid w:val="007E6874"/>
    <w:rsid w:val="007E6B52"/>
    <w:rsid w:val="007E7078"/>
    <w:rsid w:val="007E7931"/>
    <w:rsid w:val="007F0882"/>
    <w:rsid w:val="007F1439"/>
    <w:rsid w:val="007F1690"/>
    <w:rsid w:val="007F1EF0"/>
    <w:rsid w:val="007F1F42"/>
    <w:rsid w:val="007F1FF6"/>
    <w:rsid w:val="007F2A88"/>
    <w:rsid w:val="007F360E"/>
    <w:rsid w:val="007F380F"/>
    <w:rsid w:val="007F3F17"/>
    <w:rsid w:val="007F51DB"/>
    <w:rsid w:val="007F5616"/>
    <w:rsid w:val="007F615B"/>
    <w:rsid w:val="007F6E1A"/>
    <w:rsid w:val="008005D0"/>
    <w:rsid w:val="00800F47"/>
    <w:rsid w:val="00801341"/>
    <w:rsid w:val="00801401"/>
    <w:rsid w:val="00801EE8"/>
    <w:rsid w:val="00801FB7"/>
    <w:rsid w:val="00802646"/>
    <w:rsid w:val="0080470D"/>
    <w:rsid w:val="008053A1"/>
    <w:rsid w:val="00806C21"/>
    <w:rsid w:val="00811F24"/>
    <w:rsid w:val="00812838"/>
    <w:rsid w:val="00812D7A"/>
    <w:rsid w:val="00813A9B"/>
    <w:rsid w:val="00814421"/>
    <w:rsid w:val="00814A4E"/>
    <w:rsid w:val="00815516"/>
    <w:rsid w:val="008221E0"/>
    <w:rsid w:val="00823132"/>
    <w:rsid w:val="0082411D"/>
    <w:rsid w:val="0082497E"/>
    <w:rsid w:val="00824A54"/>
    <w:rsid w:val="008252EE"/>
    <w:rsid w:val="0082588A"/>
    <w:rsid w:val="00825AEB"/>
    <w:rsid w:val="00827282"/>
    <w:rsid w:val="00827737"/>
    <w:rsid w:val="008278A8"/>
    <w:rsid w:val="00827CE2"/>
    <w:rsid w:val="00830F15"/>
    <w:rsid w:val="00831DEC"/>
    <w:rsid w:val="00833AD0"/>
    <w:rsid w:val="00833CF3"/>
    <w:rsid w:val="008368CD"/>
    <w:rsid w:val="00837219"/>
    <w:rsid w:val="00840407"/>
    <w:rsid w:val="008408C4"/>
    <w:rsid w:val="00840A78"/>
    <w:rsid w:val="00840AAE"/>
    <w:rsid w:val="0084342E"/>
    <w:rsid w:val="00844827"/>
    <w:rsid w:val="008459AB"/>
    <w:rsid w:val="00845D87"/>
    <w:rsid w:val="008463BC"/>
    <w:rsid w:val="00846EAD"/>
    <w:rsid w:val="008475FE"/>
    <w:rsid w:val="008477ED"/>
    <w:rsid w:val="00847869"/>
    <w:rsid w:val="00847A2F"/>
    <w:rsid w:val="008511C8"/>
    <w:rsid w:val="0085243F"/>
    <w:rsid w:val="00852D4A"/>
    <w:rsid w:val="00852D9B"/>
    <w:rsid w:val="00852E7B"/>
    <w:rsid w:val="00853624"/>
    <w:rsid w:val="00853865"/>
    <w:rsid w:val="00854305"/>
    <w:rsid w:val="00854844"/>
    <w:rsid w:val="00855E93"/>
    <w:rsid w:val="0085692F"/>
    <w:rsid w:val="0085764B"/>
    <w:rsid w:val="00861E27"/>
    <w:rsid w:val="008631E8"/>
    <w:rsid w:val="0086425C"/>
    <w:rsid w:val="0086460C"/>
    <w:rsid w:val="00866325"/>
    <w:rsid w:val="00866351"/>
    <w:rsid w:val="0086726C"/>
    <w:rsid w:val="008672F7"/>
    <w:rsid w:val="008737A6"/>
    <w:rsid w:val="008742E3"/>
    <w:rsid w:val="008744F7"/>
    <w:rsid w:val="00875D41"/>
    <w:rsid w:val="00875DC2"/>
    <w:rsid w:val="0087685F"/>
    <w:rsid w:val="008773E7"/>
    <w:rsid w:val="008779A1"/>
    <w:rsid w:val="00877DE2"/>
    <w:rsid w:val="00877F39"/>
    <w:rsid w:val="00880882"/>
    <w:rsid w:val="00881D4D"/>
    <w:rsid w:val="0088455B"/>
    <w:rsid w:val="00884835"/>
    <w:rsid w:val="008852C1"/>
    <w:rsid w:val="008877DB"/>
    <w:rsid w:val="008909E7"/>
    <w:rsid w:val="00890D98"/>
    <w:rsid w:val="00891614"/>
    <w:rsid w:val="00891CB8"/>
    <w:rsid w:val="008934D5"/>
    <w:rsid w:val="00893795"/>
    <w:rsid w:val="00893BBC"/>
    <w:rsid w:val="008A3330"/>
    <w:rsid w:val="008A5266"/>
    <w:rsid w:val="008A64CA"/>
    <w:rsid w:val="008A65EC"/>
    <w:rsid w:val="008A688C"/>
    <w:rsid w:val="008A7BC5"/>
    <w:rsid w:val="008B0411"/>
    <w:rsid w:val="008B05A6"/>
    <w:rsid w:val="008B0B26"/>
    <w:rsid w:val="008B12DD"/>
    <w:rsid w:val="008B1B85"/>
    <w:rsid w:val="008B1EA3"/>
    <w:rsid w:val="008B31E5"/>
    <w:rsid w:val="008B3D87"/>
    <w:rsid w:val="008B3DFA"/>
    <w:rsid w:val="008B46C7"/>
    <w:rsid w:val="008B47D4"/>
    <w:rsid w:val="008B4F89"/>
    <w:rsid w:val="008B5EDF"/>
    <w:rsid w:val="008B6A12"/>
    <w:rsid w:val="008B6DF6"/>
    <w:rsid w:val="008B77B1"/>
    <w:rsid w:val="008C2615"/>
    <w:rsid w:val="008C34E6"/>
    <w:rsid w:val="008C50ED"/>
    <w:rsid w:val="008C5B95"/>
    <w:rsid w:val="008C6AF1"/>
    <w:rsid w:val="008C721C"/>
    <w:rsid w:val="008C7458"/>
    <w:rsid w:val="008D16E1"/>
    <w:rsid w:val="008D4924"/>
    <w:rsid w:val="008D4936"/>
    <w:rsid w:val="008D51E8"/>
    <w:rsid w:val="008D72C0"/>
    <w:rsid w:val="008E02A3"/>
    <w:rsid w:val="008E31EA"/>
    <w:rsid w:val="008E369E"/>
    <w:rsid w:val="008E5591"/>
    <w:rsid w:val="008E5C2B"/>
    <w:rsid w:val="008E6B0F"/>
    <w:rsid w:val="008E6B1D"/>
    <w:rsid w:val="008E739C"/>
    <w:rsid w:val="008E7512"/>
    <w:rsid w:val="008E7BCA"/>
    <w:rsid w:val="008F09A3"/>
    <w:rsid w:val="008F0EC6"/>
    <w:rsid w:val="008F268D"/>
    <w:rsid w:val="008F3943"/>
    <w:rsid w:val="008F3E6E"/>
    <w:rsid w:val="008F400F"/>
    <w:rsid w:val="008F4C25"/>
    <w:rsid w:val="008F556B"/>
    <w:rsid w:val="008F6115"/>
    <w:rsid w:val="008F7F59"/>
    <w:rsid w:val="0090002B"/>
    <w:rsid w:val="0090264D"/>
    <w:rsid w:val="0090266C"/>
    <w:rsid w:val="009026ED"/>
    <w:rsid w:val="009036C8"/>
    <w:rsid w:val="00903F09"/>
    <w:rsid w:val="00904010"/>
    <w:rsid w:val="00905A1C"/>
    <w:rsid w:val="009060EF"/>
    <w:rsid w:val="009062C7"/>
    <w:rsid w:val="00906F2B"/>
    <w:rsid w:val="00907B4A"/>
    <w:rsid w:val="00910D79"/>
    <w:rsid w:val="00911DE2"/>
    <w:rsid w:val="0091214B"/>
    <w:rsid w:val="009130A5"/>
    <w:rsid w:val="00913418"/>
    <w:rsid w:val="00914016"/>
    <w:rsid w:val="00914F82"/>
    <w:rsid w:val="00915033"/>
    <w:rsid w:val="0091576E"/>
    <w:rsid w:val="0092008F"/>
    <w:rsid w:val="00921470"/>
    <w:rsid w:val="00922DBE"/>
    <w:rsid w:val="00923365"/>
    <w:rsid w:val="009237AA"/>
    <w:rsid w:val="00925B04"/>
    <w:rsid w:val="00926E7F"/>
    <w:rsid w:val="009270C0"/>
    <w:rsid w:val="00930906"/>
    <w:rsid w:val="0093187D"/>
    <w:rsid w:val="009318C3"/>
    <w:rsid w:val="00932759"/>
    <w:rsid w:val="0093347C"/>
    <w:rsid w:val="0094245E"/>
    <w:rsid w:val="009444A9"/>
    <w:rsid w:val="00944F9B"/>
    <w:rsid w:val="009456FF"/>
    <w:rsid w:val="0094642B"/>
    <w:rsid w:val="00946440"/>
    <w:rsid w:val="0094684B"/>
    <w:rsid w:val="009473B3"/>
    <w:rsid w:val="00950154"/>
    <w:rsid w:val="009506D4"/>
    <w:rsid w:val="0095128C"/>
    <w:rsid w:val="00952D24"/>
    <w:rsid w:val="009538FD"/>
    <w:rsid w:val="009539A3"/>
    <w:rsid w:val="00953B45"/>
    <w:rsid w:val="00954E06"/>
    <w:rsid w:val="0095571B"/>
    <w:rsid w:val="00957676"/>
    <w:rsid w:val="00961100"/>
    <w:rsid w:val="00962017"/>
    <w:rsid w:val="009620AF"/>
    <w:rsid w:val="009631EB"/>
    <w:rsid w:val="00964483"/>
    <w:rsid w:val="00964DEA"/>
    <w:rsid w:val="00965645"/>
    <w:rsid w:val="00965CAA"/>
    <w:rsid w:val="00965F91"/>
    <w:rsid w:val="00970D23"/>
    <w:rsid w:val="0097189B"/>
    <w:rsid w:val="00972021"/>
    <w:rsid w:val="00973866"/>
    <w:rsid w:val="0097396D"/>
    <w:rsid w:val="00974FA1"/>
    <w:rsid w:val="009771E8"/>
    <w:rsid w:val="00977A6B"/>
    <w:rsid w:val="00977E6E"/>
    <w:rsid w:val="00980432"/>
    <w:rsid w:val="0098064D"/>
    <w:rsid w:val="00981426"/>
    <w:rsid w:val="00981D72"/>
    <w:rsid w:val="009835CC"/>
    <w:rsid w:val="00983EE5"/>
    <w:rsid w:val="00984097"/>
    <w:rsid w:val="0098426A"/>
    <w:rsid w:val="0098471A"/>
    <w:rsid w:val="00986568"/>
    <w:rsid w:val="00986575"/>
    <w:rsid w:val="0099056A"/>
    <w:rsid w:val="0099183C"/>
    <w:rsid w:val="00991CF6"/>
    <w:rsid w:val="00992F2E"/>
    <w:rsid w:val="0099461D"/>
    <w:rsid w:val="00994FEA"/>
    <w:rsid w:val="00997704"/>
    <w:rsid w:val="009A1A0F"/>
    <w:rsid w:val="009A1C75"/>
    <w:rsid w:val="009A1F90"/>
    <w:rsid w:val="009A4016"/>
    <w:rsid w:val="009A4F3E"/>
    <w:rsid w:val="009A781C"/>
    <w:rsid w:val="009B0450"/>
    <w:rsid w:val="009B072C"/>
    <w:rsid w:val="009B1E75"/>
    <w:rsid w:val="009B274A"/>
    <w:rsid w:val="009B2DB5"/>
    <w:rsid w:val="009B3C8A"/>
    <w:rsid w:val="009B60BE"/>
    <w:rsid w:val="009B622F"/>
    <w:rsid w:val="009B6386"/>
    <w:rsid w:val="009B6B95"/>
    <w:rsid w:val="009B72D4"/>
    <w:rsid w:val="009B760C"/>
    <w:rsid w:val="009C27EB"/>
    <w:rsid w:val="009C3B0A"/>
    <w:rsid w:val="009C50A9"/>
    <w:rsid w:val="009C5375"/>
    <w:rsid w:val="009C69E0"/>
    <w:rsid w:val="009C7052"/>
    <w:rsid w:val="009C7365"/>
    <w:rsid w:val="009D07B0"/>
    <w:rsid w:val="009D16B1"/>
    <w:rsid w:val="009D1DB2"/>
    <w:rsid w:val="009D27E9"/>
    <w:rsid w:val="009D2D57"/>
    <w:rsid w:val="009D2F3A"/>
    <w:rsid w:val="009D3BF3"/>
    <w:rsid w:val="009D4952"/>
    <w:rsid w:val="009D51D3"/>
    <w:rsid w:val="009D53A1"/>
    <w:rsid w:val="009E0211"/>
    <w:rsid w:val="009E0A7B"/>
    <w:rsid w:val="009E2B99"/>
    <w:rsid w:val="009E2F62"/>
    <w:rsid w:val="009E34A6"/>
    <w:rsid w:val="009E3801"/>
    <w:rsid w:val="009E4016"/>
    <w:rsid w:val="009E4385"/>
    <w:rsid w:val="009E64C4"/>
    <w:rsid w:val="009E6809"/>
    <w:rsid w:val="009E7300"/>
    <w:rsid w:val="009E7DC4"/>
    <w:rsid w:val="009F114E"/>
    <w:rsid w:val="009F1B1B"/>
    <w:rsid w:val="009F1F32"/>
    <w:rsid w:val="009F3167"/>
    <w:rsid w:val="009F3668"/>
    <w:rsid w:val="009F3C90"/>
    <w:rsid w:val="009F4572"/>
    <w:rsid w:val="009F4BF1"/>
    <w:rsid w:val="009F50D2"/>
    <w:rsid w:val="009F58A9"/>
    <w:rsid w:val="009F5E51"/>
    <w:rsid w:val="009F5E65"/>
    <w:rsid w:val="009F7112"/>
    <w:rsid w:val="009F76DC"/>
    <w:rsid w:val="009F7F1D"/>
    <w:rsid w:val="00A000E1"/>
    <w:rsid w:val="00A0049F"/>
    <w:rsid w:val="00A00726"/>
    <w:rsid w:val="00A01171"/>
    <w:rsid w:val="00A01368"/>
    <w:rsid w:val="00A0176D"/>
    <w:rsid w:val="00A02F85"/>
    <w:rsid w:val="00A030AA"/>
    <w:rsid w:val="00A03EEC"/>
    <w:rsid w:val="00A06786"/>
    <w:rsid w:val="00A108CD"/>
    <w:rsid w:val="00A119D8"/>
    <w:rsid w:val="00A11EAF"/>
    <w:rsid w:val="00A12B36"/>
    <w:rsid w:val="00A139FC"/>
    <w:rsid w:val="00A1479F"/>
    <w:rsid w:val="00A15185"/>
    <w:rsid w:val="00A16AC3"/>
    <w:rsid w:val="00A17260"/>
    <w:rsid w:val="00A20A37"/>
    <w:rsid w:val="00A20F34"/>
    <w:rsid w:val="00A21BD2"/>
    <w:rsid w:val="00A22E5E"/>
    <w:rsid w:val="00A23BDE"/>
    <w:rsid w:val="00A23DFB"/>
    <w:rsid w:val="00A25172"/>
    <w:rsid w:val="00A2676C"/>
    <w:rsid w:val="00A27960"/>
    <w:rsid w:val="00A30E9E"/>
    <w:rsid w:val="00A325D4"/>
    <w:rsid w:val="00A32689"/>
    <w:rsid w:val="00A32E18"/>
    <w:rsid w:val="00A32FDB"/>
    <w:rsid w:val="00A35168"/>
    <w:rsid w:val="00A3547C"/>
    <w:rsid w:val="00A35C19"/>
    <w:rsid w:val="00A36B10"/>
    <w:rsid w:val="00A372FD"/>
    <w:rsid w:val="00A37BE7"/>
    <w:rsid w:val="00A4207B"/>
    <w:rsid w:val="00A42857"/>
    <w:rsid w:val="00A42E8A"/>
    <w:rsid w:val="00A43C2A"/>
    <w:rsid w:val="00A45524"/>
    <w:rsid w:val="00A46B9A"/>
    <w:rsid w:val="00A46D87"/>
    <w:rsid w:val="00A50E17"/>
    <w:rsid w:val="00A50FF0"/>
    <w:rsid w:val="00A5152B"/>
    <w:rsid w:val="00A52676"/>
    <w:rsid w:val="00A53962"/>
    <w:rsid w:val="00A55A9F"/>
    <w:rsid w:val="00A55F36"/>
    <w:rsid w:val="00A563B1"/>
    <w:rsid w:val="00A5799D"/>
    <w:rsid w:val="00A61CA0"/>
    <w:rsid w:val="00A621CD"/>
    <w:rsid w:val="00A62FF5"/>
    <w:rsid w:val="00A67CA7"/>
    <w:rsid w:val="00A700C3"/>
    <w:rsid w:val="00A75E18"/>
    <w:rsid w:val="00A769C5"/>
    <w:rsid w:val="00A76CED"/>
    <w:rsid w:val="00A77919"/>
    <w:rsid w:val="00A80074"/>
    <w:rsid w:val="00A803E9"/>
    <w:rsid w:val="00A81DBA"/>
    <w:rsid w:val="00A83341"/>
    <w:rsid w:val="00A8383F"/>
    <w:rsid w:val="00A85ED6"/>
    <w:rsid w:val="00A86EB7"/>
    <w:rsid w:val="00A878F1"/>
    <w:rsid w:val="00A900AB"/>
    <w:rsid w:val="00A905C1"/>
    <w:rsid w:val="00A91B95"/>
    <w:rsid w:val="00A92986"/>
    <w:rsid w:val="00A93128"/>
    <w:rsid w:val="00A948E9"/>
    <w:rsid w:val="00A95576"/>
    <w:rsid w:val="00A96871"/>
    <w:rsid w:val="00A97E39"/>
    <w:rsid w:val="00A97FE6"/>
    <w:rsid w:val="00AA0082"/>
    <w:rsid w:val="00AA009B"/>
    <w:rsid w:val="00AA1740"/>
    <w:rsid w:val="00AA2183"/>
    <w:rsid w:val="00AA25E9"/>
    <w:rsid w:val="00AA449D"/>
    <w:rsid w:val="00AA5FA1"/>
    <w:rsid w:val="00AA64DB"/>
    <w:rsid w:val="00AA673F"/>
    <w:rsid w:val="00AA6D29"/>
    <w:rsid w:val="00AB0075"/>
    <w:rsid w:val="00AB016E"/>
    <w:rsid w:val="00AB1393"/>
    <w:rsid w:val="00AB193A"/>
    <w:rsid w:val="00AB1A74"/>
    <w:rsid w:val="00AB215F"/>
    <w:rsid w:val="00AB302D"/>
    <w:rsid w:val="00AB40C2"/>
    <w:rsid w:val="00AB4482"/>
    <w:rsid w:val="00AB4A86"/>
    <w:rsid w:val="00AB504C"/>
    <w:rsid w:val="00AB6C20"/>
    <w:rsid w:val="00AB78D3"/>
    <w:rsid w:val="00AC143E"/>
    <w:rsid w:val="00AC15F6"/>
    <w:rsid w:val="00AC2246"/>
    <w:rsid w:val="00AC2E1D"/>
    <w:rsid w:val="00AC2FB3"/>
    <w:rsid w:val="00AC3D86"/>
    <w:rsid w:val="00AC3E05"/>
    <w:rsid w:val="00AC66F1"/>
    <w:rsid w:val="00AC7A3E"/>
    <w:rsid w:val="00AD1C20"/>
    <w:rsid w:val="00AD217A"/>
    <w:rsid w:val="00AD2813"/>
    <w:rsid w:val="00AD28DF"/>
    <w:rsid w:val="00AD36DB"/>
    <w:rsid w:val="00AD3B4A"/>
    <w:rsid w:val="00AD3C00"/>
    <w:rsid w:val="00AD3CA9"/>
    <w:rsid w:val="00AD404E"/>
    <w:rsid w:val="00AD4A2D"/>
    <w:rsid w:val="00AD505B"/>
    <w:rsid w:val="00AD525B"/>
    <w:rsid w:val="00AD7866"/>
    <w:rsid w:val="00AE0461"/>
    <w:rsid w:val="00AE21D0"/>
    <w:rsid w:val="00AE30EA"/>
    <w:rsid w:val="00AE6712"/>
    <w:rsid w:val="00AF0B8A"/>
    <w:rsid w:val="00AF1DAB"/>
    <w:rsid w:val="00AF1E15"/>
    <w:rsid w:val="00AF3479"/>
    <w:rsid w:val="00AF4D38"/>
    <w:rsid w:val="00AF5296"/>
    <w:rsid w:val="00AF6AFD"/>
    <w:rsid w:val="00AF77C7"/>
    <w:rsid w:val="00B00A16"/>
    <w:rsid w:val="00B00F70"/>
    <w:rsid w:val="00B024C7"/>
    <w:rsid w:val="00B0328A"/>
    <w:rsid w:val="00B05A47"/>
    <w:rsid w:val="00B05B87"/>
    <w:rsid w:val="00B05DA8"/>
    <w:rsid w:val="00B06921"/>
    <w:rsid w:val="00B06D4B"/>
    <w:rsid w:val="00B06D57"/>
    <w:rsid w:val="00B10305"/>
    <w:rsid w:val="00B10391"/>
    <w:rsid w:val="00B1166C"/>
    <w:rsid w:val="00B1208F"/>
    <w:rsid w:val="00B13162"/>
    <w:rsid w:val="00B1439D"/>
    <w:rsid w:val="00B14DF7"/>
    <w:rsid w:val="00B164C2"/>
    <w:rsid w:val="00B16EF4"/>
    <w:rsid w:val="00B17060"/>
    <w:rsid w:val="00B17E83"/>
    <w:rsid w:val="00B21447"/>
    <w:rsid w:val="00B21B98"/>
    <w:rsid w:val="00B25942"/>
    <w:rsid w:val="00B27F75"/>
    <w:rsid w:val="00B30A47"/>
    <w:rsid w:val="00B3197F"/>
    <w:rsid w:val="00B31CB4"/>
    <w:rsid w:val="00B3200E"/>
    <w:rsid w:val="00B32C01"/>
    <w:rsid w:val="00B32E4B"/>
    <w:rsid w:val="00B33933"/>
    <w:rsid w:val="00B3398A"/>
    <w:rsid w:val="00B33B88"/>
    <w:rsid w:val="00B342A5"/>
    <w:rsid w:val="00B349C4"/>
    <w:rsid w:val="00B355E9"/>
    <w:rsid w:val="00B35E7C"/>
    <w:rsid w:val="00B36860"/>
    <w:rsid w:val="00B36F8A"/>
    <w:rsid w:val="00B37F90"/>
    <w:rsid w:val="00B40DF8"/>
    <w:rsid w:val="00B4152F"/>
    <w:rsid w:val="00B41AE5"/>
    <w:rsid w:val="00B43037"/>
    <w:rsid w:val="00B4308E"/>
    <w:rsid w:val="00B433CC"/>
    <w:rsid w:val="00B43F37"/>
    <w:rsid w:val="00B44536"/>
    <w:rsid w:val="00B44C71"/>
    <w:rsid w:val="00B451DC"/>
    <w:rsid w:val="00B45508"/>
    <w:rsid w:val="00B467E8"/>
    <w:rsid w:val="00B4687B"/>
    <w:rsid w:val="00B4750B"/>
    <w:rsid w:val="00B476A5"/>
    <w:rsid w:val="00B47D45"/>
    <w:rsid w:val="00B5258F"/>
    <w:rsid w:val="00B52C4F"/>
    <w:rsid w:val="00B54526"/>
    <w:rsid w:val="00B5556E"/>
    <w:rsid w:val="00B600EA"/>
    <w:rsid w:val="00B61A34"/>
    <w:rsid w:val="00B63E7E"/>
    <w:rsid w:val="00B649B2"/>
    <w:rsid w:val="00B64AC8"/>
    <w:rsid w:val="00B64F20"/>
    <w:rsid w:val="00B64FAC"/>
    <w:rsid w:val="00B65BAD"/>
    <w:rsid w:val="00B671D4"/>
    <w:rsid w:val="00B67381"/>
    <w:rsid w:val="00B67968"/>
    <w:rsid w:val="00B7014A"/>
    <w:rsid w:val="00B7060F"/>
    <w:rsid w:val="00B71AA4"/>
    <w:rsid w:val="00B72041"/>
    <w:rsid w:val="00B729C2"/>
    <w:rsid w:val="00B72FC6"/>
    <w:rsid w:val="00B7320A"/>
    <w:rsid w:val="00B77EF6"/>
    <w:rsid w:val="00B810D5"/>
    <w:rsid w:val="00B83079"/>
    <w:rsid w:val="00B83EEC"/>
    <w:rsid w:val="00B8446B"/>
    <w:rsid w:val="00B85BD4"/>
    <w:rsid w:val="00B86092"/>
    <w:rsid w:val="00B87357"/>
    <w:rsid w:val="00B916A5"/>
    <w:rsid w:val="00B91ADB"/>
    <w:rsid w:val="00B92179"/>
    <w:rsid w:val="00B93B6B"/>
    <w:rsid w:val="00B93FDD"/>
    <w:rsid w:val="00B95B9B"/>
    <w:rsid w:val="00B96585"/>
    <w:rsid w:val="00B96F2C"/>
    <w:rsid w:val="00B97BBA"/>
    <w:rsid w:val="00BA3D35"/>
    <w:rsid w:val="00BA3DB2"/>
    <w:rsid w:val="00BA4B56"/>
    <w:rsid w:val="00BB12DE"/>
    <w:rsid w:val="00BB30BC"/>
    <w:rsid w:val="00BB5B72"/>
    <w:rsid w:val="00BB66A8"/>
    <w:rsid w:val="00BB67E4"/>
    <w:rsid w:val="00BB695E"/>
    <w:rsid w:val="00BB74A7"/>
    <w:rsid w:val="00BC14A6"/>
    <w:rsid w:val="00BC19E4"/>
    <w:rsid w:val="00BC292A"/>
    <w:rsid w:val="00BC3002"/>
    <w:rsid w:val="00BC63BF"/>
    <w:rsid w:val="00BC6E6B"/>
    <w:rsid w:val="00BD0B5E"/>
    <w:rsid w:val="00BD2427"/>
    <w:rsid w:val="00BD2FEE"/>
    <w:rsid w:val="00BD343D"/>
    <w:rsid w:val="00BD385B"/>
    <w:rsid w:val="00BD39CB"/>
    <w:rsid w:val="00BD3B43"/>
    <w:rsid w:val="00BD4551"/>
    <w:rsid w:val="00BD5963"/>
    <w:rsid w:val="00BD5E1E"/>
    <w:rsid w:val="00BE175E"/>
    <w:rsid w:val="00BE2940"/>
    <w:rsid w:val="00BE4D46"/>
    <w:rsid w:val="00BE52B7"/>
    <w:rsid w:val="00BE636C"/>
    <w:rsid w:val="00BE682E"/>
    <w:rsid w:val="00BE71B3"/>
    <w:rsid w:val="00BE7BEA"/>
    <w:rsid w:val="00BF18E4"/>
    <w:rsid w:val="00BF1B68"/>
    <w:rsid w:val="00BF2DCE"/>
    <w:rsid w:val="00BF3C60"/>
    <w:rsid w:val="00BF3D46"/>
    <w:rsid w:val="00BF4022"/>
    <w:rsid w:val="00BF44E7"/>
    <w:rsid w:val="00BF4831"/>
    <w:rsid w:val="00BF4EC8"/>
    <w:rsid w:val="00BF4EFA"/>
    <w:rsid w:val="00BF5AEC"/>
    <w:rsid w:val="00BF7C69"/>
    <w:rsid w:val="00C01798"/>
    <w:rsid w:val="00C0375A"/>
    <w:rsid w:val="00C037D5"/>
    <w:rsid w:val="00C03854"/>
    <w:rsid w:val="00C03D94"/>
    <w:rsid w:val="00C04213"/>
    <w:rsid w:val="00C04AA0"/>
    <w:rsid w:val="00C079E6"/>
    <w:rsid w:val="00C07E74"/>
    <w:rsid w:val="00C1093A"/>
    <w:rsid w:val="00C1094C"/>
    <w:rsid w:val="00C10EE8"/>
    <w:rsid w:val="00C1201D"/>
    <w:rsid w:val="00C12030"/>
    <w:rsid w:val="00C12164"/>
    <w:rsid w:val="00C12DAD"/>
    <w:rsid w:val="00C145B1"/>
    <w:rsid w:val="00C16AA9"/>
    <w:rsid w:val="00C16B47"/>
    <w:rsid w:val="00C1769E"/>
    <w:rsid w:val="00C1779C"/>
    <w:rsid w:val="00C17AF8"/>
    <w:rsid w:val="00C20FED"/>
    <w:rsid w:val="00C21F01"/>
    <w:rsid w:val="00C229EA"/>
    <w:rsid w:val="00C23021"/>
    <w:rsid w:val="00C23132"/>
    <w:rsid w:val="00C23281"/>
    <w:rsid w:val="00C249E8"/>
    <w:rsid w:val="00C24E5F"/>
    <w:rsid w:val="00C25EBC"/>
    <w:rsid w:val="00C26749"/>
    <w:rsid w:val="00C273EB"/>
    <w:rsid w:val="00C275C0"/>
    <w:rsid w:val="00C31201"/>
    <w:rsid w:val="00C3201A"/>
    <w:rsid w:val="00C32724"/>
    <w:rsid w:val="00C3288C"/>
    <w:rsid w:val="00C3350B"/>
    <w:rsid w:val="00C3567C"/>
    <w:rsid w:val="00C3610C"/>
    <w:rsid w:val="00C36F29"/>
    <w:rsid w:val="00C400A4"/>
    <w:rsid w:val="00C41E36"/>
    <w:rsid w:val="00C4239C"/>
    <w:rsid w:val="00C42804"/>
    <w:rsid w:val="00C42E73"/>
    <w:rsid w:val="00C4378D"/>
    <w:rsid w:val="00C43EA0"/>
    <w:rsid w:val="00C46C9B"/>
    <w:rsid w:val="00C4791E"/>
    <w:rsid w:val="00C50A63"/>
    <w:rsid w:val="00C51259"/>
    <w:rsid w:val="00C53DAB"/>
    <w:rsid w:val="00C54310"/>
    <w:rsid w:val="00C54E29"/>
    <w:rsid w:val="00C54F23"/>
    <w:rsid w:val="00C54FCE"/>
    <w:rsid w:val="00C54FFA"/>
    <w:rsid w:val="00C575C4"/>
    <w:rsid w:val="00C57F66"/>
    <w:rsid w:val="00C60925"/>
    <w:rsid w:val="00C616F7"/>
    <w:rsid w:val="00C6172D"/>
    <w:rsid w:val="00C62BAB"/>
    <w:rsid w:val="00C63284"/>
    <w:rsid w:val="00C63956"/>
    <w:rsid w:val="00C63FD7"/>
    <w:rsid w:val="00C64467"/>
    <w:rsid w:val="00C6478B"/>
    <w:rsid w:val="00C6557F"/>
    <w:rsid w:val="00C66159"/>
    <w:rsid w:val="00C672C8"/>
    <w:rsid w:val="00C70530"/>
    <w:rsid w:val="00C7209F"/>
    <w:rsid w:val="00C727D4"/>
    <w:rsid w:val="00C72EA8"/>
    <w:rsid w:val="00C73653"/>
    <w:rsid w:val="00C746AB"/>
    <w:rsid w:val="00C7566A"/>
    <w:rsid w:val="00C76571"/>
    <w:rsid w:val="00C76AF4"/>
    <w:rsid w:val="00C77A6C"/>
    <w:rsid w:val="00C77C46"/>
    <w:rsid w:val="00C77CE1"/>
    <w:rsid w:val="00C8038C"/>
    <w:rsid w:val="00C8103D"/>
    <w:rsid w:val="00C81A3A"/>
    <w:rsid w:val="00C832AA"/>
    <w:rsid w:val="00C8449B"/>
    <w:rsid w:val="00C85000"/>
    <w:rsid w:val="00C857D3"/>
    <w:rsid w:val="00C860E2"/>
    <w:rsid w:val="00C867C2"/>
    <w:rsid w:val="00C8791A"/>
    <w:rsid w:val="00C90A5C"/>
    <w:rsid w:val="00C92116"/>
    <w:rsid w:val="00C924FC"/>
    <w:rsid w:val="00C928FA"/>
    <w:rsid w:val="00C9350C"/>
    <w:rsid w:val="00C951FE"/>
    <w:rsid w:val="00C954E0"/>
    <w:rsid w:val="00C95BD7"/>
    <w:rsid w:val="00C96F16"/>
    <w:rsid w:val="00C97893"/>
    <w:rsid w:val="00CA143C"/>
    <w:rsid w:val="00CA202B"/>
    <w:rsid w:val="00CA32BB"/>
    <w:rsid w:val="00CA3DEB"/>
    <w:rsid w:val="00CA3E59"/>
    <w:rsid w:val="00CA5281"/>
    <w:rsid w:val="00CA5595"/>
    <w:rsid w:val="00CA65A1"/>
    <w:rsid w:val="00CA73DD"/>
    <w:rsid w:val="00CA7AFA"/>
    <w:rsid w:val="00CB0819"/>
    <w:rsid w:val="00CB08E4"/>
    <w:rsid w:val="00CB128C"/>
    <w:rsid w:val="00CB26F5"/>
    <w:rsid w:val="00CB2FAA"/>
    <w:rsid w:val="00CB412B"/>
    <w:rsid w:val="00CB5158"/>
    <w:rsid w:val="00CB5429"/>
    <w:rsid w:val="00CB5742"/>
    <w:rsid w:val="00CB5851"/>
    <w:rsid w:val="00CB5A58"/>
    <w:rsid w:val="00CB67DD"/>
    <w:rsid w:val="00CB69CC"/>
    <w:rsid w:val="00CB7633"/>
    <w:rsid w:val="00CB7748"/>
    <w:rsid w:val="00CC08E7"/>
    <w:rsid w:val="00CC0F79"/>
    <w:rsid w:val="00CC11B9"/>
    <w:rsid w:val="00CC1634"/>
    <w:rsid w:val="00CC25DF"/>
    <w:rsid w:val="00CC2A8F"/>
    <w:rsid w:val="00CC3085"/>
    <w:rsid w:val="00CC355F"/>
    <w:rsid w:val="00CC3B13"/>
    <w:rsid w:val="00CC3F60"/>
    <w:rsid w:val="00CC476A"/>
    <w:rsid w:val="00CC50F3"/>
    <w:rsid w:val="00CC753F"/>
    <w:rsid w:val="00CD0554"/>
    <w:rsid w:val="00CD1587"/>
    <w:rsid w:val="00CD1AB5"/>
    <w:rsid w:val="00CD1C44"/>
    <w:rsid w:val="00CD1EB6"/>
    <w:rsid w:val="00CD2133"/>
    <w:rsid w:val="00CD2D76"/>
    <w:rsid w:val="00CD33A2"/>
    <w:rsid w:val="00CD3CC7"/>
    <w:rsid w:val="00CD4058"/>
    <w:rsid w:val="00CD43AB"/>
    <w:rsid w:val="00CD4A9F"/>
    <w:rsid w:val="00CD51FB"/>
    <w:rsid w:val="00CD5262"/>
    <w:rsid w:val="00CD582C"/>
    <w:rsid w:val="00CD5E26"/>
    <w:rsid w:val="00CD663E"/>
    <w:rsid w:val="00CD6BB4"/>
    <w:rsid w:val="00CD6E89"/>
    <w:rsid w:val="00CD7DA2"/>
    <w:rsid w:val="00CE2694"/>
    <w:rsid w:val="00CE39D7"/>
    <w:rsid w:val="00CE544E"/>
    <w:rsid w:val="00CE6320"/>
    <w:rsid w:val="00CF2B06"/>
    <w:rsid w:val="00CF4C3D"/>
    <w:rsid w:val="00CF4CE0"/>
    <w:rsid w:val="00CF5281"/>
    <w:rsid w:val="00CF65CA"/>
    <w:rsid w:val="00CF7496"/>
    <w:rsid w:val="00CF77B1"/>
    <w:rsid w:val="00CF78C3"/>
    <w:rsid w:val="00D004C4"/>
    <w:rsid w:val="00D00779"/>
    <w:rsid w:val="00D0166E"/>
    <w:rsid w:val="00D02270"/>
    <w:rsid w:val="00D0326E"/>
    <w:rsid w:val="00D033B0"/>
    <w:rsid w:val="00D03AC0"/>
    <w:rsid w:val="00D04362"/>
    <w:rsid w:val="00D055EB"/>
    <w:rsid w:val="00D05826"/>
    <w:rsid w:val="00D06806"/>
    <w:rsid w:val="00D06A58"/>
    <w:rsid w:val="00D102F5"/>
    <w:rsid w:val="00D12FDB"/>
    <w:rsid w:val="00D12FE8"/>
    <w:rsid w:val="00D1335B"/>
    <w:rsid w:val="00D13B89"/>
    <w:rsid w:val="00D1482B"/>
    <w:rsid w:val="00D15053"/>
    <w:rsid w:val="00D15566"/>
    <w:rsid w:val="00D1600C"/>
    <w:rsid w:val="00D17CE2"/>
    <w:rsid w:val="00D209B4"/>
    <w:rsid w:val="00D21A0A"/>
    <w:rsid w:val="00D22C26"/>
    <w:rsid w:val="00D23364"/>
    <w:rsid w:val="00D24005"/>
    <w:rsid w:val="00D241A6"/>
    <w:rsid w:val="00D24C4D"/>
    <w:rsid w:val="00D2677B"/>
    <w:rsid w:val="00D2742C"/>
    <w:rsid w:val="00D279F1"/>
    <w:rsid w:val="00D3003B"/>
    <w:rsid w:val="00D30413"/>
    <w:rsid w:val="00D30970"/>
    <w:rsid w:val="00D31994"/>
    <w:rsid w:val="00D33054"/>
    <w:rsid w:val="00D33E02"/>
    <w:rsid w:val="00D33F7A"/>
    <w:rsid w:val="00D34AD1"/>
    <w:rsid w:val="00D34FD8"/>
    <w:rsid w:val="00D355AF"/>
    <w:rsid w:val="00D35E32"/>
    <w:rsid w:val="00D3607F"/>
    <w:rsid w:val="00D3651A"/>
    <w:rsid w:val="00D37C84"/>
    <w:rsid w:val="00D403F3"/>
    <w:rsid w:val="00D40AE4"/>
    <w:rsid w:val="00D40B76"/>
    <w:rsid w:val="00D40F8C"/>
    <w:rsid w:val="00D41AF9"/>
    <w:rsid w:val="00D45F96"/>
    <w:rsid w:val="00D4738D"/>
    <w:rsid w:val="00D52352"/>
    <w:rsid w:val="00D525F5"/>
    <w:rsid w:val="00D5321A"/>
    <w:rsid w:val="00D538A1"/>
    <w:rsid w:val="00D53F07"/>
    <w:rsid w:val="00D54AEE"/>
    <w:rsid w:val="00D54B52"/>
    <w:rsid w:val="00D55020"/>
    <w:rsid w:val="00D55278"/>
    <w:rsid w:val="00D55B91"/>
    <w:rsid w:val="00D56567"/>
    <w:rsid w:val="00D56726"/>
    <w:rsid w:val="00D574D0"/>
    <w:rsid w:val="00D62389"/>
    <w:rsid w:val="00D6249D"/>
    <w:rsid w:val="00D62B8F"/>
    <w:rsid w:val="00D63DA9"/>
    <w:rsid w:val="00D64497"/>
    <w:rsid w:val="00D64F02"/>
    <w:rsid w:val="00D6518C"/>
    <w:rsid w:val="00D65E82"/>
    <w:rsid w:val="00D67476"/>
    <w:rsid w:val="00D67A5B"/>
    <w:rsid w:val="00D707C4"/>
    <w:rsid w:val="00D71669"/>
    <w:rsid w:val="00D71DCE"/>
    <w:rsid w:val="00D727E5"/>
    <w:rsid w:val="00D751EB"/>
    <w:rsid w:val="00D753B3"/>
    <w:rsid w:val="00D75EA1"/>
    <w:rsid w:val="00D76F2C"/>
    <w:rsid w:val="00D77D78"/>
    <w:rsid w:val="00D818B7"/>
    <w:rsid w:val="00D81A40"/>
    <w:rsid w:val="00D82040"/>
    <w:rsid w:val="00D83D9D"/>
    <w:rsid w:val="00D83FD9"/>
    <w:rsid w:val="00D85920"/>
    <w:rsid w:val="00D85CAC"/>
    <w:rsid w:val="00D86005"/>
    <w:rsid w:val="00D86AEB"/>
    <w:rsid w:val="00D86F7A"/>
    <w:rsid w:val="00D871E9"/>
    <w:rsid w:val="00D876E4"/>
    <w:rsid w:val="00D879EA"/>
    <w:rsid w:val="00D90ABB"/>
    <w:rsid w:val="00D910BF"/>
    <w:rsid w:val="00D91807"/>
    <w:rsid w:val="00D946B9"/>
    <w:rsid w:val="00D94CCD"/>
    <w:rsid w:val="00D95F18"/>
    <w:rsid w:val="00D95F46"/>
    <w:rsid w:val="00D9703A"/>
    <w:rsid w:val="00DA0AAD"/>
    <w:rsid w:val="00DA113E"/>
    <w:rsid w:val="00DA1D20"/>
    <w:rsid w:val="00DA49D7"/>
    <w:rsid w:val="00DA6356"/>
    <w:rsid w:val="00DA6BA7"/>
    <w:rsid w:val="00DA70F1"/>
    <w:rsid w:val="00DA7689"/>
    <w:rsid w:val="00DB08BB"/>
    <w:rsid w:val="00DB1292"/>
    <w:rsid w:val="00DB1CCC"/>
    <w:rsid w:val="00DB2C0C"/>
    <w:rsid w:val="00DB347B"/>
    <w:rsid w:val="00DB3DB9"/>
    <w:rsid w:val="00DB4B5A"/>
    <w:rsid w:val="00DB60AF"/>
    <w:rsid w:val="00DB6815"/>
    <w:rsid w:val="00DB69BE"/>
    <w:rsid w:val="00DB6D9E"/>
    <w:rsid w:val="00DB724F"/>
    <w:rsid w:val="00DB7EA2"/>
    <w:rsid w:val="00DC063A"/>
    <w:rsid w:val="00DC0DFF"/>
    <w:rsid w:val="00DC0E44"/>
    <w:rsid w:val="00DC1569"/>
    <w:rsid w:val="00DC162A"/>
    <w:rsid w:val="00DC278C"/>
    <w:rsid w:val="00DC4886"/>
    <w:rsid w:val="00DC6F24"/>
    <w:rsid w:val="00DC741F"/>
    <w:rsid w:val="00DD13F0"/>
    <w:rsid w:val="00DD1CCF"/>
    <w:rsid w:val="00DD27EA"/>
    <w:rsid w:val="00DD2891"/>
    <w:rsid w:val="00DD331C"/>
    <w:rsid w:val="00DD3BC4"/>
    <w:rsid w:val="00DD3CC7"/>
    <w:rsid w:val="00DD65D4"/>
    <w:rsid w:val="00DE068C"/>
    <w:rsid w:val="00DE216B"/>
    <w:rsid w:val="00DE2C26"/>
    <w:rsid w:val="00DE337E"/>
    <w:rsid w:val="00DE3BEB"/>
    <w:rsid w:val="00DE4254"/>
    <w:rsid w:val="00DE55E6"/>
    <w:rsid w:val="00DE744F"/>
    <w:rsid w:val="00DE7EE9"/>
    <w:rsid w:val="00DF0610"/>
    <w:rsid w:val="00DF0DAD"/>
    <w:rsid w:val="00DF13DF"/>
    <w:rsid w:val="00DF14FB"/>
    <w:rsid w:val="00DF1649"/>
    <w:rsid w:val="00DF1A19"/>
    <w:rsid w:val="00DF1A55"/>
    <w:rsid w:val="00DF1F03"/>
    <w:rsid w:val="00DF3188"/>
    <w:rsid w:val="00DF487B"/>
    <w:rsid w:val="00DF5BCE"/>
    <w:rsid w:val="00DF600A"/>
    <w:rsid w:val="00DF69CB"/>
    <w:rsid w:val="00DF69F7"/>
    <w:rsid w:val="00DF7BB1"/>
    <w:rsid w:val="00DF7E50"/>
    <w:rsid w:val="00E028F6"/>
    <w:rsid w:val="00E029C2"/>
    <w:rsid w:val="00E03962"/>
    <w:rsid w:val="00E04017"/>
    <w:rsid w:val="00E0529F"/>
    <w:rsid w:val="00E06CEB"/>
    <w:rsid w:val="00E10707"/>
    <w:rsid w:val="00E10E73"/>
    <w:rsid w:val="00E11F2E"/>
    <w:rsid w:val="00E12DD5"/>
    <w:rsid w:val="00E141F3"/>
    <w:rsid w:val="00E1502C"/>
    <w:rsid w:val="00E15254"/>
    <w:rsid w:val="00E15B66"/>
    <w:rsid w:val="00E15CA1"/>
    <w:rsid w:val="00E16164"/>
    <w:rsid w:val="00E16CB8"/>
    <w:rsid w:val="00E16FCA"/>
    <w:rsid w:val="00E172D3"/>
    <w:rsid w:val="00E20DF9"/>
    <w:rsid w:val="00E219FE"/>
    <w:rsid w:val="00E22B68"/>
    <w:rsid w:val="00E23CFD"/>
    <w:rsid w:val="00E243FF"/>
    <w:rsid w:val="00E24E3D"/>
    <w:rsid w:val="00E24F99"/>
    <w:rsid w:val="00E251C5"/>
    <w:rsid w:val="00E25C9D"/>
    <w:rsid w:val="00E26424"/>
    <w:rsid w:val="00E317D0"/>
    <w:rsid w:val="00E323B4"/>
    <w:rsid w:val="00E34871"/>
    <w:rsid w:val="00E35EE6"/>
    <w:rsid w:val="00E35F98"/>
    <w:rsid w:val="00E36B1F"/>
    <w:rsid w:val="00E36D28"/>
    <w:rsid w:val="00E36DFE"/>
    <w:rsid w:val="00E36FCB"/>
    <w:rsid w:val="00E37E3A"/>
    <w:rsid w:val="00E4047A"/>
    <w:rsid w:val="00E418B9"/>
    <w:rsid w:val="00E421E8"/>
    <w:rsid w:val="00E42447"/>
    <w:rsid w:val="00E449F2"/>
    <w:rsid w:val="00E479B6"/>
    <w:rsid w:val="00E505FA"/>
    <w:rsid w:val="00E5325D"/>
    <w:rsid w:val="00E54ED1"/>
    <w:rsid w:val="00E551DD"/>
    <w:rsid w:val="00E552AD"/>
    <w:rsid w:val="00E56127"/>
    <w:rsid w:val="00E564DB"/>
    <w:rsid w:val="00E608FA"/>
    <w:rsid w:val="00E60EBF"/>
    <w:rsid w:val="00E6125F"/>
    <w:rsid w:val="00E61F5A"/>
    <w:rsid w:val="00E623F8"/>
    <w:rsid w:val="00E62AD1"/>
    <w:rsid w:val="00E6316D"/>
    <w:rsid w:val="00E6339E"/>
    <w:rsid w:val="00E63621"/>
    <w:rsid w:val="00E64CFB"/>
    <w:rsid w:val="00E65179"/>
    <w:rsid w:val="00E657B2"/>
    <w:rsid w:val="00E65E86"/>
    <w:rsid w:val="00E66248"/>
    <w:rsid w:val="00E66680"/>
    <w:rsid w:val="00E6743A"/>
    <w:rsid w:val="00E6746B"/>
    <w:rsid w:val="00E70617"/>
    <w:rsid w:val="00E710DE"/>
    <w:rsid w:val="00E73F16"/>
    <w:rsid w:val="00E740E8"/>
    <w:rsid w:val="00E741FB"/>
    <w:rsid w:val="00E752BE"/>
    <w:rsid w:val="00E752D2"/>
    <w:rsid w:val="00E75394"/>
    <w:rsid w:val="00E75DEA"/>
    <w:rsid w:val="00E7797E"/>
    <w:rsid w:val="00E77A03"/>
    <w:rsid w:val="00E77A7D"/>
    <w:rsid w:val="00E80D73"/>
    <w:rsid w:val="00E85739"/>
    <w:rsid w:val="00E85D2F"/>
    <w:rsid w:val="00E8644D"/>
    <w:rsid w:val="00E86453"/>
    <w:rsid w:val="00E872C2"/>
    <w:rsid w:val="00E879E9"/>
    <w:rsid w:val="00E87CE6"/>
    <w:rsid w:val="00E90C05"/>
    <w:rsid w:val="00E9130C"/>
    <w:rsid w:val="00E9145C"/>
    <w:rsid w:val="00E915A6"/>
    <w:rsid w:val="00E91655"/>
    <w:rsid w:val="00E9189E"/>
    <w:rsid w:val="00E91EC6"/>
    <w:rsid w:val="00E92234"/>
    <w:rsid w:val="00E93D1B"/>
    <w:rsid w:val="00E941FA"/>
    <w:rsid w:val="00E942E2"/>
    <w:rsid w:val="00E95D7A"/>
    <w:rsid w:val="00E97288"/>
    <w:rsid w:val="00E9734B"/>
    <w:rsid w:val="00E976CD"/>
    <w:rsid w:val="00EA0040"/>
    <w:rsid w:val="00EA169D"/>
    <w:rsid w:val="00EA1C61"/>
    <w:rsid w:val="00EA2002"/>
    <w:rsid w:val="00EA2881"/>
    <w:rsid w:val="00EA288C"/>
    <w:rsid w:val="00EA30A4"/>
    <w:rsid w:val="00EA30F4"/>
    <w:rsid w:val="00EA3856"/>
    <w:rsid w:val="00EA502D"/>
    <w:rsid w:val="00EA597F"/>
    <w:rsid w:val="00EA5F38"/>
    <w:rsid w:val="00EA5F76"/>
    <w:rsid w:val="00EA66CA"/>
    <w:rsid w:val="00EA69E4"/>
    <w:rsid w:val="00EA6B67"/>
    <w:rsid w:val="00EA7188"/>
    <w:rsid w:val="00EA7562"/>
    <w:rsid w:val="00EB015E"/>
    <w:rsid w:val="00EB05A8"/>
    <w:rsid w:val="00EB07B2"/>
    <w:rsid w:val="00EB0C88"/>
    <w:rsid w:val="00EB1AAE"/>
    <w:rsid w:val="00EB3468"/>
    <w:rsid w:val="00EB3E09"/>
    <w:rsid w:val="00EB79FC"/>
    <w:rsid w:val="00EB7A7D"/>
    <w:rsid w:val="00EC00BB"/>
    <w:rsid w:val="00EC0A77"/>
    <w:rsid w:val="00EC0B62"/>
    <w:rsid w:val="00EC1E04"/>
    <w:rsid w:val="00EC256C"/>
    <w:rsid w:val="00EC3B7F"/>
    <w:rsid w:val="00EC4F80"/>
    <w:rsid w:val="00EC54A5"/>
    <w:rsid w:val="00EC597C"/>
    <w:rsid w:val="00EC5E5B"/>
    <w:rsid w:val="00EC701E"/>
    <w:rsid w:val="00EC718A"/>
    <w:rsid w:val="00ED0122"/>
    <w:rsid w:val="00ED1A5E"/>
    <w:rsid w:val="00ED1BE1"/>
    <w:rsid w:val="00ED24A5"/>
    <w:rsid w:val="00ED276A"/>
    <w:rsid w:val="00ED48E0"/>
    <w:rsid w:val="00ED5F83"/>
    <w:rsid w:val="00ED6E07"/>
    <w:rsid w:val="00ED7B7C"/>
    <w:rsid w:val="00EE0914"/>
    <w:rsid w:val="00EE125D"/>
    <w:rsid w:val="00EE14EC"/>
    <w:rsid w:val="00EE1F2B"/>
    <w:rsid w:val="00EE311A"/>
    <w:rsid w:val="00EE381F"/>
    <w:rsid w:val="00EE4C57"/>
    <w:rsid w:val="00EE4DA2"/>
    <w:rsid w:val="00EE7B88"/>
    <w:rsid w:val="00EF0326"/>
    <w:rsid w:val="00EF3825"/>
    <w:rsid w:val="00EF40C4"/>
    <w:rsid w:val="00EF410F"/>
    <w:rsid w:val="00EF4F0C"/>
    <w:rsid w:val="00EF56DE"/>
    <w:rsid w:val="00EF6EAD"/>
    <w:rsid w:val="00EF7434"/>
    <w:rsid w:val="00EF7513"/>
    <w:rsid w:val="00EF77E1"/>
    <w:rsid w:val="00F011C4"/>
    <w:rsid w:val="00F01433"/>
    <w:rsid w:val="00F03459"/>
    <w:rsid w:val="00F03D89"/>
    <w:rsid w:val="00F03EB4"/>
    <w:rsid w:val="00F03F68"/>
    <w:rsid w:val="00F04807"/>
    <w:rsid w:val="00F0552E"/>
    <w:rsid w:val="00F0588B"/>
    <w:rsid w:val="00F06734"/>
    <w:rsid w:val="00F06EA2"/>
    <w:rsid w:val="00F1051D"/>
    <w:rsid w:val="00F10528"/>
    <w:rsid w:val="00F11D5C"/>
    <w:rsid w:val="00F127D4"/>
    <w:rsid w:val="00F129BD"/>
    <w:rsid w:val="00F13334"/>
    <w:rsid w:val="00F13CAB"/>
    <w:rsid w:val="00F154AB"/>
    <w:rsid w:val="00F15A49"/>
    <w:rsid w:val="00F15F03"/>
    <w:rsid w:val="00F1628E"/>
    <w:rsid w:val="00F17A67"/>
    <w:rsid w:val="00F202CC"/>
    <w:rsid w:val="00F21EE8"/>
    <w:rsid w:val="00F22716"/>
    <w:rsid w:val="00F23546"/>
    <w:rsid w:val="00F24364"/>
    <w:rsid w:val="00F243B4"/>
    <w:rsid w:val="00F25895"/>
    <w:rsid w:val="00F25954"/>
    <w:rsid w:val="00F25FD1"/>
    <w:rsid w:val="00F263D0"/>
    <w:rsid w:val="00F26CAA"/>
    <w:rsid w:val="00F27CD0"/>
    <w:rsid w:val="00F30DC2"/>
    <w:rsid w:val="00F30EE8"/>
    <w:rsid w:val="00F31A59"/>
    <w:rsid w:val="00F31B17"/>
    <w:rsid w:val="00F3232D"/>
    <w:rsid w:val="00F32AC4"/>
    <w:rsid w:val="00F33882"/>
    <w:rsid w:val="00F3506A"/>
    <w:rsid w:val="00F35EB2"/>
    <w:rsid w:val="00F37D3B"/>
    <w:rsid w:val="00F4140B"/>
    <w:rsid w:val="00F428DA"/>
    <w:rsid w:val="00F43C3E"/>
    <w:rsid w:val="00F44279"/>
    <w:rsid w:val="00F448A9"/>
    <w:rsid w:val="00F46E40"/>
    <w:rsid w:val="00F508E0"/>
    <w:rsid w:val="00F5178F"/>
    <w:rsid w:val="00F518A8"/>
    <w:rsid w:val="00F5202F"/>
    <w:rsid w:val="00F520D8"/>
    <w:rsid w:val="00F520FC"/>
    <w:rsid w:val="00F523C6"/>
    <w:rsid w:val="00F52F53"/>
    <w:rsid w:val="00F53068"/>
    <w:rsid w:val="00F535EA"/>
    <w:rsid w:val="00F54424"/>
    <w:rsid w:val="00F578F4"/>
    <w:rsid w:val="00F57D39"/>
    <w:rsid w:val="00F60A0B"/>
    <w:rsid w:val="00F60CB4"/>
    <w:rsid w:val="00F6134C"/>
    <w:rsid w:val="00F61CAE"/>
    <w:rsid w:val="00F62601"/>
    <w:rsid w:val="00F62A09"/>
    <w:rsid w:val="00F632CE"/>
    <w:rsid w:val="00F6361F"/>
    <w:rsid w:val="00F63FC3"/>
    <w:rsid w:val="00F64FB9"/>
    <w:rsid w:val="00F653B3"/>
    <w:rsid w:val="00F6574E"/>
    <w:rsid w:val="00F665B7"/>
    <w:rsid w:val="00F66847"/>
    <w:rsid w:val="00F66A98"/>
    <w:rsid w:val="00F70934"/>
    <w:rsid w:val="00F70A8B"/>
    <w:rsid w:val="00F70CE1"/>
    <w:rsid w:val="00F72F43"/>
    <w:rsid w:val="00F76C03"/>
    <w:rsid w:val="00F7736D"/>
    <w:rsid w:val="00F77D6C"/>
    <w:rsid w:val="00F80912"/>
    <w:rsid w:val="00F80DCD"/>
    <w:rsid w:val="00F8289D"/>
    <w:rsid w:val="00F84011"/>
    <w:rsid w:val="00F84413"/>
    <w:rsid w:val="00F84723"/>
    <w:rsid w:val="00F863ED"/>
    <w:rsid w:val="00F87AC2"/>
    <w:rsid w:val="00F87ADE"/>
    <w:rsid w:val="00F90562"/>
    <w:rsid w:val="00F91512"/>
    <w:rsid w:val="00F91C24"/>
    <w:rsid w:val="00F92708"/>
    <w:rsid w:val="00F945BF"/>
    <w:rsid w:val="00F95FCF"/>
    <w:rsid w:val="00F97E7A"/>
    <w:rsid w:val="00FA17A3"/>
    <w:rsid w:val="00FA327D"/>
    <w:rsid w:val="00FA4D1E"/>
    <w:rsid w:val="00FA5526"/>
    <w:rsid w:val="00FA647B"/>
    <w:rsid w:val="00FA6F5D"/>
    <w:rsid w:val="00FA716F"/>
    <w:rsid w:val="00FA71F0"/>
    <w:rsid w:val="00FB042B"/>
    <w:rsid w:val="00FB21EC"/>
    <w:rsid w:val="00FB38BC"/>
    <w:rsid w:val="00FB3A8C"/>
    <w:rsid w:val="00FB465C"/>
    <w:rsid w:val="00FB551F"/>
    <w:rsid w:val="00FB6ACA"/>
    <w:rsid w:val="00FC09F3"/>
    <w:rsid w:val="00FC0B6E"/>
    <w:rsid w:val="00FC0FCE"/>
    <w:rsid w:val="00FC1BC2"/>
    <w:rsid w:val="00FC2077"/>
    <w:rsid w:val="00FC3DAE"/>
    <w:rsid w:val="00FC4943"/>
    <w:rsid w:val="00FC634F"/>
    <w:rsid w:val="00FC63B0"/>
    <w:rsid w:val="00FC7179"/>
    <w:rsid w:val="00FC79D4"/>
    <w:rsid w:val="00FD0316"/>
    <w:rsid w:val="00FD0A12"/>
    <w:rsid w:val="00FD0D49"/>
    <w:rsid w:val="00FD0E9E"/>
    <w:rsid w:val="00FD0FCC"/>
    <w:rsid w:val="00FD1551"/>
    <w:rsid w:val="00FD2BCD"/>
    <w:rsid w:val="00FD3D46"/>
    <w:rsid w:val="00FD4415"/>
    <w:rsid w:val="00FD4F53"/>
    <w:rsid w:val="00FD6119"/>
    <w:rsid w:val="00FD6FC5"/>
    <w:rsid w:val="00FD7465"/>
    <w:rsid w:val="00FD777F"/>
    <w:rsid w:val="00FE0959"/>
    <w:rsid w:val="00FE0CBC"/>
    <w:rsid w:val="00FE2604"/>
    <w:rsid w:val="00FE26D0"/>
    <w:rsid w:val="00FE3516"/>
    <w:rsid w:val="00FE424D"/>
    <w:rsid w:val="00FE6769"/>
    <w:rsid w:val="00FE6812"/>
    <w:rsid w:val="00FF0644"/>
    <w:rsid w:val="00FF0B36"/>
    <w:rsid w:val="00FF2FFE"/>
    <w:rsid w:val="00FF3106"/>
    <w:rsid w:val="00FF38F0"/>
    <w:rsid w:val="00FF39A2"/>
    <w:rsid w:val="00FF4F40"/>
    <w:rsid w:val="00FF5908"/>
    <w:rsid w:val="00FF6308"/>
    <w:rsid w:val="00FF70D0"/>
    <w:rsid w:val="00FF7826"/>
    <w:rsid w:val="00FF7927"/>
    <w:rsid w:val="029736BF"/>
    <w:rsid w:val="04AB16FB"/>
    <w:rsid w:val="0B6B45A3"/>
    <w:rsid w:val="12963AB3"/>
    <w:rsid w:val="1A8E0BD2"/>
    <w:rsid w:val="206C7246"/>
    <w:rsid w:val="20C90D93"/>
    <w:rsid w:val="28AC6078"/>
    <w:rsid w:val="30F01D69"/>
    <w:rsid w:val="392300B7"/>
    <w:rsid w:val="3AF80411"/>
    <w:rsid w:val="3F880303"/>
    <w:rsid w:val="41EA5857"/>
    <w:rsid w:val="49236624"/>
    <w:rsid w:val="49FB2F09"/>
    <w:rsid w:val="56F10C4D"/>
    <w:rsid w:val="5D270303"/>
    <w:rsid w:val="5D9E12C8"/>
    <w:rsid w:val="62BA6D18"/>
    <w:rsid w:val="64234B7E"/>
    <w:rsid w:val="67C54BD1"/>
    <w:rsid w:val="69BE0C3D"/>
    <w:rsid w:val="6F7108BB"/>
    <w:rsid w:val="76E52797"/>
    <w:rsid w:val="7B247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8" fillcolor="white">
      <v:fill color="white"/>
    </o:shapedefaults>
    <o:shapelayout v:ext="edit">
      <o:idmap v:ext="edit" data="1"/>
    </o:shapelayout>
  </w:shapeDefaults>
  <w:decimalSymbol w:val="."/>
  <w:listSeparator w:val=","/>
  <w14:docId w14:val="4460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qFormat="1"/>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091A5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pPr>
      <w:jc w:val="left"/>
    </w:pPr>
  </w:style>
  <w:style w:type="paragraph" w:styleId="a5">
    <w:name w:val="Body Text"/>
    <w:basedOn w:val="a0"/>
    <w:link w:val="Char1"/>
    <w:pPr>
      <w:spacing w:after="120"/>
    </w:pPr>
  </w:style>
  <w:style w:type="paragraph" w:styleId="30">
    <w:name w:val="toc 3"/>
    <w:basedOn w:val="a0"/>
    <w:next w:val="a0"/>
    <w:uiPriority w:val="39"/>
    <w:unhideWhenUsed/>
    <w:qFormat/>
    <w:pPr>
      <w:tabs>
        <w:tab w:val="right" w:leader="dot" w:pos="9241"/>
      </w:tabs>
      <w:ind w:firstLineChars="202" w:firstLine="424"/>
      <w:jc w:val="right"/>
    </w:pPr>
    <w:rPr>
      <w:rFonts w:ascii="宋体"/>
      <w:szCs w:val="21"/>
    </w:rPr>
  </w:style>
  <w:style w:type="paragraph" w:styleId="a6">
    <w:name w:val="Date"/>
    <w:basedOn w:val="a0"/>
    <w:next w:val="a0"/>
    <w:link w:val="Char0"/>
    <w:rPr>
      <w:sz w:val="24"/>
      <w:szCs w:val="20"/>
    </w:rPr>
  </w:style>
  <w:style w:type="paragraph" w:styleId="a7">
    <w:name w:val="Balloon Text"/>
    <w:basedOn w:val="a0"/>
    <w:link w:val="Char2"/>
    <w:uiPriority w:val="99"/>
    <w:semiHidden/>
    <w:unhideWhenUsed/>
    <w:rPr>
      <w:sz w:val="18"/>
      <w:szCs w:val="18"/>
    </w:rPr>
  </w:style>
  <w:style w:type="paragraph" w:styleId="a8">
    <w:name w:val="footer"/>
    <w:basedOn w:val="a0"/>
    <w:link w:val="Char3"/>
    <w:uiPriority w:val="99"/>
    <w:unhideWhenUsed/>
    <w:pPr>
      <w:tabs>
        <w:tab w:val="center" w:pos="4153"/>
        <w:tab w:val="right" w:pos="8306"/>
      </w:tabs>
      <w:snapToGrid w:val="0"/>
      <w:jc w:val="left"/>
    </w:pPr>
    <w:rPr>
      <w:sz w:val="18"/>
      <w:szCs w:val="18"/>
    </w:rPr>
  </w:style>
  <w:style w:type="paragraph" w:styleId="a9">
    <w:name w:val="header"/>
    <w:basedOn w:val="a0"/>
    <w:link w:val="Char4"/>
    <w:uiPriority w:val="99"/>
    <w:qFormat/>
    <w:pPr>
      <w:snapToGrid w:val="0"/>
      <w:jc w:val="left"/>
    </w:pPr>
    <w:rPr>
      <w:sz w:val="18"/>
      <w:szCs w:val="18"/>
    </w:rPr>
  </w:style>
  <w:style w:type="paragraph" w:styleId="10">
    <w:name w:val="toc 1"/>
    <w:basedOn w:val="a0"/>
    <w:next w:val="a0"/>
    <w:uiPriority w:val="39"/>
    <w:unhideWhenUsed/>
    <w:qFormat/>
    <w:pPr>
      <w:tabs>
        <w:tab w:val="right" w:leader="dot" w:pos="9241"/>
      </w:tabs>
      <w:spacing w:beforeLines="25" w:afterLines="25"/>
      <w:jc w:val="left"/>
    </w:pPr>
    <w:rPr>
      <w:color w:val="FF0000"/>
      <w:szCs w:val="21"/>
    </w:rPr>
  </w:style>
  <w:style w:type="paragraph" w:styleId="20">
    <w:name w:val="toc 2"/>
    <w:basedOn w:val="a0"/>
    <w:next w:val="a0"/>
    <w:uiPriority w:val="39"/>
    <w:unhideWhenUsed/>
    <w:qFormat/>
    <w:pPr>
      <w:tabs>
        <w:tab w:val="right" w:leader="dot" w:pos="9345"/>
      </w:tabs>
      <w:ind w:leftChars="68" w:left="420" w:hangingChars="132" w:hanging="277"/>
      <w:jc w:val="left"/>
    </w:pPr>
  </w:style>
  <w:style w:type="paragraph" w:styleId="aa">
    <w:name w:val="Normal (Web)"/>
    <w:basedOn w:val="a0"/>
    <w:uiPriority w:val="99"/>
    <w:semiHidden/>
    <w:unhideWhenUsed/>
    <w:pPr>
      <w:widowControl/>
      <w:spacing w:before="100" w:beforeAutospacing="1" w:after="100" w:afterAutospacing="1"/>
      <w:jc w:val="left"/>
    </w:pPr>
    <w:rPr>
      <w:rFonts w:ascii="宋体" w:hAnsi="宋体" w:cs="宋体"/>
      <w:kern w:val="0"/>
      <w:sz w:val="24"/>
    </w:rPr>
  </w:style>
  <w:style w:type="paragraph" w:styleId="ab">
    <w:name w:val="Title"/>
    <w:basedOn w:val="a0"/>
    <w:next w:val="a0"/>
    <w:link w:val="Char5"/>
    <w:uiPriority w:val="10"/>
    <w:qFormat/>
    <w:pPr>
      <w:spacing w:before="240" w:after="60"/>
      <w:jc w:val="center"/>
      <w:outlineLvl w:val="0"/>
    </w:pPr>
    <w:rPr>
      <w:rFonts w:asciiTheme="majorHAnsi" w:hAnsiTheme="majorHAnsi" w:cstheme="majorBidi"/>
      <w:b/>
      <w:bCs/>
      <w:sz w:val="32"/>
      <w:szCs w:val="32"/>
    </w:rPr>
  </w:style>
  <w:style w:type="paragraph" w:styleId="ac">
    <w:name w:val="annotation subject"/>
    <w:basedOn w:val="a4"/>
    <w:next w:val="a4"/>
    <w:link w:val="Char6"/>
    <w:uiPriority w:val="99"/>
    <w:semiHidden/>
    <w:unhideWhenUsed/>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2"/>
    <w:uiPriority w:val="60"/>
    <w:qFormat/>
    <w:rPr>
      <w:rFonts w:ascii="Times New Roman" w:eastAsia="宋体" w:hAnsi="Times New Roman" w:cs="Times New Roman"/>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
    <w:name w:val="Hyperlink"/>
    <w:uiPriority w:val="99"/>
    <w:unhideWhenUsed/>
    <w:rPr>
      <w:color w:val="0000FF"/>
      <w:spacing w:val="0"/>
      <w:w w:val="100"/>
      <w:szCs w:val="21"/>
      <w:u w:val="single"/>
    </w:rPr>
  </w:style>
  <w:style w:type="character" w:styleId="af0">
    <w:name w:val="annotation reference"/>
    <w:basedOn w:val="a1"/>
    <w:unhideWhenUsed/>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af1">
    <w:name w:val="段"/>
    <w:link w:val="Char7"/>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7">
    <w:name w:val="段 Char"/>
    <w:link w:val="af1"/>
    <w:qFormat/>
    <w:rPr>
      <w:rFonts w:ascii="宋体" w:eastAsia="宋体" w:hAnsi="Times New Roman" w:cs="Times New Roman"/>
      <w:kern w:val="0"/>
      <w:szCs w:val="20"/>
    </w:rPr>
  </w:style>
  <w:style w:type="paragraph" w:customStyle="1" w:styleId="af2">
    <w:name w:val="一级条标题"/>
    <w:next w:val="af1"/>
    <w:link w:val="Char8"/>
    <w:qFormat/>
    <w:rsid w:val="00E6316D"/>
    <w:pPr>
      <w:spacing w:beforeLines="50" w:before="50" w:afterLines="50" w:after="50"/>
      <w:outlineLvl w:val="2"/>
    </w:pPr>
    <w:rPr>
      <w:rFonts w:ascii="黑体" w:eastAsia="黑体" w:hAnsi="Times New Roman" w:cs="Times New Roman"/>
      <w:sz w:val="21"/>
      <w:szCs w:val="21"/>
    </w:rPr>
  </w:style>
  <w:style w:type="character" w:customStyle="1" w:styleId="Char8">
    <w:name w:val="一级条标题 Char"/>
    <w:link w:val="af2"/>
    <w:qFormat/>
    <w:rsid w:val="00E6316D"/>
    <w:rPr>
      <w:rFonts w:ascii="黑体" w:eastAsia="黑体" w:hAnsi="Times New Roman" w:cs="Times New Roman"/>
      <w:sz w:val="21"/>
      <w:szCs w:val="21"/>
    </w:rPr>
  </w:style>
  <w:style w:type="paragraph" w:customStyle="1" w:styleId="af3">
    <w:name w:val="标准书脚_奇数页"/>
    <w:qFormat/>
    <w:pPr>
      <w:spacing w:before="120"/>
      <w:ind w:right="198"/>
      <w:jc w:val="right"/>
    </w:pPr>
    <w:rPr>
      <w:rFonts w:ascii="宋体" w:eastAsia="宋体" w:hAnsi="Times New Roman" w:cs="Times New Roman"/>
      <w:sz w:val="18"/>
      <w:szCs w:val="18"/>
    </w:rPr>
  </w:style>
  <w:style w:type="paragraph" w:customStyle="1" w:styleId="af4">
    <w:name w:val="标准书眉_奇数页"/>
    <w:next w:val="a0"/>
    <w:qFormat/>
    <w:pPr>
      <w:tabs>
        <w:tab w:val="center" w:pos="4154"/>
        <w:tab w:val="right" w:pos="8306"/>
      </w:tabs>
      <w:spacing w:after="220"/>
      <w:jc w:val="right"/>
    </w:pPr>
    <w:rPr>
      <w:rFonts w:ascii="黑体" w:eastAsia="黑体" w:hAnsi="Times New Roman" w:cs="Times New Roman"/>
      <w:sz w:val="21"/>
      <w:szCs w:val="21"/>
    </w:rPr>
  </w:style>
  <w:style w:type="paragraph" w:customStyle="1" w:styleId="af5">
    <w:name w:val="章标题"/>
    <w:next w:val="af1"/>
    <w:uiPriority w:val="99"/>
    <w:qFormat/>
    <w:pPr>
      <w:spacing w:beforeLines="100" w:afterLines="100"/>
      <w:jc w:val="both"/>
      <w:outlineLvl w:val="1"/>
    </w:pPr>
    <w:rPr>
      <w:rFonts w:ascii="黑体" w:eastAsia="黑体" w:hAnsi="Times New Roman" w:cs="Times New Roman"/>
      <w:sz w:val="21"/>
    </w:rPr>
  </w:style>
  <w:style w:type="paragraph" w:customStyle="1" w:styleId="af6">
    <w:name w:val="二级条标题"/>
    <w:basedOn w:val="af2"/>
    <w:next w:val="af1"/>
    <w:link w:val="Char9"/>
    <w:uiPriority w:val="99"/>
    <w:qFormat/>
    <w:pPr>
      <w:outlineLvl w:val="3"/>
    </w:pPr>
  </w:style>
  <w:style w:type="paragraph" w:customStyle="1" w:styleId="af7">
    <w:name w:val="列项——（一级）"/>
    <w:qFormat/>
    <w:pPr>
      <w:widowControl w:val="0"/>
      <w:ind w:left="833" w:hanging="408"/>
      <w:jc w:val="both"/>
    </w:pPr>
    <w:rPr>
      <w:rFonts w:ascii="宋体" w:eastAsia="宋体" w:hAnsi="Times New Roman" w:cs="Times New Roman"/>
      <w:sz w:val="21"/>
    </w:rPr>
  </w:style>
  <w:style w:type="paragraph" w:customStyle="1" w:styleId="af8">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9">
    <w:name w:val="目次、标准名称标题"/>
    <w:basedOn w:val="a0"/>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a">
    <w:name w:val="三级条标题"/>
    <w:basedOn w:val="af6"/>
    <w:next w:val="af1"/>
    <w:qFormat/>
    <w:pPr>
      <w:outlineLvl w:val="4"/>
    </w:pPr>
  </w:style>
  <w:style w:type="paragraph" w:customStyle="1" w:styleId="afb">
    <w:name w:val="数字编号列项（二级）"/>
    <w:qFormat/>
    <w:pPr>
      <w:tabs>
        <w:tab w:val="left" w:pos="1259"/>
      </w:tabs>
      <w:ind w:left="1259" w:hanging="420"/>
      <w:jc w:val="both"/>
    </w:pPr>
    <w:rPr>
      <w:rFonts w:ascii="宋体" w:eastAsia="宋体" w:hAnsi="Times New Roman" w:cs="Times New Roman"/>
      <w:sz w:val="21"/>
    </w:rPr>
  </w:style>
  <w:style w:type="paragraph" w:customStyle="1" w:styleId="afc">
    <w:name w:val="四级条标题"/>
    <w:basedOn w:val="afa"/>
    <w:next w:val="af1"/>
    <w:uiPriority w:val="99"/>
    <w:qFormat/>
    <w:pPr>
      <w:tabs>
        <w:tab w:val="left" w:pos="360"/>
      </w:tabs>
      <w:outlineLvl w:val="5"/>
    </w:pPr>
  </w:style>
  <w:style w:type="paragraph" w:customStyle="1" w:styleId="afd">
    <w:name w:val="五级条标题"/>
    <w:basedOn w:val="afc"/>
    <w:next w:val="af1"/>
    <w:uiPriority w:val="99"/>
    <w:qFormat/>
    <w:pPr>
      <w:outlineLvl w:val="6"/>
    </w:pPr>
  </w:style>
  <w:style w:type="character" w:customStyle="1" w:styleId="Char4">
    <w:name w:val="页眉 Char"/>
    <w:basedOn w:val="a1"/>
    <w:link w:val="a9"/>
    <w:uiPriority w:val="99"/>
    <w:qFormat/>
    <w:rPr>
      <w:rFonts w:ascii="Times New Roman" w:eastAsia="宋体" w:hAnsi="Times New Roman" w:cs="Times New Roman"/>
      <w:sz w:val="18"/>
      <w:szCs w:val="18"/>
    </w:rPr>
  </w:style>
  <w:style w:type="paragraph" w:customStyle="1" w:styleId="afe">
    <w:name w:val="字母编号列项（一级）"/>
    <w:qFormat/>
    <w:pPr>
      <w:tabs>
        <w:tab w:val="left" w:pos="839"/>
      </w:tabs>
      <w:ind w:left="839" w:hanging="419"/>
      <w:jc w:val="both"/>
    </w:pPr>
    <w:rPr>
      <w:rFonts w:ascii="宋体" w:eastAsia="宋体" w:hAnsi="Times New Roman" w:cs="Times New Roman"/>
      <w:sz w:val="21"/>
    </w:rPr>
  </w:style>
  <w:style w:type="paragraph" w:customStyle="1" w:styleId="aff">
    <w:name w:val="列项◆（三级）"/>
    <w:basedOn w:val="a0"/>
    <w:qFormat/>
    <w:pPr>
      <w:tabs>
        <w:tab w:val="left" w:pos="1678"/>
      </w:tabs>
      <w:ind w:left="1678" w:hanging="414"/>
    </w:pPr>
    <w:rPr>
      <w:rFonts w:ascii="宋体"/>
      <w:szCs w:val="21"/>
    </w:rPr>
  </w:style>
  <w:style w:type="paragraph" w:customStyle="1" w:styleId="aff0">
    <w:name w:val="编号列项（三级）"/>
    <w:qFormat/>
    <w:pPr>
      <w:tabs>
        <w:tab w:val="left" w:pos="0"/>
      </w:tabs>
      <w:ind w:left="1678" w:hanging="419"/>
    </w:pPr>
    <w:rPr>
      <w:rFonts w:ascii="宋体" w:eastAsia="宋体" w:hAnsi="Times New Roman" w:cs="Times New Roman"/>
      <w:sz w:val="21"/>
    </w:rPr>
  </w:style>
  <w:style w:type="paragraph" w:customStyle="1" w:styleId="aff1">
    <w:name w:val="二级无"/>
    <w:basedOn w:val="af6"/>
    <w:qFormat/>
    <w:pPr>
      <w:spacing w:beforeLines="0" w:afterLines="0"/>
    </w:pPr>
    <w:rPr>
      <w:rFonts w:ascii="宋体" w:eastAsia="宋体"/>
    </w:rPr>
  </w:style>
  <w:style w:type="paragraph" w:customStyle="1" w:styleId="aff2">
    <w:name w:val="注：（正文）"/>
    <w:basedOn w:val="a0"/>
    <w:next w:val="af1"/>
    <w:qFormat/>
    <w:pPr>
      <w:autoSpaceDE w:val="0"/>
      <w:autoSpaceDN w:val="0"/>
      <w:ind w:left="833" w:hanging="408"/>
    </w:pPr>
    <w:rPr>
      <w:rFonts w:ascii="宋体"/>
      <w:kern w:val="0"/>
      <w:sz w:val="18"/>
      <w:szCs w:val="18"/>
    </w:rPr>
  </w:style>
  <w:style w:type="paragraph" w:customStyle="1" w:styleId="aff3">
    <w:name w:val="注×：（正文）"/>
    <w:pPr>
      <w:ind w:left="811" w:hanging="448"/>
      <w:jc w:val="both"/>
    </w:pPr>
    <w:rPr>
      <w:rFonts w:ascii="宋体" w:eastAsia="宋体" w:hAnsi="Times New Roman" w:cs="Times New Roman"/>
      <w:sz w:val="18"/>
      <w:szCs w:val="18"/>
    </w:rPr>
  </w:style>
  <w:style w:type="paragraph" w:customStyle="1" w:styleId="aff4">
    <w:name w:val="前言、引言标题"/>
    <w:next w:val="af1"/>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5">
    <w:name w:val="正文表标题"/>
    <w:next w:val="af1"/>
    <w:pPr>
      <w:tabs>
        <w:tab w:val="left" w:pos="360"/>
        <w:tab w:val="left" w:pos="1140"/>
      </w:tabs>
      <w:spacing w:beforeLines="50" w:afterLines="50"/>
      <w:ind w:left="840" w:hanging="420"/>
      <w:jc w:val="center"/>
    </w:pPr>
    <w:rPr>
      <w:rFonts w:ascii="黑体" w:eastAsia="黑体" w:hAnsi="Times New Roman" w:cs="Times New Roman"/>
      <w:sz w:val="21"/>
    </w:rPr>
  </w:style>
  <w:style w:type="paragraph" w:customStyle="1" w:styleId="aff6">
    <w:name w:val="正文图标题"/>
    <w:next w:val="af1"/>
    <w:pPr>
      <w:tabs>
        <w:tab w:val="left" w:pos="360"/>
      </w:tabs>
      <w:spacing w:beforeLines="50" w:afterLines="50"/>
      <w:jc w:val="center"/>
    </w:pPr>
    <w:rPr>
      <w:rFonts w:ascii="黑体" w:eastAsia="黑体" w:hAnsi="Times New Roman" w:cs="Times New Roman"/>
      <w:sz w:val="21"/>
    </w:rPr>
  </w:style>
  <w:style w:type="paragraph" w:customStyle="1" w:styleId="aff7">
    <w:name w:val="其他发布日期"/>
    <w:basedOn w:val="a0"/>
    <w:pPr>
      <w:framePr w:w="3997" w:h="471" w:hRule="exact" w:vSpace="181" w:wrap="around" w:vAnchor="page" w:hAnchor="page" w:x="1419" w:y="14097" w:anchorLock="1"/>
      <w:widowControl/>
      <w:jc w:val="left"/>
    </w:pPr>
    <w:rPr>
      <w:rFonts w:eastAsia="黑体"/>
      <w:kern w:val="0"/>
      <w:sz w:val="28"/>
      <w:szCs w:val="20"/>
    </w:rPr>
  </w:style>
  <w:style w:type="character" w:customStyle="1" w:styleId="Char0">
    <w:name w:val="日期 Char"/>
    <w:basedOn w:val="a1"/>
    <w:link w:val="a6"/>
    <w:rPr>
      <w:rFonts w:ascii="Times New Roman" w:eastAsia="宋体" w:hAnsi="Times New Roman" w:cs="Times New Roman"/>
      <w:sz w:val="24"/>
      <w:szCs w:val="20"/>
    </w:rPr>
  </w:style>
  <w:style w:type="paragraph" w:customStyle="1" w:styleId="aff8">
    <w:name w:val="标准称谓"/>
    <w:next w:val="a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9">
    <w:name w:val="列项——"/>
    <w:pPr>
      <w:widowControl w:val="0"/>
      <w:tabs>
        <w:tab w:val="left" w:pos="360"/>
      </w:tabs>
      <w:jc w:val="both"/>
    </w:pPr>
    <w:rPr>
      <w:rFonts w:ascii="宋体" w:eastAsia="宋体" w:hAnsi="Times New Roman" w:cs="Times New Roman"/>
      <w:sz w:val="21"/>
    </w:rPr>
  </w:style>
  <w:style w:type="paragraph" w:customStyle="1" w:styleId="affa">
    <w:name w:val="发布日期"/>
    <w:pPr>
      <w:framePr w:w="4000" w:h="473" w:hRule="exact" w:hSpace="180" w:vSpace="180" w:wrap="around" w:hAnchor="margin" w:y="13511" w:anchorLock="1"/>
    </w:pPr>
    <w:rPr>
      <w:rFonts w:ascii="Times New Roman" w:eastAsia="黑体" w:hAnsi="Times New Roman" w:cs="Times New Roman"/>
      <w:sz w:val="28"/>
    </w:rPr>
  </w:style>
  <w:style w:type="paragraph" w:customStyle="1" w:styleId="affb">
    <w:name w:val="实施日期"/>
    <w:basedOn w:val="affa"/>
    <w:pPr>
      <w:framePr w:hSpace="0" w:wrap="around" w:xAlign="right"/>
      <w:jc w:val="right"/>
    </w:pPr>
  </w:style>
  <w:style w:type="character" w:customStyle="1" w:styleId="Char3">
    <w:name w:val="页脚 Char"/>
    <w:basedOn w:val="a1"/>
    <w:link w:val="a8"/>
    <w:uiPriority w:val="99"/>
    <w:rPr>
      <w:rFonts w:ascii="Times New Roman" w:eastAsia="宋体" w:hAnsi="Times New Roman" w:cs="Times New Roman"/>
      <w:sz w:val="18"/>
      <w:szCs w:val="18"/>
    </w:rPr>
  </w:style>
  <w:style w:type="paragraph" w:customStyle="1" w:styleId="11">
    <w:name w:val="列出段落1"/>
    <w:basedOn w:val="a0"/>
    <w:uiPriority w:val="34"/>
    <w:qFormat/>
    <w:pPr>
      <w:ind w:firstLineChars="200" w:firstLine="420"/>
    </w:pPr>
    <w:rPr>
      <w:rFonts w:asciiTheme="minorHAnsi" w:eastAsiaTheme="minorEastAsia" w:hAnsiTheme="minorHAnsi" w:cstheme="minorBidi"/>
      <w:szCs w:val="22"/>
    </w:rPr>
  </w:style>
  <w:style w:type="paragraph" w:styleId="affc">
    <w:name w:val="List Paragraph"/>
    <w:basedOn w:val="a0"/>
    <w:qFormat/>
    <w:pPr>
      <w:ind w:firstLineChars="200" w:firstLine="420"/>
    </w:pPr>
    <w:rPr>
      <w:rFonts w:asciiTheme="minorHAnsi" w:eastAsiaTheme="minorEastAsia" w:hAnsiTheme="minorHAnsi" w:cstheme="minorBidi"/>
      <w:szCs w:val="22"/>
    </w:rPr>
  </w:style>
  <w:style w:type="character" w:customStyle="1" w:styleId="Char2">
    <w:name w:val="批注框文本 Char"/>
    <w:basedOn w:val="a1"/>
    <w:link w:val="a7"/>
    <w:uiPriority w:val="99"/>
    <w:semiHidden/>
    <w:rPr>
      <w:rFonts w:ascii="Times New Roman" w:eastAsia="宋体" w:hAnsi="Times New Roman" w:cs="Times New Roman"/>
      <w:sz w:val="18"/>
      <w:szCs w:val="18"/>
    </w:rPr>
  </w:style>
  <w:style w:type="character" w:customStyle="1" w:styleId="Char">
    <w:name w:val="批注文字 Char"/>
    <w:basedOn w:val="a1"/>
    <w:link w:val="a4"/>
    <w:uiPriority w:val="99"/>
    <w:rPr>
      <w:rFonts w:ascii="Times New Roman" w:eastAsia="宋体" w:hAnsi="Times New Roman" w:cs="Times New Roman"/>
      <w:szCs w:val="24"/>
    </w:rPr>
  </w:style>
  <w:style w:type="character" w:customStyle="1" w:styleId="Char6">
    <w:name w:val="批注主题 Char"/>
    <w:basedOn w:val="Char"/>
    <w:link w:val="ac"/>
    <w:uiPriority w:val="99"/>
    <w:semiHidden/>
    <w:rPr>
      <w:rFonts w:ascii="Times New Roman" w:eastAsia="宋体" w:hAnsi="Times New Roman" w:cs="Times New Roman"/>
      <w:b/>
      <w:bCs/>
      <w:szCs w:val="24"/>
    </w:rPr>
  </w:style>
  <w:style w:type="paragraph" w:customStyle="1" w:styleId="affd">
    <w:name w:val="其他标准标志"/>
    <w:basedOn w:val="a0"/>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e">
    <w:name w:val="文献分类号"/>
    <w:pPr>
      <w:framePr w:hSpace="180" w:vSpace="180" w:wrap="around" w:hAnchor="margin" w:y="1" w:anchorLock="1"/>
      <w:widowControl w:val="0"/>
    </w:pPr>
    <w:rPr>
      <w:rFonts w:ascii="黑体" w:eastAsia="黑体" w:hAnsi="Times New Roman" w:cs="Times New Roman"/>
      <w:sz w:val="21"/>
      <w:szCs w:val="21"/>
    </w:rPr>
  </w:style>
  <w:style w:type="paragraph" w:customStyle="1" w:styleId="afff">
    <w:name w:val="其他标准称谓"/>
    <w:next w:val="a0"/>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1">
    <w:name w:val="封面标准号2"/>
    <w:pPr>
      <w:framePr w:w="9140" w:h="1242"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0">
    <w:name w:val="封面标准名称"/>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paragraph" w:customStyle="1" w:styleId="afff1">
    <w:name w:val="封面一致性程度标识"/>
    <w:basedOn w:val="a0"/>
    <w:pPr>
      <w:framePr w:w="9639" w:h="6917" w:wrap="around" w:vAnchor="page" w:hAnchor="page" w:xAlign="center" w:y="6408" w:anchorLock="1"/>
      <w:spacing w:before="440" w:line="400" w:lineRule="exact"/>
      <w:jc w:val="center"/>
    </w:pPr>
    <w:rPr>
      <w:rFonts w:ascii="宋体"/>
      <w:kern w:val="0"/>
      <w:sz w:val="28"/>
      <w:szCs w:val="28"/>
    </w:rPr>
  </w:style>
  <w:style w:type="paragraph" w:customStyle="1" w:styleId="afff2">
    <w:name w:val="其他发布部门"/>
    <w:basedOn w:val="a0"/>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afff3">
    <w:name w:val="发布"/>
    <w:rPr>
      <w:rFonts w:ascii="黑体" w:eastAsia="黑体" w:hAnsi="黑体" w:hint="eastAsia"/>
      <w:spacing w:val="85"/>
      <w:w w:val="100"/>
      <w:position w:val="3"/>
      <w:sz w:val="28"/>
      <w:szCs w:val="28"/>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4">
    <w:name w:val="终结线"/>
    <w:basedOn w:val="a0"/>
    <w:pPr>
      <w:framePr w:hSpace="181" w:vSpace="181" w:wrap="around" w:vAnchor="text" w:hAnchor="margin" w:xAlign="center" w:y="285"/>
    </w:pPr>
  </w:style>
  <w:style w:type="character" w:customStyle="1" w:styleId="Char5">
    <w:name w:val="标题 Char"/>
    <w:basedOn w:val="a1"/>
    <w:link w:val="ab"/>
    <w:uiPriority w:val="10"/>
    <w:rPr>
      <w:rFonts w:asciiTheme="majorHAnsi" w:eastAsia="宋体" w:hAnsiTheme="majorHAnsi" w:cstheme="majorBidi"/>
      <w:b/>
      <w:bCs/>
      <w:sz w:val="32"/>
      <w:szCs w:val="32"/>
    </w:rPr>
  </w:style>
  <w:style w:type="character" w:styleId="afff5">
    <w:name w:val="Placeholder Text"/>
    <w:basedOn w:val="a1"/>
    <w:uiPriority w:val="99"/>
    <w:semiHidden/>
    <w:rPr>
      <w:color w:val="808080"/>
    </w:rPr>
  </w:style>
  <w:style w:type="paragraph" w:customStyle="1" w:styleId="afff6">
    <w:name w:val="发布部门"/>
    <w:next w:val="a0"/>
    <w:pPr>
      <w:framePr w:w="7938" w:h="1134"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12">
    <w:name w:val="封面标准号1"/>
    <w:pPr>
      <w:widowControl w:val="0"/>
      <w:kinsoku w:val="0"/>
      <w:overflowPunct w:val="0"/>
      <w:autoSpaceDE w:val="0"/>
      <w:autoSpaceDN w:val="0"/>
      <w:spacing w:before="308"/>
      <w:jc w:val="right"/>
    </w:pPr>
    <w:rPr>
      <w:rFonts w:ascii="Times New Roman" w:eastAsia="宋体" w:hAnsi="Times New Roman" w:cs="Times New Roman"/>
      <w:sz w:val="28"/>
    </w:rPr>
  </w:style>
  <w:style w:type="paragraph" w:customStyle="1" w:styleId="a">
    <w:name w:val="示例×："/>
    <w:basedOn w:val="af5"/>
    <w:qFormat/>
    <w:pPr>
      <w:numPr>
        <w:numId w:val="1"/>
      </w:numPr>
      <w:spacing w:beforeLines="0" w:afterLines="0"/>
      <w:ind w:left="811" w:hanging="448"/>
      <w:outlineLvl w:val="9"/>
    </w:pPr>
    <w:rPr>
      <w:rFonts w:ascii="宋体" w:eastAsia="宋体"/>
      <w:sz w:val="18"/>
      <w:szCs w:val="18"/>
    </w:rPr>
  </w:style>
  <w:style w:type="paragraph" w:customStyle="1" w:styleId="13">
    <w:name w:val="修订1"/>
    <w:hidden/>
    <w:uiPriority w:val="99"/>
    <w:semiHidden/>
    <w:rPr>
      <w:rFonts w:ascii="Times New Roman" w:eastAsia="宋体" w:hAnsi="Times New Roman" w:cs="Times New Roman"/>
      <w:kern w:val="2"/>
      <w:sz w:val="21"/>
      <w:szCs w:val="24"/>
    </w:rPr>
  </w:style>
  <w:style w:type="character" w:customStyle="1" w:styleId="Char1">
    <w:name w:val="正文文本 Char1"/>
    <w:basedOn w:val="a1"/>
    <w:link w:val="a5"/>
    <w:rPr>
      <w:rFonts w:ascii="Times New Roman" w:eastAsia="宋体" w:hAnsi="Times New Roman" w:cs="Times New Roman"/>
      <w:szCs w:val="24"/>
    </w:rPr>
  </w:style>
  <w:style w:type="character" w:customStyle="1" w:styleId="Char9">
    <w:name w:val="二级条标题 Char"/>
    <w:link w:val="af6"/>
    <w:locked/>
    <w:rPr>
      <w:rFonts w:ascii="黑体" w:eastAsia="黑体" w:hAnsi="Times New Roman" w:cs="Times New Roman"/>
      <w:kern w:val="0"/>
      <w:szCs w:val="21"/>
    </w:rPr>
  </w:style>
  <w:style w:type="character" w:customStyle="1" w:styleId="3Char">
    <w:name w:val="标题 3 Char"/>
    <w:basedOn w:val="a1"/>
    <w:link w:val="3"/>
    <w:uiPriority w:val="9"/>
    <w:semiHidden/>
    <w:rPr>
      <w:rFonts w:ascii="Times New Roman" w:eastAsia="宋体" w:hAnsi="Times New Roman" w:cs="Times New Roman"/>
      <w:b/>
      <w:bCs/>
      <w:sz w:val="32"/>
      <w:szCs w:val="32"/>
    </w:rPr>
  </w:style>
  <w:style w:type="paragraph" w:customStyle="1" w:styleId="afff7">
    <w:name w:val="注："/>
    <w:next w:val="af1"/>
    <w:rsid w:val="00944F9B"/>
    <w:pPr>
      <w:widowControl w:val="0"/>
      <w:autoSpaceDE w:val="0"/>
      <w:autoSpaceDN w:val="0"/>
      <w:ind w:left="647" w:hanging="363"/>
      <w:jc w:val="both"/>
    </w:pPr>
    <w:rPr>
      <w:rFonts w:ascii="宋体" w:eastAsia="宋体" w:hAnsi="Times New Roman" w:cs="Times New Roman"/>
      <w:sz w:val="18"/>
      <w:szCs w:val="18"/>
    </w:rPr>
  </w:style>
  <w:style w:type="character" w:customStyle="1" w:styleId="Chara">
    <w:name w:val="正文文本 Char"/>
    <w:rsid w:val="00944F9B"/>
    <w:rPr>
      <w:kern w:val="2"/>
      <w:sz w:val="21"/>
      <w:szCs w:val="24"/>
    </w:rPr>
  </w:style>
  <w:style w:type="paragraph" w:customStyle="1" w:styleId="afff8">
    <w:name w:val="封面标准英文名称"/>
    <w:basedOn w:val="afff0"/>
    <w:qFormat/>
    <w:rsid w:val="00E479B6"/>
    <w:pPr>
      <w:framePr w:h="6917" w:hRule="exact" w:wrap="around"/>
      <w:spacing w:before="370" w:line="400" w:lineRule="exact"/>
      <w:textAlignment w:val="center"/>
    </w:pPr>
    <w:rPr>
      <w:rFonts w:ascii="Times New Roman"/>
      <w:sz w:val="28"/>
      <w:szCs w:val="28"/>
    </w:rPr>
  </w:style>
  <w:style w:type="paragraph" w:styleId="afff9">
    <w:name w:val="Revision"/>
    <w:hidden/>
    <w:uiPriority w:val="99"/>
    <w:semiHidden/>
    <w:rsid w:val="00446306"/>
    <w:rPr>
      <w:rFonts w:ascii="Times New Roman" w:eastAsia="宋体" w:hAnsi="Times New Roman" w:cs="Times New Roman"/>
      <w:kern w:val="2"/>
      <w:sz w:val="21"/>
      <w:szCs w:val="24"/>
    </w:rPr>
  </w:style>
  <w:style w:type="character" w:customStyle="1" w:styleId="4Char">
    <w:name w:val="标题 4 Char"/>
    <w:basedOn w:val="a1"/>
    <w:link w:val="4"/>
    <w:uiPriority w:val="9"/>
    <w:rsid w:val="00091A58"/>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qFormat="1"/>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091A5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pPr>
      <w:jc w:val="left"/>
    </w:pPr>
  </w:style>
  <w:style w:type="paragraph" w:styleId="a5">
    <w:name w:val="Body Text"/>
    <w:basedOn w:val="a0"/>
    <w:link w:val="Char1"/>
    <w:pPr>
      <w:spacing w:after="120"/>
    </w:pPr>
  </w:style>
  <w:style w:type="paragraph" w:styleId="30">
    <w:name w:val="toc 3"/>
    <w:basedOn w:val="a0"/>
    <w:next w:val="a0"/>
    <w:uiPriority w:val="39"/>
    <w:unhideWhenUsed/>
    <w:qFormat/>
    <w:pPr>
      <w:tabs>
        <w:tab w:val="right" w:leader="dot" w:pos="9241"/>
      </w:tabs>
      <w:ind w:firstLineChars="202" w:firstLine="424"/>
      <w:jc w:val="right"/>
    </w:pPr>
    <w:rPr>
      <w:rFonts w:ascii="宋体"/>
      <w:szCs w:val="21"/>
    </w:rPr>
  </w:style>
  <w:style w:type="paragraph" w:styleId="a6">
    <w:name w:val="Date"/>
    <w:basedOn w:val="a0"/>
    <w:next w:val="a0"/>
    <w:link w:val="Char0"/>
    <w:rPr>
      <w:sz w:val="24"/>
      <w:szCs w:val="20"/>
    </w:rPr>
  </w:style>
  <w:style w:type="paragraph" w:styleId="a7">
    <w:name w:val="Balloon Text"/>
    <w:basedOn w:val="a0"/>
    <w:link w:val="Char2"/>
    <w:uiPriority w:val="99"/>
    <w:semiHidden/>
    <w:unhideWhenUsed/>
    <w:rPr>
      <w:sz w:val="18"/>
      <w:szCs w:val="18"/>
    </w:rPr>
  </w:style>
  <w:style w:type="paragraph" w:styleId="a8">
    <w:name w:val="footer"/>
    <w:basedOn w:val="a0"/>
    <w:link w:val="Char3"/>
    <w:uiPriority w:val="99"/>
    <w:unhideWhenUsed/>
    <w:pPr>
      <w:tabs>
        <w:tab w:val="center" w:pos="4153"/>
        <w:tab w:val="right" w:pos="8306"/>
      </w:tabs>
      <w:snapToGrid w:val="0"/>
      <w:jc w:val="left"/>
    </w:pPr>
    <w:rPr>
      <w:sz w:val="18"/>
      <w:szCs w:val="18"/>
    </w:rPr>
  </w:style>
  <w:style w:type="paragraph" w:styleId="a9">
    <w:name w:val="header"/>
    <w:basedOn w:val="a0"/>
    <w:link w:val="Char4"/>
    <w:uiPriority w:val="99"/>
    <w:qFormat/>
    <w:pPr>
      <w:snapToGrid w:val="0"/>
      <w:jc w:val="left"/>
    </w:pPr>
    <w:rPr>
      <w:sz w:val="18"/>
      <w:szCs w:val="18"/>
    </w:rPr>
  </w:style>
  <w:style w:type="paragraph" w:styleId="10">
    <w:name w:val="toc 1"/>
    <w:basedOn w:val="a0"/>
    <w:next w:val="a0"/>
    <w:uiPriority w:val="39"/>
    <w:unhideWhenUsed/>
    <w:qFormat/>
    <w:pPr>
      <w:tabs>
        <w:tab w:val="right" w:leader="dot" w:pos="9241"/>
      </w:tabs>
      <w:spacing w:beforeLines="25" w:afterLines="25"/>
      <w:jc w:val="left"/>
    </w:pPr>
    <w:rPr>
      <w:color w:val="FF0000"/>
      <w:szCs w:val="21"/>
    </w:rPr>
  </w:style>
  <w:style w:type="paragraph" w:styleId="20">
    <w:name w:val="toc 2"/>
    <w:basedOn w:val="a0"/>
    <w:next w:val="a0"/>
    <w:uiPriority w:val="39"/>
    <w:unhideWhenUsed/>
    <w:qFormat/>
    <w:pPr>
      <w:tabs>
        <w:tab w:val="right" w:leader="dot" w:pos="9345"/>
      </w:tabs>
      <w:ind w:leftChars="68" w:left="420" w:hangingChars="132" w:hanging="277"/>
      <w:jc w:val="left"/>
    </w:pPr>
  </w:style>
  <w:style w:type="paragraph" w:styleId="aa">
    <w:name w:val="Normal (Web)"/>
    <w:basedOn w:val="a0"/>
    <w:uiPriority w:val="99"/>
    <w:semiHidden/>
    <w:unhideWhenUsed/>
    <w:pPr>
      <w:widowControl/>
      <w:spacing w:before="100" w:beforeAutospacing="1" w:after="100" w:afterAutospacing="1"/>
      <w:jc w:val="left"/>
    </w:pPr>
    <w:rPr>
      <w:rFonts w:ascii="宋体" w:hAnsi="宋体" w:cs="宋体"/>
      <w:kern w:val="0"/>
      <w:sz w:val="24"/>
    </w:rPr>
  </w:style>
  <w:style w:type="paragraph" w:styleId="ab">
    <w:name w:val="Title"/>
    <w:basedOn w:val="a0"/>
    <w:next w:val="a0"/>
    <w:link w:val="Char5"/>
    <w:uiPriority w:val="10"/>
    <w:qFormat/>
    <w:pPr>
      <w:spacing w:before="240" w:after="60"/>
      <w:jc w:val="center"/>
      <w:outlineLvl w:val="0"/>
    </w:pPr>
    <w:rPr>
      <w:rFonts w:asciiTheme="majorHAnsi" w:hAnsiTheme="majorHAnsi" w:cstheme="majorBidi"/>
      <w:b/>
      <w:bCs/>
      <w:sz w:val="32"/>
      <w:szCs w:val="32"/>
    </w:rPr>
  </w:style>
  <w:style w:type="paragraph" w:styleId="ac">
    <w:name w:val="annotation subject"/>
    <w:basedOn w:val="a4"/>
    <w:next w:val="a4"/>
    <w:link w:val="Char6"/>
    <w:uiPriority w:val="99"/>
    <w:semiHidden/>
    <w:unhideWhenUsed/>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2"/>
    <w:uiPriority w:val="60"/>
    <w:qFormat/>
    <w:rPr>
      <w:rFonts w:ascii="Times New Roman" w:eastAsia="宋体" w:hAnsi="Times New Roman" w:cs="Times New Roman"/>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
    <w:name w:val="Hyperlink"/>
    <w:uiPriority w:val="99"/>
    <w:unhideWhenUsed/>
    <w:rPr>
      <w:color w:val="0000FF"/>
      <w:spacing w:val="0"/>
      <w:w w:val="100"/>
      <w:szCs w:val="21"/>
      <w:u w:val="single"/>
    </w:rPr>
  </w:style>
  <w:style w:type="character" w:styleId="af0">
    <w:name w:val="annotation reference"/>
    <w:basedOn w:val="a1"/>
    <w:unhideWhenUsed/>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af1">
    <w:name w:val="段"/>
    <w:link w:val="Char7"/>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7">
    <w:name w:val="段 Char"/>
    <w:link w:val="af1"/>
    <w:qFormat/>
    <w:rPr>
      <w:rFonts w:ascii="宋体" w:eastAsia="宋体" w:hAnsi="Times New Roman" w:cs="Times New Roman"/>
      <w:kern w:val="0"/>
      <w:szCs w:val="20"/>
    </w:rPr>
  </w:style>
  <w:style w:type="paragraph" w:customStyle="1" w:styleId="af2">
    <w:name w:val="一级条标题"/>
    <w:next w:val="af1"/>
    <w:link w:val="Char8"/>
    <w:qFormat/>
    <w:rsid w:val="00E6316D"/>
    <w:pPr>
      <w:spacing w:beforeLines="50" w:before="50" w:afterLines="50" w:after="50"/>
      <w:outlineLvl w:val="2"/>
    </w:pPr>
    <w:rPr>
      <w:rFonts w:ascii="黑体" w:eastAsia="黑体" w:hAnsi="Times New Roman" w:cs="Times New Roman"/>
      <w:sz w:val="21"/>
      <w:szCs w:val="21"/>
    </w:rPr>
  </w:style>
  <w:style w:type="character" w:customStyle="1" w:styleId="Char8">
    <w:name w:val="一级条标题 Char"/>
    <w:link w:val="af2"/>
    <w:qFormat/>
    <w:rsid w:val="00E6316D"/>
    <w:rPr>
      <w:rFonts w:ascii="黑体" w:eastAsia="黑体" w:hAnsi="Times New Roman" w:cs="Times New Roman"/>
      <w:sz w:val="21"/>
      <w:szCs w:val="21"/>
    </w:rPr>
  </w:style>
  <w:style w:type="paragraph" w:customStyle="1" w:styleId="af3">
    <w:name w:val="标准书脚_奇数页"/>
    <w:qFormat/>
    <w:pPr>
      <w:spacing w:before="120"/>
      <w:ind w:right="198"/>
      <w:jc w:val="right"/>
    </w:pPr>
    <w:rPr>
      <w:rFonts w:ascii="宋体" w:eastAsia="宋体" w:hAnsi="Times New Roman" w:cs="Times New Roman"/>
      <w:sz w:val="18"/>
      <w:szCs w:val="18"/>
    </w:rPr>
  </w:style>
  <w:style w:type="paragraph" w:customStyle="1" w:styleId="af4">
    <w:name w:val="标准书眉_奇数页"/>
    <w:next w:val="a0"/>
    <w:qFormat/>
    <w:pPr>
      <w:tabs>
        <w:tab w:val="center" w:pos="4154"/>
        <w:tab w:val="right" w:pos="8306"/>
      </w:tabs>
      <w:spacing w:after="220"/>
      <w:jc w:val="right"/>
    </w:pPr>
    <w:rPr>
      <w:rFonts w:ascii="黑体" w:eastAsia="黑体" w:hAnsi="Times New Roman" w:cs="Times New Roman"/>
      <w:sz w:val="21"/>
      <w:szCs w:val="21"/>
    </w:rPr>
  </w:style>
  <w:style w:type="paragraph" w:customStyle="1" w:styleId="af5">
    <w:name w:val="章标题"/>
    <w:next w:val="af1"/>
    <w:uiPriority w:val="99"/>
    <w:qFormat/>
    <w:pPr>
      <w:spacing w:beforeLines="100" w:afterLines="100"/>
      <w:jc w:val="both"/>
      <w:outlineLvl w:val="1"/>
    </w:pPr>
    <w:rPr>
      <w:rFonts w:ascii="黑体" w:eastAsia="黑体" w:hAnsi="Times New Roman" w:cs="Times New Roman"/>
      <w:sz w:val="21"/>
    </w:rPr>
  </w:style>
  <w:style w:type="paragraph" w:customStyle="1" w:styleId="af6">
    <w:name w:val="二级条标题"/>
    <w:basedOn w:val="af2"/>
    <w:next w:val="af1"/>
    <w:link w:val="Char9"/>
    <w:uiPriority w:val="99"/>
    <w:qFormat/>
    <w:pPr>
      <w:outlineLvl w:val="3"/>
    </w:pPr>
  </w:style>
  <w:style w:type="paragraph" w:customStyle="1" w:styleId="af7">
    <w:name w:val="列项——（一级）"/>
    <w:qFormat/>
    <w:pPr>
      <w:widowControl w:val="0"/>
      <w:ind w:left="833" w:hanging="408"/>
      <w:jc w:val="both"/>
    </w:pPr>
    <w:rPr>
      <w:rFonts w:ascii="宋体" w:eastAsia="宋体" w:hAnsi="Times New Roman" w:cs="Times New Roman"/>
      <w:sz w:val="21"/>
    </w:rPr>
  </w:style>
  <w:style w:type="paragraph" w:customStyle="1" w:styleId="af8">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9">
    <w:name w:val="目次、标准名称标题"/>
    <w:basedOn w:val="a0"/>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a">
    <w:name w:val="三级条标题"/>
    <w:basedOn w:val="af6"/>
    <w:next w:val="af1"/>
    <w:qFormat/>
    <w:pPr>
      <w:outlineLvl w:val="4"/>
    </w:pPr>
  </w:style>
  <w:style w:type="paragraph" w:customStyle="1" w:styleId="afb">
    <w:name w:val="数字编号列项（二级）"/>
    <w:qFormat/>
    <w:pPr>
      <w:tabs>
        <w:tab w:val="left" w:pos="1259"/>
      </w:tabs>
      <w:ind w:left="1259" w:hanging="420"/>
      <w:jc w:val="both"/>
    </w:pPr>
    <w:rPr>
      <w:rFonts w:ascii="宋体" w:eastAsia="宋体" w:hAnsi="Times New Roman" w:cs="Times New Roman"/>
      <w:sz w:val="21"/>
    </w:rPr>
  </w:style>
  <w:style w:type="paragraph" w:customStyle="1" w:styleId="afc">
    <w:name w:val="四级条标题"/>
    <w:basedOn w:val="afa"/>
    <w:next w:val="af1"/>
    <w:uiPriority w:val="99"/>
    <w:qFormat/>
    <w:pPr>
      <w:tabs>
        <w:tab w:val="left" w:pos="360"/>
      </w:tabs>
      <w:outlineLvl w:val="5"/>
    </w:pPr>
  </w:style>
  <w:style w:type="paragraph" w:customStyle="1" w:styleId="afd">
    <w:name w:val="五级条标题"/>
    <w:basedOn w:val="afc"/>
    <w:next w:val="af1"/>
    <w:uiPriority w:val="99"/>
    <w:qFormat/>
    <w:pPr>
      <w:outlineLvl w:val="6"/>
    </w:pPr>
  </w:style>
  <w:style w:type="character" w:customStyle="1" w:styleId="Char4">
    <w:name w:val="页眉 Char"/>
    <w:basedOn w:val="a1"/>
    <w:link w:val="a9"/>
    <w:uiPriority w:val="99"/>
    <w:qFormat/>
    <w:rPr>
      <w:rFonts w:ascii="Times New Roman" w:eastAsia="宋体" w:hAnsi="Times New Roman" w:cs="Times New Roman"/>
      <w:sz w:val="18"/>
      <w:szCs w:val="18"/>
    </w:rPr>
  </w:style>
  <w:style w:type="paragraph" w:customStyle="1" w:styleId="afe">
    <w:name w:val="字母编号列项（一级）"/>
    <w:qFormat/>
    <w:pPr>
      <w:tabs>
        <w:tab w:val="left" w:pos="839"/>
      </w:tabs>
      <w:ind w:left="839" w:hanging="419"/>
      <w:jc w:val="both"/>
    </w:pPr>
    <w:rPr>
      <w:rFonts w:ascii="宋体" w:eastAsia="宋体" w:hAnsi="Times New Roman" w:cs="Times New Roman"/>
      <w:sz w:val="21"/>
    </w:rPr>
  </w:style>
  <w:style w:type="paragraph" w:customStyle="1" w:styleId="aff">
    <w:name w:val="列项◆（三级）"/>
    <w:basedOn w:val="a0"/>
    <w:qFormat/>
    <w:pPr>
      <w:tabs>
        <w:tab w:val="left" w:pos="1678"/>
      </w:tabs>
      <w:ind w:left="1678" w:hanging="414"/>
    </w:pPr>
    <w:rPr>
      <w:rFonts w:ascii="宋体"/>
      <w:szCs w:val="21"/>
    </w:rPr>
  </w:style>
  <w:style w:type="paragraph" w:customStyle="1" w:styleId="aff0">
    <w:name w:val="编号列项（三级）"/>
    <w:qFormat/>
    <w:pPr>
      <w:tabs>
        <w:tab w:val="left" w:pos="0"/>
      </w:tabs>
      <w:ind w:left="1678" w:hanging="419"/>
    </w:pPr>
    <w:rPr>
      <w:rFonts w:ascii="宋体" w:eastAsia="宋体" w:hAnsi="Times New Roman" w:cs="Times New Roman"/>
      <w:sz w:val="21"/>
    </w:rPr>
  </w:style>
  <w:style w:type="paragraph" w:customStyle="1" w:styleId="aff1">
    <w:name w:val="二级无"/>
    <w:basedOn w:val="af6"/>
    <w:qFormat/>
    <w:pPr>
      <w:spacing w:beforeLines="0" w:afterLines="0"/>
    </w:pPr>
    <w:rPr>
      <w:rFonts w:ascii="宋体" w:eastAsia="宋体"/>
    </w:rPr>
  </w:style>
  <w:style w:type="paragraph" w:customStyle="1" w:styleId="aff2">
    <w:name w:val="注：（正文）"/>
    <w:basedOn w:val="a0"/>
    <w:next w:val="af1"/>
    <w:qFormat/>
    <w:pPr>
      <w:autoSpaceDE w:val="0"/>
      <w:autoSpaceDN w:val="0"/>
      <w:ind w:left="833" w:hanging="408"/>
    </w:pPr>
    <w:rPr>
      <w:rFonts w:ascii="宋体"/>
      <w:kern w:val="0"/>
      <w:sz w:val="18"/>
      <w:szCs w:val="18"/>
    </w:rPr>
  </w:style>
  <w:style w:type="paragraph" w:customStyle="1" w:styleId="aff3">
    <w:name w:val="注×：（正文）"/>
    <w:pPr>
      <w:ind w:left="811" w:hanging="448"/>
      <w:jc w:val="both"/>
    </w:pPr>
    <w:rPr>
      <w:rFonts w:ascii="宋体" w:eastAsia="宋体" w:hAnsi="Times New Roman" w:cs="Times New Roman"/>
      <w:sz w:val="18"/>
      <w:szCs w:val="18"/>
    </w:rPr>
  </w:style>
  <w:style w:type="paragraph" w:customStyle="1" w:styleId="aff4">
    <w:name w:val="前言、引言标题"/>
    <w:next w:val="af1"/>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5">
    <w:name w:val="正文表标题"/>
    <w:next w:val="af1"/>
    <w:pPr>
      <w:tabs>
        <w:tab w:val="left" w:pos="360"/>
        <w:tab w:val="left" w:pos="1140"/>
      </w:tabs>
      <w:spacing w:beforeLines="50" w:afterLines="50"/>
      <w:ind w:left="840" w:hanging="420"/>
      <w:jc w:val="center"/>
    </w:pPr>
    <w:rPr>
      <w:rFonts w:ascii="黑体" w:eastAsia="黑体" w:hAnsi="Times New Roman" w:cs="Times New Roman"/>
      <w:sz w:val="21"/>
    </w:rPr>
  </w:style>
  <w:style w:type="paragraph" w:customStyle="1" w:styleId="aff6">
    <w:name w:val="正文图标题"/>
    <w:next w:val="af1"/>
    <w:pPr>
      <w:tabs>
        <w:tab w:val="left" w:pos="360"/>
      </w:tabs>
      <w:spacing w:beforeLines="50" w:afterLines="50"/>
      <w:jc w:val="center"/>
    </w:pPr>
    <w:rPr>
      <w:rFonts w:ascii="黑体" w:eastAsia="黑体" w:hAnsi="Times New Roman" w:cs="Times New Roman"/>
      <w:sz w:val="21"/>
    </w:rPr>
  </w:style>
  <w:style w:type="paragraph" w:customStyle="1" w:styleId="aff7">
    <w:name w:val="其他发布日期"/>
    <w:basedOn w:val="a0"/>
    <w:pPr>
      <w:framePr w:w="3997" w:h="471" w:hRule="exact" w:vSpace="181" w:wrap="around" w:vAnchor="page" w:hAnchor="page" w:x="1419" w:y="14097" w:anchorLock="1"/>
      <w:widowControl/>
      <w:jc w:val="left"/>
    </w:pPr>
    <w:rPr>
      <w:rFonts w:eastAsia="黑体"/>
      <w:kern w:val="0"/>
      <w:sz w:val="28"/>
      <w:szCs w:val="20"/>
    </w:rPr>
  </w:style>
  <w:style w:type="character" w:customStyle="1" w:styleId="Char0">
    <w:name w:val="日期 Char"/>
    <w:basedOn w:val="a1"/>
    <w:link w:val="a6"/>
    <w:rPr>
      <w:rFonts w:ascii="Times New Roman" w:eastAsia="宋体" w:hAnsi="Times New Roman" w:cs="Times New Roman"/>
      <w:sz w:val="24"/>
      <w:szCs w:val="20"/>
    </w:rPr>
  </w:style>
  <w:style w:type="paragraph" w:customStyle="1" w:styleId="aff8">
    <w:name w:val="标准称谓"/>
    <w:next w:val="a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9">
    <w:name w:val="列项——"/>
    <w:pPr>
      <w:widowControl w:val="0"/>
      <w:tabs>
        <w:tab w:val="left" w:pos="360"/>
      </w:tabs>
      <w:jc w:val="both"/>
    </w:pPr>
    <w:rPr>
      <w:rFonts w:ascii="宋体" w:eastAsia="宋体" w:hAnsi="Times New Roman" w:cs="Times New Roman"/>
      <w:sz w:val="21"/>
    </w:rPr>
  </w:style>
  <w:style w:type="paragraph" w:customStyle="1" w:styleId="affa">
    <w:name w:val="发布日期"/>
    <w:pPr>
      <w:framePr w:w="4000" w:h="473" w:hRule="exact" w:hSpace="180" w:vSpace="180" w:wrap="around" w:hAnchor="margin" w:y="13511" w:anchorLock="1"/>
    </w:pPr>
    <w:rPr>
      <w:rFonts w:ascii="Times New Roman" w:eastAsia="黑体" w:hAnsi="Times New Roman" w:cs="Times New Roman"/>
      <w:sz w:val="28"/>
    </w:rPr>
  </w:style>
  <w:style w:type="paragraph" w:customStyle="1" w:styleId="affb">
    <w:name w:val="实施日期"/>
    <w:basedOn w:val="affa"/>
    <w:pPr>
      <w:framePr w:hSpace="0" w:wrap="around" w:xAlign="right"/>
      <w:jc w:val="right"/>
    </w:pPr>
  </w:style>
  <w:style w:type="character" w:customStyle="1" w:styleId="Char3">
    <w:name w:val="页脚 Char"/>
    <w:basedOn w:val="a1"/>
    <w:link w:val="a8"/>
    <w:uiPriority w:val="99"/>
    <w:rPr>
      <w:rFonts w:ascii="Times New Roman" w:eastAsia="宋体" w:hAnsi="Times New Roman" w:cs="Times New Roman"/>
      <w:sz w:val="18"/>
      <w:szCs w:val="18"/>
    </w:rPr>
  </w:style>
  <w:style w:type="paragraph" w:customStyle="1" w:styleId="11">
    <w:name w:val="列出段落1"/>
    <w:basedOn w:val="a0"/>
    <w:uiPriority w:val="34"/>
    <w:qFormat/>
    <w:pPr>
      <w:ind w:firstLineChars="200" w:firstLine="420"/>
    </w:pPr>
    <w:rPr>
      <w:rFonts w:asciiTheme="minorHAnsi" w:eastAsiaTheme="minorEastAsia" w:hAnsiTheme="minorHAnsi" w:cstheme="minorBidi"/>
      <w:szCs w:val="22"/>
    </w:rPr>
  </w:style>
  <w:style w:type="paragraph" w:styleId="affc">
    <w:name w:val="List Paragraph"/>
    <w:basedOn w:val="a0"/>
    <w:qFormat/>
    <w:pPr>
      <w:ind w:firstLineChars="200" w:firstLine="420"/>
    </w:pPr>
    <w:rPr>
      <w:rFonts w:asciiTheme="minorHAnsi" w:eastAsiaTheme="minorEastAsia" w:hAnsiTheme="minorHAnsi" w:cstheme="minorBidi"/>
      <w:szCs w:val="22"/>
    </w:rPr>
  </w:style>
  <w:style w:type="character" w:customStyle="1" w:styleId="Char2">
    <w:name w:val="批注框文本 Char"/>
    <w:basedOn w:val="a1"/>
    <w:link w:val="a7"/>
    <w:uiPriority w:val="99"/>
    <w:semiHidden/>
    <w:rPr>
      <w:rFonts w:ascii="Times New Roman" w:eastAsia="宋体" w:hAnsi="Times New Roman" w:cs="Times New Roman"/>
      <w:sz w:val="18"/>
      <w:szCs w:val="18"/>
    </w:rPr>
  </w:style>
  <w:style w:type="character" w:customStyle="1" w:styleId="Char">
    <w:name w:val="批注文字 Char"/>
    <w:basedOn w:val="a1"/>
    <w:link w:val="a4"/>
    <w:uiPriority w:val="99"/>
    <w:rPr>
      <w:rFonts w:ascii="Times New Roman" w:eastAsia="宋体" w:hAnsi="Times New Roman" w:cs="Times New Roman"/>
      <w:szCs w:val="24"/>
    </w:rPr>
  </w:style>
  <w:style w:type="character" w:customStyle="1" w:styleId="Char6">
    <w:name w:val="批注主题 Char"/>
    <w:basedOn w:val="Char"/>
    <w:link w:val="ac"/>
    <w:uiPriority w:val="99"/>
    <w:semiHidden/>
    <w:rPr>
      <w:rFonts w:ascii="Times New Roman" w:eastAsia="宋体" w:hAnsi="Times New Roman" w:cs="Times New Roman"/>
      <w:b/>
      <w:bCs/>
      <w:szCs w:val="24"/>
    </w:rPr>
  </w:style>
  <w:style w:type="paragraph" w:customStyle="1" w:styleId="affd">
    <w:name w:val="其他标准标志"/>
    <w:basedOn w:val="a0"/>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e">
    <w:name w:val="文献分类号"/>
    <w:pPr>
      <w:framePr w:hSpace="180" w:vSpace="180" w:wrap="around" w:hAnchor="margin" w:y="1" w:anchorLock="1"/>
      <w:widowControl w:val="0"/>
    </w:pPr>
    <w:rPr>
      <w:rFonts w:ascii="黑体" w:eastAsia="黑体" w:hAnsi="Times New Roman" w:cs="Times New Roman"/>
      <w:sz w:val="21"/>
      <w:szCs w:val="21"/>
    </w:rPr>
  </w:style>
  <w:style w:type="paragraph" w:customStyle="1" w:styleId="afff">
    <w:name w:val="其他标准称谓"/>
    <w:next w:val="a0"/>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1">
    <w:name w:val="封面标准号2"/>
    <w:pPr>
      <w:framePr w:w="9140" w:h="1242"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0">
    <w:name w:val="封面标准名称"/>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paragraph" w:customStyle="1" w:styleId="afff1">
    <w:name w:val="封面一致性程度标识"/>
    <w:basedOn w:val="a0"/>
    <w:pPr>
      <w:framePr w:w="9639" w:h="6917" w:wrap="around" w:vAnchor="page" w:hAnchor="page" w:xAlign="center" w:y="6408" w:anchorLock="1"/>
      <w:spacing w:before="440" w:line="400" w:lineRule="exact"/>
      <w:jc w:val="center"/>
    </w:pPr>
    <w:rPr>
      <w:rFonts w:ascii="宋体"/>
      <w:kern w:val="0"/>
      <w:sz w:val="28"/>
      <w:szCs w:val="28"/>
    </w:rPr>
  </w:style>
  <w:style w:type="paragraph" w:customStyle="1" w:styleId="afff2">
    <w:name w:val="其他发布部门"/>
    <w:basedOn w:val="a0"/>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afff3">
    <w:name w:val="发布"/>
    <w:rPr>
      <w:rFonts w:ascii="黑体" w:eastAsia="黑体" w:hAnsi="黑体" w:hint="eastAsia"/>
      <w:spacing w:val="85"/>
      <w:w w:val="100"/>
      <w:position w:val="3"/>
      <w:sz w:val="28"/>
      <w:szCs w:val="28"/>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4">
    <w:name w:val="终结线"/>
    <w:basedOn w:val="a0"/>
    <w:pPr>
      <w:framePr w:hSpace="181" w:vSpace="181" w:wrap="around" w:vAnchor="text" w:hAnchor="margin" w:xAlign="center" w:y="285"/>
    </w:pPr>
  </w:style>
  <w:style w:type="character" w:customStyle="1" w:styleId="Char5">
    <w:name w:val="标题 Char"/>
    <w:basedOn w:val="a1"/>
    <w:link w:val="ab"/>
    <w:uiPriority w:val="10"/>
    <w:rPr>
      <w:rFonts w:asciiTheme="majorHAnsi" w:eastAsia="宋体" w:hAnsiTheme="majorHAnsi" w:cstheme="majorBidi"/>
      <w:b/>
      <w:bCs/>
      <w:sz w:val="32"/>
      <w:szCs w:val="32"/>
    </w:rPr>
  </w:style>
  <w:style w:type="character" w:styleId="afff5">
    <w:name w:val="Placeholder Text"/>
    <w:basedOn w:val="a1"/>
    <w:uiPriority w:val="99"/>
    <w:semiHidden/>
    <w:rPr>
      <w:color w:val="808080"/>
    </w:rPr>
  </w:style>
  <w:style w:type="paragraph" w:customStyle="1" w:styleId="afff6">
    <w:name w:val="发布部门"/>
    <w:next w:val="a0"/>
    <w:pPr>
      <w:framePr w:w="7938" w:h="1134"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12">
    <w:name w:val="封面标准号1"/>
    <w:pPr>
      <w:widowControl w:val="0"/>
      <w:kinsoku w:val="0"/>
      <w:overflowPunct w:val="0"/>
      <w:autoSpaceDE w:val="0"/>
      <w:autoSpaceDN w:val="0"/>
      <w:spacing w:before="308"/>
      <w:jc w:val="right"/>
    </w:pPr>
    <w:rPr>
      <w:rFonts w:ascii="Times New Roman" w:eastAsia="宋体" w:hAnsi="Times New Roman" w:cs="Times New Roman"/>
      <w:sz w:val="28"/>
    </w:rPr>
  </w:style>
  <w:style w:type="paragraph" w:customStyle="1" w:styleId="a">
    <w:name w:val="示例×："/>
    <w:basedOn w:val="af5"/>
    <w:qFormat/>
    <w:pPr>
      <w:numPr>
        <w:numId w:val="1"/>
      </w:numPr>
      <w:spacing w:beforeLines="0" w:afterLines="0"/>
      <w:ind w:left="811" w:hanging="448"/>
      <w:outlineLvl w:val="9"/>
    </w:pPr>
    <w:rPr>
      <w:rFonts w:ascii="宋体" w:eastAsia="宋体"/>
      <w:sz w:val="18"/>
      <w:szCs w:val="18"/>
    </w:rPr>
  </w:style>
  <w:style w:type="paragraph" w:customStyle="1" w:styleId="13">
    <w:name w:val="修订1"/>
    <w:hidden/>
    <w:uiPriority w:val="99"/>
    <w:semiHidden/>
    <w:rPr>
      <w:rFonts w:ascii="Times New Roman" w:eastAsia="宋体" w:hAnsi="Times New Roman" w:cs="Times New Roman"/>
      <w:kern w:val="2"/>
      <w:sz w:val="21"/>
      <w:szCs w:val="24"/>
    </w:rPr>
  </w:style>
  <w:style w:type="character" w:customStyle="1" w:styleId="Char1">
    <w:name w:val="正文文本 Char1"/>
    <w:basedOn w:val="a1"/>
    <w:link w:val="a5"/>
    <w:rPr>
      <w:rFonts w:ascii="Times New Roman" w:eastAsia="宋体" w:hAnsi="Times New Roman" w:cs="Times New Roman"/>
      <w:szCs w:val="24"/>
    </w:rPr>
  </w:style>
  <w:style w:type="character" w:customStyle="1" w:styleId="Char9">
    <w:name w:val="二级条标题 Char"/>
    <w:link w:val="af6"/>
    <w:locked/>
    <w:rPr>
      <w:rFonts w:ascii="黑体" w:eastAsia="黑体" w:hAnsi="Times New Roman" w:cs="Times New Roman"/>
      <w:kern w:val="0"/>
      <w:szCs w:val="21"/>
    </w:rPr>
  </w:style>
  <w:style w:type="character" w:customStyle="1" w:styleId="3Char">
    <w:name w:val="标题 3 Char"/>
    <w:basedOn w:val="a1"/>
    <w:link w:val="3"/>
    <w:uiPriority w:val="9"/>
    <w:semiHidden/>
    <w:rPr>
      <w:rFonts w:ascii="Times New Roman" w:eastAsia="宋体" w:hAnsi="Times New Roman" w:cs="Times New Roman"/>
      <w:b/>
      <w:bCs/>
      <w:sz w:val="32"/>
      <w:szCs w:val="32"/>
    </w:rPr>
  </w:style>
  <w:style w:type="paragraph" w:customStyle="1" w:styleId="afff7">
    <w:name w:val="注："/>
    <w:next w:val="af1"/>
    <w:rsid w:val="00944F9B"/>
    <w:pPr>
      <w:widowControl w:val="0"/>
      <w:autoSpaceDE w:val="0"/>
      <w:autoSpaceDN w:val="0"/>
      <w:ind w:left="647" w:hanging="363"/>
      <w:jc w:val="both"/>
    </w:pPr>
    <w:rPr>
      <w:rFonts w:ascii="宋体" w:eastAsia="宋体" w:hAnsi="Times New Roman" w:cs="Times New Roman"/>
      <w:sz w:val="18"/>
      <w:szCs w:val="18"/>
    </w:rPr>
  </w:style>
  <w:style w:type="character" w:customStyle="1" w:styleId="Chara">
    <w:name w:val="正文文本 Char"/>
    <w:rsid w:val="00944F9B"/>
    <w:rPr>
      <w:kern w:val="2"/>
      <w:sz w:val="21"/>
      <w:szCs w:val="24"/>
    </w:rPr>
  </w:style>
  <w:style w:type="paragraph" w:customStyle="1" w:styleId="afff8">
    <w:name w:val="封面标准英文名称"/>
    <w:basedOn w:val="afff0"/>
    <w:qFormat/>
    <w:rsid w:val="00E479B6"/>
    <w:pPr>
      <w:framePr w:h="6917" w:hRule="exact" w:wrap="around"/>
      <w:spacing w:before="370" w:line="400" w:lineRule="exact"/>
      <w:textAlignment w:val="center"/>
    </w:pPr>
    <w:rPr>
      <w:rFonts w:ascii="Times New Roman"/>
      <w:sz w:val="28"/>
      <w:szCs w:val="28"/>
    </w:rPr>
  </w:style>
  <w:style w:type="paragraph" w:styleId="afff9">
    <w:name w:val="Revision"/>
    <w:hidden/>
    <w:uiPriority w:val="99"/>
    <w:semiHidden/>
    <w:rsid w:val="00446306"/>
    <w:rPr>
      <w:rFonts w:ascii="Times New Roman" w:eastAsia="宋体" w:hAnsi="Times New Roman" w:cs="Times New Roman"/>
      <w:kern w:val="2"/>
      <w:sz w:val="21"/>
      <w:szCs w:val="24"/>
    </w:rPr>
  </w:style>
  <w:style w:type="character" w:customStyle="1" w:styleId="4Char">
    <w:name w:val="标题 4 Char"/>
    <w:basedOn w:val="a1"/>
    <w:link w:val="4"/>
    <w:uiPriority w:val="9"/>
    <w:rsid w:val="00091A58"/>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6.xml"/><Relationship Id="rId34"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oleObject" Target="embeddings/oleObject5.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9E9D6-EA07-4458-A70E-D0DEADD8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15</Pages>
  <Words>1662</Words>
  <Characters>9477</Characters>
  <Application>Microsoft Office Word</Application>
  <DocSecurity>0</DocSecurity>
  <Lines>78</Lines>
  <Paragraphs>22</Paragraphs>
  <ScaleCrop>false</ScaleCrop>
  <Company>HP</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Midea</dc:creator>
  <cp:lastModifiedBy>cheaa03</cp:lastModifiedBy>
  <cp:revision>79</cp:revision>
  <cp:lastPrinted>2018-04-11T01:34:00Z</cp:lastPrinted>
  <dcterms:created xsi:type="dcterms:W3CDTF">2020-08-19T03:44:00Z</dcterms:created>
  <dcterms:modified xsi:type="dcterms:W3CDTF">2020-09-23T03:07:00Z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